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header2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5.xml" ContentType="application/vnd.openxmlformats-officedocument.wordprocessingml.header+xml"/>
  <Override PartName="/word/header4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3.xml" ContentType="application/vnd.openxmlformats-officedocument.wordprocessingml.header+xml"/>
  <Override PartName="/word/header42.xml" ContentType="application/vnd.openxmlformats-officedocument.wordprocessingml.header+xml"/>
  <Override PartName="/word/header41.xml" ContentType="application/vnd.openxmlformats-officedocument.wordprocessingml.header+xml"/>
  <Override PartName="/word/header40.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39.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18.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diagrams/drawing1.xml" ContentType="application/vnd.ms-office.drawingml.diagramDrawing+xml"/>
  <Override PartName="/word/diagrams/colors1.xml" ContentType="application/vnd.openxmlformats-officedocument.drawingml.diagramColors+xml"/>
  <Override PartName="/word/diagrams/quickStyle1.xml" ContentType="application/vnd.openxmlformats-officedocument.drawingml.diagramStyle+xml"/>
  <Override PartName="/word/diagrams/layout1.xml" ContentType="application/vnd.openxmlformats-officedocument.drawingml.diagramLayout+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B65C7" w14:textId="2745D34F" w:rsidR="00F962B1" w:rsidRPr="00910B84" w:rsidRDefault="00F962B1" w:rsidP="00F962B1">
      <w:pPr>
        <w:pStyle w:val="NoSpacing"/>
        <w:jc w:val="center"/>
        <w:rPr>
          <w:rFonts w:ascii="Franklin Gothic Book" w:hAnsi="Franklin Gothic Book"/>
        </w:rPr>
      </w:pPr>
      <w:r>
        <w:rPr>
          <w:rFonts w:ascii="Franklin Gothic Book" w:hAnsi="Franklin Gothic Book"/>
          <w:noProof/>
        </w:rPr>
        <mc:AlternateContent>
          <mc:Choice Requires="wps">
            <w:drawing>
              <wp:anchor distT="0" distB="0" distL="114300" distR="114300" simplePos="0" relativeHeight="251658239" behindDoc="1" locked="0" layoutInCell="1" allowOverlap="1" wp14:anchorId="3CC85285" wp14:editId="1F7AEFB6">
                <wp:simplePos x="0" y="0"/>
                <wp:positionH relativeFrom="column">
                  <wp:posOffset>-688694</wp:posOffset>
                </wp:positionH>
                <wp:positionV relativeFrom="paragraph">
                  <wp:posOffset>-1051624</wp:posOffset>
                </wp:positionV>
                <wp:extent cx="7986202" cy="10312697"/>
                <wp:effectExtent l="0" t="0" r="15240" b="12700"/>
                <wp:wrapNone/>
                <wp:docPr id="53" name="Rectangle 53"/>
                <wp:cNvGraphicFramePr/>
                <a:graphic xmlns:a="http://schemas.openxmlformats.org/drawingml/2006/main">
                  <a:graphicData uri="http://schemas.microsoft.com/office/word/2010/wordprocessingShape">
                    <wps:wsp>
                      <wps:cNvSpPr/>
                      <wps:spPr>
                        <a:xfrm>
                          <a:off x="0" y="0"/>
                          <a:ext cx="7986202" cy="10312697"/>
                        </a:xfrm>
                        <a:prstGeom prst="rect">
                          <a:avLst/>
                        </a:prstGeom>
                        <a:solidFill>
                          <a:srgbClr val="1C3250"/>
                        </a:solidFill>
                        <a:ln>
                          <a:solidFill>
                            <a:srgbClr val="1C32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0539B" id="Rectangle 53" o:spid="_x0000_s1026" style="position:absolute;margin-left:-54.25pt;margin-top:-82.8pt;width:628.85pt;height:81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" fillcolor="#1c3250" strokecolor="#1c3250" strokeweight="1pt"/>
            </w:pict>
          </mc:Fallback>
        </mc:AlternateContent>
      </w:r>
    </w:p>
    <w:p w14:paraId="385C64ED" w14:textId="77777777" w:rsidR="00F962B1" w:rsidRPr="00910B84" w:rsidRDefault="00F962B1" w:rsidP="00F962B1">
      <w:pPr>
        <w:pStyle w:val="NoSpacing"/>
        <w:jc w:val="center"/>
        <w:rPr>
          <w:rFonts w:ascii="Franklin Gothic Book" w:hAnsi="Franklin Gothic Book"/>
        </w:rPr>
      </w:pPr>
    </w:p>
    <w:p w14:paraId="4B98A593" w14:textId="77777777" w:rsidR="00F962B1" w:rsidRPr="00910B84" w:rsidRDefault="00F962B1" w:rsidP="00F962B1">
      <w:pPr>
        <w:pStyle w:val="NoSpacing"/>
        <w:jc w:val="center"/>
        <w:rPr>
          <w:rFonts w:ascii="Franklin Gothic Book" w:hAnsi="Franklin Gothic Book"/>
        </w:rPr>
      </w:pPr>
    </w:p>
    <w:p w14:paraId="3A14CB33" w14:textId="77777777" w:rsidR="00F962B1" w:rsidRPr="00EC321E" w:rsidRDefault="00F962B1" w:rsidP="00F962B1">
      <w:pPr>
        <w:pStyle w:val="NoSpacing"/>
        <w:jc w:val="center"/>
        <w:rPr>
          <w:rFonts w:ascii="Baskerville" w:hAnsi="Baskerville"/>
        </w:rPr>
      </w:pPr>
    </w:p>
    <w:p w14:paraId="4AC4325A" w14:textId="77777777" w:rsidR="00F962B1" w:rsidRPr="00EC321E" w:rsidRDefault="00F962B1" w:rsidP="00F962B1">
      <w:pPr>
        <w:pStyle w:val="NoSpacing"/>
        <w:jc w:val="center"/>
        <w:rPr>
          <w:rFonts w:ascii="Baskerville" w:hAnsi="Baskerville"/>
        </w:rPr>
      </w:pPr>
    </w:p>
    <w:p w14:paraId="63CC83D4" w14:textId="77777777" w:rsidR="00F962B1" w:rsidRPr="00EC321E" w:rsidRDefault="00F962B1" w:rsidP="00F962B1">
      <w:pPr>
        <w:pStyle w:val="NoSpacing"/>
        <w:jc w:val="center"/>
        <w:rPr>
          <w:rFonts w:ascii="Baskerville" w:hAnsi="Baskerville"/>
        </w:rPr>
      </w:pPr>
    </w:p>
    <w:p w14:paraId="37EA53C0" w14:textId="77777777" w:rsidR="00F962B1" w:rsidRPr="00EC321E" w:rsidRDefault="00F962B1" w:rsidP="00F962B1">
      <w:pPr>
        <w:pStyle w:val="NoSpacing"/>
        <w:jc w:val="center"/>
        <w:rPr>
          <w:rFonts w:ascii="Baskerville" w:hAnsi="Baskerville"/>
        </w:rPr>
      </w:pPr>
    </w:p>
    <w:p w14:paraId="339BD0A1" w14:textId="77777777" w:rsidR="00F962B1" w:rsidRPr="00EC321E" w:rsidRDefault="00F962B1" w:rsidP="00F962B1">
      <w:pPr>
        <w:pStyle w:val="NoSpacing"/>
        <w:rPr>
          <w:rFonts w:ascii="Baskerville" w:hAnsi="Baskerville"/>
        </w:rPr>
      </w:pPr>
    </w:p>
    <w:p w14:paraId="7B9F8F32" w14:textId="77777777" w:rsidR="00F962B1" w:rsidRPr="00EA4140" w:rsidRDefault="00F962B1" w:rsidP="00F962B1">
      <w:pPr>
        <w:pStyle w:val="NoSpacing"/>
        <w:jc w:val="center"/>
        <w:rPr>
          <w:rFonts w:ascii="Baskerville" w:hAnsi="Baskerville"/>
          <w:color w:val="FFC000"/>
        </w:rPr>
      </w:pPr>
    </w:p>
    <w:p w14:paraId="2809F5A8" w14:textId="77777777" w:rsidR="00F962B1" w:rsidRDefault="00F962B1" w:rsidP="00F962B1">
      <w:pPr>
        <w:pStyle w:val="NoSpacing"/>
        <w:jc w:val="center"/>
        <w:rPr>
          <w:rFonts w:ascii="Baskerville" w:hAnsi="Baskerville"/>
          <w:b/>
          <w:bCs/>
          <w:color w:val="FFC000"/>
          <w:sz w:val="56"/>
          <w:szCs w:val="56"/>
        </w:rPr>
      </w:pPr>
    </w:p>
    <w:p w14:paraId="30361776" w14:textId="77777777" w:rsidR="00F962B1" w:rsidRDefault="00F962B1" w:rsidP="00F962B1">
      <w:pPr>
        <w:pStyle w:val="NoSpacing"/>
        <w:jc w:val="center"/>
        <w:rPr>
          <w:rFonts w:ascii="Baskerville" w:hAnsi="Baskerville"/>
          <w:b/>
          <w:bCs/>
          <w:color w:val="FFC000"/>
          <w:sz w:val="56"/>
          <w:szCs w:val="56"/>
        </w:rPr>
      </w:pPr>
    </w:p>
    <w:p w14:paraId="706C6237" w14:textId="77777777" w:rsidR="00F962B1" w:rsidRDefault="00F962B1" w:rsidP="00F962B1">
      <w:pPr>
        <w:pStyle w:val="NoSpacing"/>
        <w:jc w:val="center"/>
        <w:rPr>
          <w:rFonts w:ascii="Baskerville" w:hAnsi="Baskerville"/>
          <w:b/>
          <w:bCs/>
          <w:color w:val="FFC000"/>
          <w:sz w:val="56"/>
          <w:szCs w:val="56"/>
        </w:rPr>
      </w:pPr>
    </w:p>
    <w:p w14:paraId="7F7B1FF1" w14:textId="77777777" w:rsidR="00F962B1" w:rsidRDefault="00F962B1" w:rsidP="00F962B1">
      <w:pPr>
        <w:pStyle w:val="NoSpacing"/>
        <w:jc w:val="center"/>
        <w:rPr>
          <w:rFonts w:ascii="Baskerville" w:hAnsi="Baskerville"/>
          <w:b/>
          <w:bCs/>
          <w:color w:val="FFC000"/>
          <w:sz w:val="56"/>
          <w:szCs w:val="56"/>
        </w:rPr>
      </w:pPr>
    </w:p>
    <w:p w14:paraId="6176A4F8" w14:textId="77777777" w:rsidR="00F962B1" w:rsidRDefault="00F962B1" w:rsidP="00F962B1">
      <w:pPr>
        <w:pStyle w:val="NoSpacing"/>
        <w:jc w:val="center"/>
        <w:rPr>
          <w:rFonts w:ascii="Baskerville" w:hAnsi="Baskerville"/>
          <w:b/>
          <w:bCs/>
          <w:color w:val="FFC000"/>
          <w:sz w:val="56"/>
          <w:szCs w:val="56"/>
        </w:rPr>
      </w:pPr>
    </w:p>
    <w:p w14:paraId="334561C8" w14:textId="31854A0D" w:rsidR="00F962B1" w:rsidRPr="00C2619B" w:rsidRDefault="00F962B1" w:rsidP="00F962B1">
      <w:pPr>
        <w:pStyle w:val="NoSpacing"/>
        <w:jc w:val="center"/>
        <w:rPr>
          <w:rFonts w:ascii="Baskerville" w:hAnsi="Baskerville"/>
          <w:b/>
          <w:bCs/>
          <w:color w:val="FFC000"/>
          <w:sz w:val="56"/>
          <w:szCs w:val="56"/>
        </w:rPr>
      </w:pPr>
      <w:r w:rsidRPr="00C2619B">
        <w:rPr>
          <w:rFonts w:ascii="Baskerville" w:hAnsi="Baskerville"/>
          <w:b/>
          <w:bCs/>
          <w:color w:val="FFC000"/>
          <w:sz w:val="56"/>
          <w:szCs w:val="56"/>
        </w:rPr>
        <w:t xml:space="preserve">Emergency Operations Plan for </w:t>
      </w:r>
      <w:r w:rsidRPr="00C2619B">
        <w:rPr>
          <w:rFonts w:ascii="Baskerville" w:hAnsi="Baskerville"/>
          <w:b/>
          <w:bCs/>
          <w:color w:val="FFC000"/>
          <w:sz w:val="56"/>
          <w:szCs w:val="56"/>
          <w:shd w:val="clear" w:color="auto" w:fill="E6E6E6"/>
        </w:rPr>
        <w:fldChar w:fldCharType="begin">
          <w:ffData>
            <w:name w:val="Text1"/>
            <w:enabled/>
            <w:calcOnExit w:val="0"/>
            <w:statusText w:type="text" w:val="test test test"/>
            <w:textInput>
              <w:default w:val="Organization Name"/>
            </w:textInput>
          </w:ffData>
        </w:fldChar>
      </w:r>
      <w:bookmarkStart w:id="0" w:name="Text1"/>
      <w:r w:rsidRPr="00C2619B">
        <w:rPr>
          <w:rFonts w:ascii="Baskerville" w:hAnsi="Baskerville"/>
          <w:b/>
          <w:bCs/>
          <w:color w:val="FFC000"/>
          <w:sz w:val="56"/>
          <w:szCs w:val="56"/>
        </w:rPr>
        <w:instrText xml:space="preserve"> FORMTEXT </w:instrText>
      </w:r>
      <w:r w:rsidRPr="00C2619B">
        <w:rPr>
          <w:rFonts w:ascii="Baskerville" w:hAnsi="Baskerville"/>
          <w:b/>
          <w:bCs/>
          <w:color w:val="FFC000"/>
          <w:sz w:val="56"/>
          <w:szCs w:val="56"/>
          <w:shd w:val="clear" w:color="auto" w:fill="E6E6E6"/>
        </w:rPr>
      </w:r>
      <w:r w:rsidRPr="00C2619B">
        <w:rPr>
          <w:rFonts w:ascii="Baskerville" w:hAnsi="Baskerville"/>
          <w:b/>
          <w:bCs/>
          <w:color w:val="FFC000"/>
          <w:sz w:val="56"/>
          <w:szCs w:val="56"/>
          <w:shd w:val="clear" w:color="auto" w:fill="E6E6E6"/>
        </w:rPr>
        <w:fldChar w:fldCharType="separate"/>
      </w:r>
      <w:r w:rsidRPr="00C2619B">
        <w:rPr>
          <w:rFonts w:ascii="Baskerville" w:hAnsi="Baskerville"/>
          <w:b/>
          <w:bCs/>
          <w:noProof/>
          <w:color w:val="FFC000"/>
          <w:sz w:val="56"/>
          <w:szCs w:val="56"/>
        </w:rPr>
        <w:t>Organization Name</w:t>
      </w:r>
      <w:r w:rsidRPr="00C2619B">
        <w:rPr>
          <w:rFonts w:ascii="Baskerville" w:hAnsi="Baskerville"/>
          <w:b/>
          <w:bCs/>
          <w:color w:val="FFC000"/>
          <w:sz w:val="56"/>
          <w:szCs w:val="56"/>
          <w:shd w:val="clear" w:color="auto" w:fill="E6E6E6"/>
        </w:rPr>
        <w:fldChar w:fldCharType="end"/>
      </w:r>
      <w:bookmarkEnd w:id="0"/>
    </w:p>
    <w:p w14:paraId="07C50FCC" w14:textId="77777777" w:rsidR="00F962B1" w:rsidRPr="00C2619B" w:rsidRDefault="00F962B1" w:rsidP="00F962B1">
      <w:pPr>
        <w:pStyle w:val="NoSpacing"/>
        <w:jc w:val="center"/>
        <w:rPr>
          <w:rFonts w:ascii="Baskerville" w:hAnsi="Baskerville"/>
          <w:b/>
          <w:bCs/>
          <w:color w:val="FFC000"/>
        </w:rPr>
      </w:pPr>
      <w:r w:rsidRPr="00C2619B">
        <w:rPr>
          <w:rFonts w:ascii="Baskerville" w:hAnsi="Baskerville"/>
          <w:b/>
          <w:bCs/>
          <w:color w:val="FFC000"/>
          <w:sz w:val="56"/>
          <w:szCs w:val="56"/>
          <w:shd w:val="clear" w:color="auto" w:fill="E6E6E6"/>
        </w:rPr>
        <w:fldChar w:fldCharType="begin">
          <w:ffData>
            <w:name w:val="Text2"/>
            <w:enabled/>
            <w:calcOnExit w:val="0"/>
            <w:textInput>
              <w:default w:val="Date"/>
            </w:textInput>
          </w:ffData>
        </w:fldChar>
      </w:r>
      <w:bookmarkStart w:id="1" w:name="Text2"/>
      <w:r w:rsidRPr="00C2619B">
        <w:rPr>
          <w:rFonts w:ascii="Baskerville" w:hAnsi="Baskerville"/>
          <w:b/>
          <w:bCs/>
          <w:color w:val="FFC000"/>
          <w:sz w:val="56"/>
          <w:szCs w:val="56"/>
        </w:rPr>
        <w:instrText xml:space="preserve"> FORMTEXT </w:instrText>
      </w:r>
      <w:r w:rsidRPr="00C2619B">
        <w:rPr>
          <w:rFonts w:ascii="Baskerville" w:hAnsi="Baskerville"/>
          <w:b/>
          <w:bCs/>
          <w:color w:val="FFC000"/>
          <w:sz w:val="56"/>
          <w:szCs w:val="56"/>
          <w:shd w:val="clear" w:color="auto" w:fill="E6E6E6"/>
        </w:rPr>
      </w:r>
      <w:r w:rsidRPr="00C2619B">
        <w:rPr>
          <w:rFonts w:ascii="Baskerville" w:hAnsi="Baskerville"/>
          <w:b/>
          <w:bCs/>
          <w:color w:val="FFC000"/>
          <w:sz w:val="56"/>
          <w:szCs w:val="56"/>
          <w:shd w:val="clear" w:color="auto" w:fill="E6E6E6"/>
        </w:rPr>
        <w:fldChar w:fldCharType="separate"/>
      </w:r>
      <w:r w:rsidRPr="00C2619B">
        <w:rPr>
          <w:rFonts w:ascii="Baskerville" w:hAnsi="Baskerville"/>
          <w:b/>
          <w:bCs/>
          <w:noProof/>
          <w:color w:val="FFC000"/>
          <w:sz w:val="56"/>
          <w:szCs w:val="56"/>
        </w:rPr>
        <w:t>Date</w:t>
      </w:r>
      <w:r w:rsidRPr="00C2619B">
        <w:rPr>
          <w:rFonts w:ascii="Baskerville" w:hAnsi="Baskerville"/>
          <w:b/>
          <w:bCs/>
          <w:color w:val="FFC000"/>
          <w:sz w:val="56"/>
          <w:szCs w:val="56"/>
          <w:shd w:val="clear" w:color="auto" w:fill="E6E6E6"/>
        </w:rPr>
        <w:fldChar w:fldCharType="end"/>
      </w:r>
      <w:bookmarkEnd w:id="1"/>
    </w:p>
    <w:p w14:paraId="2DFBCC4B" w14:textId="77777777" w:rsidR="00F962B1" w:rsidRPr="00EC321E" w:rsidRDefault="00F962B1" w:rsidP="00F962B1">
      <w:pPr>
        <w:pStyle w:val="NoSpacing"/>
        <w:jc w:val="center"/>
        <w:rPr>
          <w:rFonts w:ascii="Baskerville" w:hAnsi="Baskerville"/>
        </w:rPr>
      </w:pPr>
    </w:p>
    <w:p w14:paraId="2FD92227" w14:textId="77777777" w:rsidR="00F962B1" w:rsidRPr="00EC321E" w:rsidRDefault="00F962B1" w:rsidP="00F962B1">
      <w:pPr>
        <w:rPr>
          <w:rFonts w:ascii="Baskerville" w:hAnsi="Baskerville"/>
        </w:rPr>
      </w:pPr>
      <w:r>
        <w:rPr>
          <w:rFonts w:ascii="Baskerville" w:hAnsi="Baskerville"/>
          <w:noProof/>
          <w:color w:val="FFC000"/>
          <w:sz w:val="56"/>
          <w:szCs w:val="56"/>
        </w:rPr>
        <w:drawing>
          <wp:anchor distT="0" distB="0" distL="114300" distR="114300" simplePos="0" relativeHeight="251695104" behindDoc="1" locked="0" layoutInCell="1" allowOverlap="1" wp14:anchorId="4451886A" wp14:editId="06EB184A">
            <wp:simplePos x="0" y="0"/>
            <wp:positionH relativeFrom="column">
              <wp:posOffset>4561205</wp:posOffset>
            </wp:positionH>
            <wp:positionV relativeFrom="paragraph">
              <wp:posOffset>1084787</wp:posOffset>
            </wp:positionV>
            <wp:extent cx="2455782" cy="2455782"/>
            <wp:effectExtent l="0" t="0" r="0" b="0"/>
            <wp:wrapNone/>
            <wp:docPr id="72" name="Picture 7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5782" cy="2455782"/>
                    </a:xfrm>
                    <a:prstGeom prst="rect">
                      <a:avLst/>
                    </a:prstGeom>
                  </pic:spPr>
                </pic:pic>
              </a:graphicData>
            </a:graphic>
            <wp14:sizeRelH relativeFrom="page">
              <wp14:pctWidth>0</wp14:pctWidth>
            </wp14:sizeRelH>
            <wp14:sizeRelV relativeFrom="page">
              <wp14:pctHeight>0</wp14:pctHeight>
            </wp14:sizeRelV>
          </wp:anchor>
        </w:drawing>
      </w:r>
      <w:r w:rsidRPr="00EC321E">
        <w:rPr>
          <w:rFonts w:ascii="Baskerville" w:hAnsi="Baskerville"/>
        </w:rPr>
        <w:br w:type="page"/>
      </w:r>
    </w:p>
    <w:p w14:paraId="380001E4" w14:textId="77777777" w:rsidR="00F962B1" w:rsidRPr="00EC321E" w:rsidRDefault="00F962B1" w:rsidP="00F962B1">
      <w:pPr>
        <w:pStyle w:val="NoSpacing"/>
        <w:jc w:val="center"/>
        <w:rPr>
          <w:rFonts w:ascii="Baskerville" w:hAnsi="Baskerville"/>
        </w:rPr>
      </w:pPr>
    </w:p>
    <w:p w14:paraId="73556BDB" w14:textId="77777777" w:rsidR="00F962B1" w:rsidRPr="00EC321E" w:rsidRDefault="00F962B1" w:rsidP="00F962B1">
      <w:pPr>
        <w:pStyle w:val="NoSpacing"/>
        <w:jc w:val="center"/>
        <w:rPr>
          <w:rFonts w:ascii="Baskerville" w:hAnsi="Baskerville"/>
        </w:rPr>
      </w:pPr>
    </w:p>
    <w:p w14:paraId="2F179D35" w14:textId="77777777" w:rsidR="00F962B1" w:rsidRPr="00EC321E" w:rsidRDefault="00F962B1" w:rsidP="00F962B1">
      <w:pPr>
        <w:pStyle w:val="NoSpacing"/>
        <w:jc w:val="center"/>
        <w:rPr>
          <w:rFonts w:ascii="Baskerville" w:hAnsi="Baskerville"/>
        </w:rPr>
      </w:pPr>
    </w:p>
    <w:p w14:paraId="37F6BC6B" w14:textId="77777777" w:rsidR="00F962B1" w:rsidRPr="00EC321E" w:rsidRDefault="00F962B1" w:rsidP="00F962B1">
      <w:pPr>
        <w:pStyle w:val="NoSpacing"/>
        <w:jc w:val="center"/>
        <w:rPr>
          <w:rFonts w:ascii="Baskerville" w:hAnsi="Baskerville"/>
        </w:rPr>
      </w:pPr>
    </w:p>
    <w:p w14:paraId="0FA71743" w14:textId="77777777" w:rsidR="00F962B1" w:rsidRPr="00EC321E" w:rsidRDefault="00F962B1" w:rsidP="00F962B1">
      <w:pPr>
        <w:pStyle w:val="NoSpacing"/>
        <w:jc w:val="center"/>
        <w:rPr>
          <w:rFonts w:ascii="Baskerville" w:hAnsi="Baskerville"/>
        </w:rPr>
      </w:pPr>
    </w:p>
    <w:p w14:paraId="18341645" w14:textId="77777777" w:rsidR="00F962B1" w:rsidRPr="00EC321E" w:rsidRDefault="00F962B1" w:rsidP="00F962B1">
      <w:pPr>
        <w:pStyle w:val="NoSpacing"/>
        <w:jc w:val="center"/>
        <w:rPr>
          <w:rFonts w:ascii="Baskerville" w:hAnsi="Baskerville"/>
        </w:rPr>
      </w:pPr>
    </w:p>
    <w:p w14:paraId="21471FFF" w14:textId="77777777" w:rsidR="00F962B1" w:rsidRPr="00EC321E" w:rsidRDefault="00F962B1" w:rsidP="00F962B1">
      <w:pPr>
        <w:pStyle w:val="NoSpacing"/>
        <w:jc w:val="center"/>
        <w:rPr>
          <w:rFonts w:ascii="Baskerville" w:hAnsi="Baskerville"/>
        </w:rPr>
      </w:pPr>
    </w:p>
    <w:p w14:paraId="40A345B0" w14:textId="77777777" w:rsidR="00F962B1" w:rsidRPr="00EC321E" w:rsidRDefault="00F962B1" w:rsidP="00F962B1">
      <w:pPr>
        <w:pStyle w:val="NoSpacing"/>
        <w:jc w:val="center"/>
        <w:rPr>
          <w:rFonts w:ascii="Baskerville" w:hAnsi="Baskerville"/>
        </w:rPr>
      </w:pPr>
    </w:p>
    <w:p w14:paraId="52B558CA" w14:textId="77777777" w:rsidR="00F962B1" w:rsidRPr="00EC321E" w:rsidRDefault="00F962B1" w:rsidP="00F962B1">
      <w:pPr>
        <w:pStyle w:val="NoSpacing"/>
        <w:jc w:val="center"/>
        <w:rPr>
          <w:rFonts w:ascii="Baskerville" w:hAnsi="Baskerville"/>
        </w:rPr>
      </w:pPr>
    </w:p>
    <w:p w14:paraId="121C0DC9" w14:textId="77777777" w:rsidR="00F962B1" w:rsidRPr="00EC321E" w:rsidRDefault="00F962B1" w:rsidP="00F962B1">
      <w:pPr>
        <w:pStyle w:val="NoSpacing"/>
        <w:jc w:val="center"/>
        <w:rPr>
          <w:rFonts w:ascii="Baskerville" w:hAnsi="Baskerville"/>
        </w:rPr>
      </w:pPr>
    </w:p>
    <w:p w14:paraId="594987AC" w14:textId="77777777" w:rsidR="00F962B1" w:rsidRPr="00EC321E" w:rsidRDefault="00F962B1" w:rsidP="00F962B1">
      <w:pPr>
        <w:pStyle w:val="NoSpacing"/>
        <w:jc w:val="center"/>
        <w:rPr>
          <w:rFonts w:ascii="Baskerville" w:hAnsi="Baskerville"/>
        </w:rPr>
      </w:pPr>
    </w:p>
    <w:p w14:paraId="74E6BF67" w14:textId="77777777" w:rsidR="00F962B1" w:rsidRPr="00EC321E" w:rsidRDefault="00F962B1" w:rsidP="00F962B1">
      <w:pPr>
        <w:pStyle w:val="NoSpacing"/>
        <w:jc w:val="center"/>
        <w:rPr>
          <w:rFonts w:ascii="Baskerville" w:hAnsi="Baskerville"/>
        </w:rPr>
      </w:pPr>
    </w:p>
    <w:p w14:paraId="5349BE2A" w14:textId="77777777" w:rsidR="00F962B1" w:rsidRPr="00EC321E" w:rsidRDefault="00F962B1" w:rsidP="00F962B1">
      <w:pPr>
        <w:pStyle w:val="NoSpacing"/>
        <w:jc w:val="center"/>
        <w:rPr>
          <w:rFonts w:ascii="Baskerville" w:hAnsi="Baskerville"/>
        </w:rPr>
      </w:pPr>
    </w:p>
    <w:p w14:paraId="4F1132E4" w14:textId="77777777" w:rsidR="00F962B1" w:rsidRPr="00EC321E" w:rsidRDefault="00F962B1" w:rsidP="00F962B1">
      <w:pPr>
        <w:pStyle w:val="NoSpacing"/>
        <w:jc w:val="center"/>
        <w:rPr>
          <w:rFonts w:ascii="Baskerville" w:hAnsi="Baskerville"/>
        </w:rPr>
      </w:pPr>
    </w:p>
    <w:p w14:paraId="61DA224D" w14:textId="77777777" w:rsidR="00F962B1" w:rsidRPr="00EC321E" w:rsidRDefault="00F962B1" w:rsidP="00F962B1">
      <w:pPr>
        <w:pStyle w:val="NoSpacing"/>
        <w:jc w:val="center"/>
        <w:rPr>
          <w:rFonts w:ascii="Baskerville" w:hAnsi="Baskerville"/>
        </w:rPr>
      </w:pPr>
    </w:p>
    <w:p w14:paraId="0862DD23" w14:textId="77777777" w:rsidR="00F962B1" w:rsidRPr="00EC321E" w:rsidRDefault="00F962B1" w:rsidP="00F962B1">
      <w:pPr>
        <w:pStyle w:val="NoSpacing"/>
        <w:jc w:val="center"/>
        <w:rPr>
          <w:rFonts w:ascii="Baskerville" w:hAnsi="Baskerville"/>
        </w:rPr>
      </w:pPr>
    </w:p>
    <w:p w14:paraId="53CA302D" w14:textId="77777777" w:rsidR="00F962B1" w:rsidRPr="00EC321E" w:rsidRDefault="00F962B1" w:rsidP="00F962B1">
      <w:pPr>
        <w:pStyle w:val="NoSpacing"/>
        <w:jc w:val="center"/>
        <w:rPr>
          <w:rFonts w:ascii="Baskerville" w:hAnsi="Baskerville"/>
        </w:rPr>
      </w:pPr>
      <w:r w:rsidRPr="00EC321E">
        <w:rPr>
          <w:rFonts w:ascii="Baskerville" w:hAnsi="Baskerville"/>
          <w:noProof/>
          <w:color w:val="2B579A"/>
          <w:shd w:val="clear" w:color="auto" w:fill="E6E6E6"/>
        </w:rPr>
        <mc:AlternateContent>
          <mc:Choice Requires="wps">
            <w:drawing>
              <wp:anchor distT="0" distB="0" distL="114300" distR="114300" simplePos="0" relativeHeight="251659264" behindDoc="0" locked="0" layoutInCell="1" allowOverlap="1" wp14:anchorId="040F70D4" wp14:editId="5F68335B">
                <wp:simplePos x="0" y="0"/>
                <wp:positionH relativeFrom="column">
                  <wp:posOffset>403166</wp:posOffset>
                </wp:positionH>
                <wp:positionV relativeFrom="paragraph">
                  <wp:posOffset>148206</wp:posOffset>
                </wp:positionV>
                <wp:extent cx="6220047" cy="1701209"/>
                <wp:effectExtent l="0" t="0" r="3175" b="635"/>
                <wp:wrapNone/>
                <wp:docPr id="1" name="Text Box 1"/>
                <wp:cNvGraphicFramePr/>
                <a:graphic xmlns:a="http://schemas.openxmlformats.org/drawingml/2006/main">
                  <a:graphicData uri="http://schemas.microsoft.com/office/word/2010/wordprocessingShape">
                    <wps:wsp>
                      <wps:cNvSpPr txBox="1"/>
                      <wps:spPr>
                        <a:xfrm>
                          <a:off x="0" y="0"/>
                          <a:ext cx="6220047" cy="1701209"/>
                        </a:xfrm>
                        <a:prstGeom prst="rect">
                          <a:avLst/>
                        </a:prstGeom>
                        <a:solidFill>
                          <a:schemeClr val="lt1"/>
                        </a:solidFill>
                        <a:ln w="6350">
                          <a:noFill/>
                        </a:ln>
                      </wps:spPr>
                      <wps:txbx>
                        <w:txbxContent>
                          <w:p w14:paraId="76A67B71" w14:textId="77777777" w:rsidR="00F962B1" w:rsidRPr="00C17CB4" w:rsidRDefault="00F962B1" w:rsidP="00F962B1">
                            <w:pPr>
                              <w:jc w:val="center"/>
                              <w:rPr>
                                <w:color w:val="1C3250"/>
                              </w:rPr>
                            </w:pPr>
                          </w:p>
                          <w:p w14:paraId="6BDA9A34" w14:textId="77777777" w:rsidR="00F962B1" w:rsidRPr="00C17CB4" w:rsidRDefault="00F962B1" w:rsidP="00F962B1">
                            <w:pPr>
                              <w:rPr>
                                <w:color w:val="1C3250"/>
                                <w:sz w:val="40"/>
                                <w:szCs w:val="40"/>
                              </w:rPr>
                            </w:pPr>
                          </w:p>
                          <w:p w14:paraId="3C5ABC58" w14:textId="77777777" w:rsidR="00F962B1" w:rsidRPr="00C17CB4" w:rsidRDefault="00F962B1" w:rsidP="00F962B1">
                            <w:pPr>
                              <w:jc w:val="center"/>
                              <w:rPr>
                                <w:rFonts w:ascii="Lucida Handwriting" w:hAnsi="Lucida Handwriting"/>
                                <w:color w:val="1C3250"/>
                                <w:sz w:val="40"/>
                                <w:szCs w:val="40"/>
                              </w:rPr>
                            </w:pPr>
                            <w:r w:rsidRPr="00C17CB4">
                              <w:rPr>
                                <w:rFonts w:ascii="Lucida Handwriting" w:hAnsi="Lucida Handwriting"/>
                                <w:color w:val="1C3250"/>
                                <w:sz w:val="40"/>
                                <w:szCs w:val="40"/>
                              </w:rPr>
                              <w:t>“It wasn’t raining when Noah built the ark.”</w:t>
                            </w:r>
                          </w:p>
                          <w:p w14:paraId="7FF854C1" w14:textId="77777777" w:rsidR="00F962B1" w:rsidRPr="00C17CB4" w:rsidRDefault="00F962B1" w:rsidP="00F962B1">
                            <w:pPr>
                              <w:jc w:val="center"/>
                              <w:rPr>
                                <w:rFonts w:ascii="Lucida Handwriting" w:hAnsi="Lucida Handwriting"/>
                                <w:color w:val="1C3250"/>
                                <w:sz w:val="40"/>
                                <w:szCs w:val="40"/>
                              </w:rPr>
                            </w:pPr>
                            <w:r w:rsidRPr="00C17CB4">
                              <w:rPr>
                                <w:rFonts w:ascii="Lucida Handwriting" w:hAnsi="Lucida Handwriting"/>
                                <w:color w:val="1C3250"/>
                                <w:sz w:val="40"/>
                                <w:szCs w:val="40"/>
                              </w:rPr>
                              <w:t>Howard Ruff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0F70D4" id="_x0000_t202" coordsize="21600,21600" o:spt="202" path="m,l,21600r21600,l21600,xe">
                <v:stroke joinstyle="miter"/>
                <v:path gradientshapeok="t" o:connecttype="rect"/>
              </v:shapetype>
              <v:shape id="Text Box 1" o:spid="_x0000_s1026" type="#_x0000_t202" style="position:absolute;left:0;text-align:left;margin-left:31.75pt;margin-top:11.65pt;width:489.75pt;height:13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" fillcolor="white [3201]" stroked="f" strokeweight=".5pt">
                <v:textbox>
                  <w:txbxContent>
                    <w:p w14:paraId="76A67B71" w14:textId="77777777" w:rsidR="00F962B1" w:rsidRPr="00C17CB4" w:rsidRDefault="00F962B1" w:rsidP="00F962B1">
                      <w:pPr>
                        <w:jc w:val="center"/>
                        <w:rPr>
                          <w:color w:val="1C3250"/>
                        </w:rPr>
                      </w:pPr>
                    </w:p>
                    <w:p w14:paraId="6BDA9A34" w14:textId="77777777" w:rsidR="00F962B1" w:rsidRPr="00C17CB4" w:rsidRDefault="00F962B1" w:rsidP="00F962B1">
                      <w:pPr>
                        <w:rPr>
                          <w:color w:val="1C3250"/>
                          <w:sz w:val="40"/>
                          <w:szCs w:val="40"/>
                        </w:rPr>
                      </w:pPr>
                    </w:p>
                    <w:p w14:paraId="3C5ABC58" w14:textId="77777777" w:rsidR="00F962B1" w:rsidRPr="00C17CB4" w:rsidRDefault="00F962B1" w:rsidP="00F962B1">
                      <w:pPr>
                        <w:jc w:val="center"/>
                        <w:rPr>
                          <w:rFonts w:ascii="Lucida Handwriting" w:hAnsi="Lucida Handwriting"/>
                          <w:color w:val="1C3250"/>
                          <w:sz w:val="40"/>
                          <w:szCs w:val="40"/>
                        </w:rPr>
                      </w:pPr>
                      <w:r w:rsidRPr="00C17CB4">
                        <w:rPr>
                          <w:rFonts w:ascii="Lucida Handwriting" w:hAnsi="Lucida Handwriting"/>
                          <w:color w:val="1C3250"/>
                          <w:sz w:val="40"/>
                          <w:szCs w:val="40"/>
                        </w:rPr>
                        <w:t>“It wasn’t raining when Noah built the ark.”</w:t>
                      </w:r>
                    </w:p>
                    <w:p w14:paraId="7FF854C1" w14:textId="77777777" w:rsidR="00F962B1" w:rsidRPr="00C17CB4" w:rsidRDefault="00F962B1" w:rsidP="00F962B1">
                      <w:pPr>
                        <w:jc w:val="center"/>
                        <w:rPr>
                          <w:rFonts w:ascii="Lucida Handwriting" w:hAnsi="Lucida Handwriting"/>
                          <w:color w:val="1C3250"/>
                          <w:sz w:val="40"/>
                          <w:szCs w:val="40"/>
                        </w:rPr>
                      </w:pPr>
                      <w:r w:rsidRPr="00C17CB4">
                        <w:rPr>
                          <w:rFonts w:ascii="Lucida Handwriting" w:hAnsi="Lucida Handwriting"/>
                          <w:color w:val="1C3250"/>
                          <w:sz w:val="40"/>
                          <w:szCs w:val="40"/>
                        </w:rPr>
                        <w:t>Howard Ruff</w:t>
                      </w:r>
                    </w:p>
                  </w:txbxContent>
                </v:textbox>
              </v:shape>
            </w:pict>
          </mc:Fallback>
        </mc:AlternateContent>
      </w:r>
    </w:p>
    <w:p w14:paraId="0EA70B7D" w14:textId="77777777" w:rsidR="00F962B1" w:rsidRPr="00EC321E" w:rsidRDefault="00F962B1" w:rsidP="00F962B1">
      <w:pPr>
        <w:pStyle w:val="NoSpacing"/>
        <w:jc w:val="center"/>
        <w:rPr>
          <w:rFonts w:ascii="Baskerville" w:hAnsi="Baskerville"/>
        </w:rPr>
      </w:pPr>
    </w:p>
    <w:p w14:paraId="3970656B" w14:textId="77777777" w:rsidR="00F962B1" w:rsidRPr="00EC321E" w:rsidRDefault="00F962B1" w:rsidP="00F962B1">
      <w:pPr>
        <w:pStyle w:val="NoSpacing"/>
        <w:jc w:val="center"/>
        <w:rPr>
          <w:rFonts w:ascii="Baskerville" w:hAnsi="Baskerville"/>
        </w:rPr>
      </w:pPr>
    </w:p>
    <w:p w14:paraId="27EF9DC1" w14:textId="77777777" w:rsidR="00F962B1" w:rsidRPr="00EC321E" w:rsidRDefault="00F962B1" w:rsidP="00F962B1">
      <w:pPr>
        <w:pStyle w:val="NoSpacing"/>
        <w:jc w:val="center"/>
        <w:rPr>
          <w:rFonts w:ascii="Baskerville" w:hAnsi="Baskerville"/>
        </w:rPr>
      </w:pPr>
    </w:p>
    <w:p w14:paraId="2E83AD76" w14:textId="77777777" w:rsidR="00F962B1" w:rsidRPr="00EC321E" w:rsidRDefault="00F962B1" w:rsidP="00F962B1">
      <w:pPr>
        <w:pStyle w:val="NoSpacing"/>
        <w:jc w:val="center"/>
        <w:rPr>
          <w:rFonts w:ascii="Baskerville" w:hAnsi="Baskerville"/>
        </w:rPr>
      </w:pPr>
    </w:p>
    <w:p w14:paraId="0CA25220" w14:textId="77777777" w:rsidR="00F962B1" w:rsidRPr="00EC321E" w:rsidRDefault="00F962B1" w:rsidP="00F962B1">
      <w:pPr>
        <w:pStyle w:val="NoSpacing"/>
        <w:jc w:val="center"/>
        <w:rPr>
          <w:rFonts w:ascii="Baskerville" w:hAnsi="Baskerville"/>
        </w:rPr>
      </w:pPr>
    </w:p>
    <w:p w14:paraId="4A354953" w14:textId="77777777" w:rsidR="00F962B1" w:rsidRPr="00EC321E" w:rsidRDefault="00F962B1" w:rsidP="00F962B1">
      <w:pPr>
        <w:pStyle w:val="NoSpacing"/>
        <w:jc w:val="center"/>
        <w:rPr>
          <w:rFonts w:ascii="Baskerville" w:hAnsi="Baskerville"/>
        </w:rPr>
      </w:pPr>
    </w:p>
    <w:p w14:paraId="794ADBBA" w14:textId="77777777" w:rsidR="00F962B1" w:rsidRPr="00EC321E" w:rsidRDefault="00F962B1" w:rsidP="00F962B1">
      <w:pPr>
        <w:pStyle w:val="NoSpacing"/>
        <w:jc w:val="center"/>
        <w:rPr>
          <w:rFonts w:ascii="Baskerville" w:hAnsi="Baskerville"/>
        </w:rPr>
      </w:pPr>
    </w:p>
    <w:p w14:paraId="47DC61F6" w14:textId="77777777" w:rsidR="00F962B1" w:rsidRPr="00EC321E" w:rsidRDefault="00F962B1" w:rsidP="00F962B1">
      <w:pPr>
        <w:pStyle w:val="NoSpacing"/>
        <w:jc w:val="center"/>
        <w:rPr>
          <w:rFonts w:ascii="Baskerville" w:hAnsi="Baskerville"/>
        </w:rPr>
      </w:pPr>
    </w:p>
    <w:p w14:paraId="6CA6E9B7" w14:textId="77777777" w:rsidR="00F962B1" w:rsidRPr="00EC321E" w:rsidRDefault="00F962B1" w:rsidP="00F962B1">
      <w:pPr>
        <w:pStyle w:val="NoSpacing"/>
        <w:jc w:val="center"/>
        <w:rPr>
          <w:rFonts w:ascii="Baskerville" w:hAnsi="Baskerville"/>
        </w:rPr>
      </w:pPr>
    </w:p>
    <w:p w14:paraId="5A60F908" w14:textId="77777777" w:rsidR="00F962B1" w:rsidRPr="00EC321E" w:rsidRDefault="00F962B1" w:rsidP="00F962B1">
      <w:pPr>
        <w:pStyle w:val="NoSpacing"/>
        <w:jc w:val="center"/>
        <w:rPr>
          <w:rFonts w:ascii="Baskerville" w:hAnsi="Baskerville"/>
        </w:rPr>
      </w:pPr>
    </w:p>
    <w:p w14:paraId="553E82F1" w14:textId="77777777" w:rsidR="00F962B1" w:rsidRPr="00EC321E" w:rsidRDefault="00F962B1" w:rsidP="00F962B1">
      <w:pPr>
        <w:pStyle w:val="NoSpacing"/>
        <w:jc w:val="center"/>
        <w:rPr>
          <w:rFonts w:ascii="Baskerville" w:hAnsi="Baskerville"/>
        </w:rPr>
      </w:pPr>
    </w:p>
    <w:p w14:paraId="5A324BFD" w14:textId="77777777" w:rsidR="00F962B1" w:rsidRPr="00EC321E" w:rsidRDefault="00F962B1" w:rsidP="00F962B1">
      <w:pPr>
        <w:pStyle w:val="NoSpacing"/>
        <w:jc w:val="center"/>
        <w:rPr>
          <w:rFonts w:ascii="Baskerville" w:hAnsi="Baskerville"/>
        </w:rPr>
      </w:pPr>
    </w:p>
    <w:p w14:paraId="569A0D17" w14:textId="77777777" w:rsidR="00F962B1" w:rsidRPr="00EC321E" w:rsidRDefault="00F962B1" w:rsidP="00F962B1">
      <w:pPr>
        <w:pStyle w:val="NoSpacing"/>
        <w:jc w:val="center"/>
        <w:rPr>
          <w:rFonts w:ascii="Baskerville" w:hAnsi="Baskerville"/>
        </w:rPr>
      </w:pPr>
    </w:p>
    <w:p w14:paraId="6EF4FF93" w14:textId="77777777" w:rsidR="00F962B1" w:rsidRPr="00EC321E" w:rsidRDefault="00F962B1" w:rsidP="00F962B1">
      <w:pPr>
        <w:pStyle w:val="NoSpacing"/>
        <w:jc w:val="center"/>
        <w:rPr>
          <w:rFonts w:ascii="Baskerville" w:hAnsi="Baskerville"/>
        </w:rPr>
      </w:pPr>
    </w:p>
    <w:p w14:paraId="47FD8A89" w14:textId="77777777" w:rsidR="00F962B1" w:rsidRPr="00EC321E" w:rsidRDefault="00F962B1" w:rsidP="00F962B1">
      <w:pPr>
        <w:pStyle w:val="NoSpacing"/>
        <w:jc w:val="center"/>
        <w:rPr>
          <w:rFonts w:ascii="Baskerville" w:hAnsi="Baskerville"/>
        </w:rPr>
      </w:pPr>
    </w:p>
    <w:p w14:paraId="64B88568" w14:textId="77777777" w:rsidR="00F962B1" w:rsidRPr="00EC321E" w:rsidRDefault="00F962B1" w:rsidP="00F962B1">
      <w:pPr>
        <w:rPr>
          <w:rFonts w:ascii="Baskerville" w:hAnsi="Baskerville"/>
        </w:rPr>
      </w:pPr>
    </w:p>
    <w:p w14:paraId="15E2C63E" w14:textId="77777777" w:rsidR="00F962B1" w:rsidRPr="00EC321E" w:rsidRDefault="00F962B1" w:rsidP="00F962B1">
      <w:pPr>
        <w:rPr>
          <w:rFonts w:ascii="Baskerville" w:hAnsi="Baskerville"/>
        </w:rPr>
      </w:pPr>
      <w:r w:rsidRPr="00EC321E">
        <w:rPr>
          <w:rFonts w:ascii="Baskerville" w:hAnsi="Baskerville"/>
        </w:rPr>
        <w:br w:type="page"/>
      </w:r>
    </w:p>
    <w:sdt>
      <w:sdtPr>
        <w:rPr>
          <w:rFonts w:asciiTheme="minorHAnsi" w:eastAsiaTheme="minorHAnsi" w:hAnsiTheme="minorHAnsi" w:cstheme="minorBidi"/>
          <w:b w:val="0"/>
          <w:bCs w:val="0"/>
          <w:color w:val="auto"/>
          <w:sz w:val="24"/>
          <w:szCs w:val="24"/>
          <w:shd w:val="clear" w:color="auto" w:fill="E6E6E6"/>
        </w:rPr>
        <w:id w:val="345676799"/>
        <w:docPartObj>
          <w:docPartGallery w:val="Table of Contents"/>
          <w:docPartUnique/>
        </w:docPartObj>
      </w:sdtPr>
      <w:sdtEndPr>
        <w:rPr>
          <w:noProof/>
        </w:rPr>
      </w:sdtEndPr>
      <w:sdtContent>
        <w:p w14:paraId="37DBFBBC" w14:textId="77777777" w:rsidR="00F962B1" w:rsidRPr="00C17CB4" w:rsidRDefault="00F962B1" w:rsidP="00F962B1">
          <w:pPr>
            <w:pStyle w:val="TOCHeading"/>
            <w:rPr>
              <w:rFonts w:ascii="Baskerville" w:hAnsi="Baskerville"/>
              <w:color w:val="1C3250"/>
            </w:rPr>
          </w:pPr>
          <w:r w:rsidRPr="00C17CB4">
            <w:rPr>
              <w:rFonts w:ascii="Baskerville" w:hAnsi="Baskerville"/>
              <w:color w:val="1C3250"/>
            </w:rPr>
            <w:t>Table of Contents</w:t>
          </w:r>
        </w:p>
        <w:p w14:paraId="0D553284" w14:textId="77777777" w:rsidR="00F962B1" w:rsidRDefault="00F962B1" w:rsidP="00F962B1">
          <w:pPr>
            <w:pStyle w:val="TOC1"/>
            <w:tabs>
              <w:tab w:val="right" w:pos="10790"/>
            </w:tabs>
            <w:rPr>
              <w:rFonts w:eastAsiaTheme="minorEastAsia" w:cstheme="minorBidi"/>
              <w:b w:val="0"/>
              <w:bCs w:val="0"/>
              <w:caps w:val="0"/>
              <w:noProof/>
              <w:sz w:val="24"/>
              <w:szCs w:val="24"/>
            </w:rPr>
          </w:pPr>
          <w:r w:rsidRPr="00255C29">
            <w:rPr>
              <w:rFonts w:ascii="Baskerville" w:hAnsi="Baskerville"/>
              <w:b w:val="0"/>
              <w:bCs w:val="0"/>
              <w:color w:val="2B579A"/>
              <w:shd w:val="clear" w:color="auto" w:fill="E6E6E6"/>
            </w:rPr>
            <w:fldChar w:fldCharType="begin"/>
          </w:r>
          <w:r w:rsidRPr="00255C29">
            <w:rPr>
              <w:rFonts w:ascii="Baskerville" w:hAnsi="Baskerville"/>
            </w:rPr>
            <w:instrText xml:space="preserve"> TOC \o "1-3" \h \z \u </w:instrText>
          </w:r>
          <w:r w:rsidRPr="00255C29">
            <w:rPr>
              <w:rFonts w:ascii="Baskerville" w:hAnsi="Baskerville"/>
              <w:b w:val="0"/>
              <w:bCs w:val="0"/>
              <w:color w:val="2B579A"/>
              <w:shd w:val="clear" w:color="auto" w:fill="E6E6E6"/>
            </w:rPr>
            <w:fldChar w:fldCharType="separate"/>
          </w:r>
          <w:hyperlink w:anchor="_Toc83966742" w:history="1">
            <w:r w:rsidRPr="002772C0">
              <w:rPr>
                <w:rStyle w:val="Hyperlink"/>
                <w:rFonts w:ascii="Baskerville" w:hAnsi="Baskerville"/>
                <w:noProof/>
              </w:rPr>
              <w:t>Background and Disclaimer</w:t>
            </w:r>
            <w:r>
              <w:rPr>
                <w:noProof/>
                <w:webHidden/>
              </w:rPr>
              <w:tab/>
            </w:r>
            <w:r>
              <w:rPr>
                <w:noProof/>
                <w:webHidden/>
              </w:rPr>
              <w:fldChar w:fldCharType="begin"/>
            </w:r>
            <w:r>
              <w:rPr>
                <w:noProof/>
                <w:webHidden/>
              </w:rPr>
              <w:instrText xml:space="preserve"> PAGEREF _Toc83966742 \h </w:instrText>
            </w:r>
            <w:r>
              <w:rPr>
                <w:noProof/>
                <w:webHidden/>
              </w:rPr>
            </w:r>
            <w:r>
              <w:rPr>
                <w:noProof/>
                <w:webHidden/>
              </w:rPr>
              <w:fldChar w:fldCharType="separate"/>
            </w:r>
            <w:r>
              <w:rPr>
                <w:noProof/>
                <w:webHidden/>
              </w:rPr>
              <w:t>5</w:t>
            </w:r>
            <w:r>
              <w:rPr>
                <w:noProof/>
                <w:webHidden/>
              </w:rPr>
              <w:fldChar w:fldCharType="end"/>
            </w:r>
          </w:hyperlink>
        </w:p>
        <w:p w14:paraId="187FB5EA" w14:textId="77777777" w:rsidR="00F962B1" w:rsidRDefault="00C04864" w:rsidP="00F962B1">
          <w:pPr>
            <w:pStyle w:val="TOC3"/>
            <w:tabs>
              <w:tab w:val="right" w:pos="10790"/>
            </w:tabs>
            <w:rPr>
              <w:rFonts w:eastAsiaTheme="minorEastAsia" w:cstheme="minorBidi"/>
              <w:i w:val="0"/>
              <w:iCs w:val="0"/>
              <w:noProof/>
              <w:sz w:val="24"/>
              <w:szCs w:val="24"/>
            </w:rPr>
          </w:pPr>
          <w:hyperlink r:id="rId8" w:anchor="_Toc83966743" w:history="1">
            <w:r w:rsidR="00F962B1" w:rsidRPr="002772C0">
              <w:rPr>
                <w:rStyle w:val="Hyperlink"/>
                <w:rFonts w:ascii="Franklin Gothic Book" w:hAnsi="Franklin Gothic Book"/>
                <w:b/>
                <w:bCs/>
                <w:noProof/>
              </w:rPr>
              <w:t>About Secure Community Network</w:t>
            </w:r>
            <w:r w:rsidR="00F962B1">
              <w:rPr>
                <w:noProof/>
                <w:webHidden/>
              </w:rPr>
              <w:tab/>
            </w:r>
            <w:r w:rsidR="00F962B1">
              <w:rPr>
                <w:noProof/>
                <w:webHidden/>
              </w:rPr>
              <w:fldChar w:fldCharType="begin"/>
            </w:r>
            <w:r w:rsidR="00F962B1">
              <w:rPr>
                <w:noProof/>
                <w:webHidden/>
              </w:rPr>
              <w:instrText xml:space="preserve"> PAGEREF _Toc83966743 \h </w:instrText>
            </w:r>
            <w:r w:rsidR="00F962B1">
              <w:rPr>
                <w:noProof/>
                <w:webHidden/>
              </w:rPr>
            </w:r>
            <w:r w:rsidR="00F962B1">
              <w:rPr>
                <w:noProof/>
                <w:webHidden/>
              </w:rPr>
              <w:fldChar w:fldCharType="separate"/>
            </w:r>
            <w:r w:rsidR="00F962B1">
              <w:rPr>
                <w:noProof/>
                <w:webHidden/>
              </w:rPr>
              <w:t>6</w:t>
            </w:r>
            <w:r w:rsidR="00F962B1">
              <w:rPr>
                <w:noProof/>
                <w:webHidden/>
              </w:rPr>
              <w:fldChar w:fldCharType="end"/>
            </w:r>
          </w:hyperlink>
        </w:p>
        <w:p w14:paraId="7672A22E"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44" w:history="1">
            <w:r w:rsidR="00F962B1" w:rsidRPr="002772C0">
              <w:rPr>
                <w:rStyle w:val="Hyperlink"/>
                <w:rFonts w:ascii="Baskerville" w:hAnsi="Baskerville"/>
                <w:noProof/>
              </w:rPr>
              <w:t>Disclaimer by the Organization and SCN</w:t>
            </w:r>
            <w:r w:rsidR="00F962B1">
              <w:rPr>
                <w:noProof/>
                <w:webHidden/>
              </w:rPr>
              <w:tab/>
            </w:r>
            <w:r w:rsidR="00F962B1">
              <w:rPr>
                <w:noProof/>
                <w:webHidden/>
              </w:rPr>
              <w:fldChar w:fldCharType="begin"/>
            </w:r>
            <w:r w:rsidR="00F962B1">
              <w:rPr>
                <w:noProof/>
                <w:webHidden/>
              </w:rPr>
              <w:instrText xml:space="preserve"> PAGEREF _Toc83966744 \h </w:instrText>
            </w:r>
            <w:r w:rsidR="00F962B1">
              <w:rPr>
                <w:noProof/>
                <w:webHidden/>
              </w:rPr>
            </w:r>
            <w:r w:rsidR="00F962B1">
              <w:rPr>
                <w:noProof/>
                <w:webHidden/>
              </w:rPr>
              <w:fldChar w:fldCharType="separate"/>
            </w:r>
            <w:r w:rsidR="00F962B1">
              <w:rPr>
                <w:noProof/>
                <w:webHidden/>
              </w:rPr>
              <w:t>7</w:t>
            </w:r>
            <w:r w:rsidR="00F962B1">
              <w:rPr>
                <w:noProof/>
                <w:webHidden/>
              </w:rPr>
              <w:fldChar w:fldCharType="end"/>
            </w:r>
          </w:hyperlink>
        </w:p>
        <w:p w14:paraId="26C4A630"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45" w:history="1">
            <w:r w:rsidR="00F962B1" w:rsidRPr="002772C0">
              <w:rPr>
                <w:rStyle w:val="Hyperlink"/>
                <w:rFonts w:ascii="Baskerville" w:eastAsia="Times New Roman" w:hAnsi="Baskerville"/>
                <w:noProof/>
              </w:rPr>
              <w:t>Security and Privacy Statement</w:t>
            </w:r>
            <w:r w:rsidR="00F962B1">
              <w:rPr>
                <w:noProof/>
                <w:webHidden/>
              </w:rPr>
              <w:tab/>
            </w:r>
            <w:r w:rsidR="00F962B1">
              <w:rPr>
                <w:noProof/>
                <w:webHidden/>
              </w:rPr>
              <w:fldChar w:fldCharType="begin"/>
            </w:r>
            <w:r w:rsidR="00F962B1">
              <w:rPr>
                <w:noProof/>
                <w:webHidden/>
              </w:rPr>
              <w:instrText xml:space="preserve"> PAGEREF _Toc83966745 \h </w:instrText>
            </w:r>
            <w:r w:rsidR="00F962B1">
              <w:rPr>
                <w:noProof/>
                <w:webHidden/>
              </w:rPr>
            </w:r>
            <w:r w:rsidR="00F962B1">
              <w:rPr>
                <w:noProof/>
                <w:webHidden/>
              </w:rPr>
              <w:fldChar w:fldCharType="separate"/>
            </w:r>
            <w:r w:rsidR="00F962B1">
              <w:rPr>
                <w:noProof/>
                <w:webHidden/>
              </w:rPr>
              <w:t>7</w:t>
            </w:r>
            <w:r w:rsidR="00F962B1">
              <w:rPr>
                <w:noProof/>
                <w:webHidden/>
              </w:rPr>
              <w:fldChar w:fldCharType="end"/>
            </w:r>
          </w:hyperlink>
        </w:p>
        <w:p w14:paraId="6128536E"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46" w:history="1">
            <w:r w:rsidR="00F962B1" w:rsidRPr="002772C0">
              <w:rPr>
                <w:rStyle w:val="Hyperlink"/>
                <w:rFonts w:ascii="Baskerville" w:hAnsi="Baskerville"/>
                <w:noProof/>
              </w:rPr>
              <w:t>Promulgation Statement/Signatures</w:t>
            </w:r>
            <w:r w:rsidR="00F962B1">
              <w:rPr>
                <w:noProof/>
                <w:webHidden/>
              </w:rPr>
              <w:tab/>
            </w:r>
            <w:r w:rsidR="00F962B1">
              <w:rPr>
                <w:noProof/>
                <w:webHidden/>
              </w:rPr>
              <w:fldChar w:fldCharType="begin"/>
            </w:r>
            <w:r w:rsidR="00F962B1">
              <w:rPr>
                <w:noProof/>
                <w:webHidden/>
              </w:rPr>
              <w:instrText xml:space="preserve"> PAGEREF _Toc83966746 \h </w:instrText>
            </w:r>
            <w:r w:rsidR="00F962B1">
              <w:rPr>
                <w:noProof/>
                <w:webHidden/>
              </w:rPr>
            </w:r>
            <w:r w:rsidR="00F962B1">
              <w:rPr>
                <w:noProof/>
                <w:webHidden/>
              </w:rPr>
              <w:fldChar w:fldCharType="separate"/>
            </w:r>
            <w:r w:rsidR="00F962B1">
              <w:rPr>
                <w:noProof/>
                <w:webHidden/>
              </w:rPr>
              <w:t>8</w:t>
            </w:r>
            <w:r w:rsidR="00F962B1">
              <w:rPr>
                <w:noProof/>
                <w:webHidden/>
              </w:rPr>
              <w:fldChar w:fldCharType="end"/>
            </w:r>
          </w:hyperlink>
        </w:p>
        <w:p w14:paraId="6315948D"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47" w:history="1">
            <w:r w:rsidR="00F962B1" w:rsidRPr="002772C0">
              <w:rPr>
                <w:rStyle w:val="Hyperlink"/>
                <w:rFonts w:ascii="Baskerville" w:hAnsi="Baskerville"/>
                <w:noProof/>
              </w:rPr>
              <w:t>Approval and Implementation</w:t>
            </w:r>
            <w:r w:rsidR="00F962B1">
              <w:rPr>
                <w:noProof/>
                <w:webHidden/>
              </w:rPr>
              <w:tab/>
            </w:r>
            <w:r w:rsidR="00F962B1">
              <w:rPr>
                <w:noProof/>
                <w:webHidden/>
              </w:rPr>
              <w:fldChar w:fldCharType="begin"/>
            </w:r>
            <w:r w:rsidR="00F962B1">
              <w:rPr>
                <w:noProof/>
                <w:webHidden/>
              </w:rPr>
              <w:instrText xml:space="preserve"> PAGEREF _Toc83966747 \h </w:instrText>
            </w:r>
            <w:r w:rsidR="00F962B1">
              <w:rPr>
                <w:noProof/>
                <w:webHidden/>
              </w:rPr>
            </w:r>
            <w:r w:rsidR="00F962B1">
              <w:rPr>
                <w:noProof/>
                <w:webHidden/>
              </w:rPr>
              <w:fldChar w:fldCharType="separate"/>
            </w:r>
            <w:r w:rsidR="00F962B1">
              <w:rPr>
                <w:noProof/>
                <w:webHidden/>
              </w:rPr>
              <w:t>9</w:t>
            </w:r>
            <w:r w:rsidR="00F962B1">
              <w:rPr>
                <w:noProof/>
                <w:webHidden/>
              </w:rPr>
              <w:fldChar w:fldCharType="end"/>
            </w:r>
          </w:hyperlink>
        </w:p>
        <w:p w14:paraId="4DF0CD26"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48" w:history="1">
            <w:r w:rsidR="00F962B1" w:rsidRPr="002772C0">
              <w:rPr>
                <w:rStyle w:val="Hyperlink"/>
                <w:rFonts w:ascii="Baskerville" w:hAnsi="Baskerville"/>
                <w:noProof/>
              </w:rPr>
              <w:t>Plan Development and Maintenance</w:t>
            </w:r>
            <w:r w:rsidR="00F962B1">
              <w:rPr>
                <w:noProof/>
                <w:webHidden/>
              </w:rPr>
              <w:tab/>
            </w:r>
            <w:r w:rsidR="00F962B1">
              <w:rPr>
                <w:noProof/>
                <w:webHidden/>
              </w:rPr>
              <w:fldChar w:fldCharType="begin"/>
            </w:r>
            <w:r w:rsidR="00F962B1">
              <w:rPr>
                <w:noProof/>
                <w:webHidden/>
              </w:rPr>
              <w:instrText xml:space="preserve"> PAGEREF _Toc83966748 \h </w:instrText>
            </w:r>
            <w:r w:rsidR="00F962B1">
              <w:rPr>
                <w:noProof/>
                <w:webHidden/>
              </w:rPr>
            </w:r>
            <w:r w:rsidR="00F962B1">
              <w:rPr>
                <w:noProof/>
                <w:webHidden/>
              </w:rPr>
              <w:fldChar w:fldCharType="separate"/>
            </w:r>
            <w:r w:rsidR="00F962B1">
              <w:rPr>
                <w:noProof/>
                <w:webHidden/>
              </w:rPr>
              <w:t>10</w:t>
            </w:r>
            <w:r w:rsidR="00F962B1">
              <w:rPr>
                <w:noProof/>
                <w:webHidden/>
              </w:rPr>
              <w:fldChar w:fldCharType="end"/>
            </w:r>
          </w:hyperlink>
        </w:p>
        <w:p w14:paraId="29FB022C"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49" w:history="1">
            <w:r w:rsidR="00F962B1" w:rsidRPr="002772C0">
              <w:rPr>
                <w:rStyle w:val="Hyperlink"/>
                <w:rFonts w:ascii="Baskerville" w:hAnsi="Baskerville"/>
                <w:noProof/>
              </w:rPr>
              <w:t>Purpose</w:t>
            </w:r>
            <w:r w:rsidR="00F962B1">
              <w:rPr>
                <w:noProof/>
                <w:webHidden/>
              </w:rPr>
              <w:tab/>
            </w:r>
            <w:r w:rsidR="00F962B1">
              <w:rPr>
                <w:noProof/>
                <w:webHidden/>
              </w:rPr>
              <w:fldChar w:fldCharType="begin"/>
            </w:r>
            <w:r w:rsidR="00F962B1">
              <w:rPr>
                <w:noProof/>
                <w:webHidden/>
              </w:rPr>
              <w:instrText xml:space="preserve"> PAGEREF _Toc83966749 \h </w:instrText>
            </w:r>
            <w:r w:rsidR="00F962B1">
              <w:rPr>
                <w:noProof/>
                <w:webHidden/>
              </w:rPr>
            </w:r>
            <w:r w:rsidR="00F962B1">
              <w:rPr>
                <w:noProof/>
                <w:webHidden/>
              </w:rPr>
              <w:fldChar w:fldCharType="separate"/>
            </w:r>
            <w:r w:rsidR="00F962B1">
              <w:rPr>
                <w:noProof/>
                <w:webHidden/>
              </w:rPr>
              <w:t>10</w:t>
            </w:r>
            <w:r w:rsidR="00F962B1">
              <w:rPr>
                <w:noProof/>
                <w:webHidden/>
              </w:rPr>
              <w:fldChar w:fldCharType="end"/>
            </w:r>
          </w:hyperlink>
        </w:p>
        <w:p w14:paraId="1D8F23E2"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50" w:history="1">
            <w:r w:rsidR="00F962B1" w:rsidRPr="002772C0">
              <w:rPr>
                <w:rStyle w:val="Hyperlink"/>
                <w:rFonts w:ascii="Baskerville" w:hAnsi="Baskerville"/>
                <w:noProof/>
              </w:rPr>
              <w:t>Scope</w:t>
            </w:r>
            <w:r w:rsidR="00F962B1">
              <w:rPr>
                <w:noProof/>
                <w:webHidden/>
              </w:rPr>
              <w:tab/>
            </w:r>
            <w:r w:rsidR="00F962B1">
              <w:rPr>
                <w:noProof/>
                <w:webHidden/>
              </w:rPr>
              <w:fldChar w:fldCharType="begin"/>
            </w:r>
            <w:r w:rsidR="00F962B1">
              <w:rPr>
                <w:noProof/>
                <w:webHidden/>
              </w:rPr>
              <w:instrText xml:space="preserve"> PAGEREF _Toc83966750 \h </w:instrText>
            </w:r>
            <w:r w:rsidR="00F962B1">
              <w:rPr>
                <w:noProof/>
                <w:webHidden/>
              </w:rPr>
            </w:r>
            <w:r w:rsidR="00F962B1">
              <w:rPr>
                <w:noProof/>
                <w:webHidden/>
              </w:rPr>
              <w:fldChar w:fldCharType="separate"/>
            </w:r>
            <w:r w:rsidR="00F962B1">
              <w:rPr>
                <w:noProof/>
                <w:webHidden/>
              </w:rPr>
              <w:t>10</w:t>
            </w:r>
            <w:r w:rsidR="00F962B1">
              <w:rPr>
                <w:noProof/>
                <w:webHidden/>
              </w:rPr>
              <w:fldChar w:fldCharType="end"/>
            </w:r>
          </w:hyperlink>
        </w:p>
        <w:p w14:paraId="17605D09"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51" w:history="1">
            <w:r w:rsidR="00F962B1" w:rsidRPr="002772C0">
              <w:rPr>
                <w:rStyle w:val="Hyperlink"/>
                <w:rFonts w:ascii="Baskerville" w:hAnsi="Baskerville"/>
                <w:noProof/>
              </w:rPr>
              <w:t>Situation Overview</w:t>
            </w:r>
            <w:r w:rsidR="00F962B1">
              <w:rPr>
                <w:noProof/>
                <w:webHidden/>
              </w:rPr>
              <w:tab/>
            </w:r>
            <w:r w:rsidR="00F962B1">
              <w:rPr>
                <w:noProof/>
                <w:webHidden/>
              </w:rPr>
              <w:fldChar w:fldCharType="begin"/>
            </w:r>
            <w:r w:rsidR="00F962B1">
              <w:rPr>
                <w:noProof/>
                <w:webHidden/>
              </w:rPr>
              <w:instrText xml:space="preserve"> PAGEREF _Toc83966751 \h </w:instrText>
            </w:r>
            <w:r w:rsidR="00F962B1">
              <w:rPr>
                <w:noProof/>
                <w:webHidden/>
              </w:rPr>
            </w:r>
            <w:r w:rsidR="00F962B1">
              <w:rPr>
                <w:noProof/>
                <w:webHidden/>
              </w:rPr>
              <w:fldChar w:fldCharType="separate"/>
            </w:r>
            <w:r w:rsidR="00F962B1">
              <w:rPr>
                <w:noProof/>
                <w:webHidden/>
              </w:rPr>
              <w:t>10</w:t>
            </w:r>
            <w:r w:rsidR="00F962B1">
              <w:rPr>
                <w:noProof/>
                <w:webHidden/>
              </w:rPr>
              <w:fldChar w:fldCharType="end"/>
            </w:r>
          </w:hyperlink>
        </w:p>
        <w:p w14:paraId="66DDE421" w14:textId="77777777" w:rsidR="00F962B1" w:rsidRDefault="00C04864" w:rsidP="00F962B1">
          <w:pPr>
            <w:pStyle w:val="TOC2"/>
            <w:tabs>
              <w:tab w:val="right" w:pos="10790"/>
            </w:tabs>
            <w:rPr>
              <w:rFonts w:eastAsiaTheme="minorEastAsia" w:cstheme="minorBidi"/>
              <w:smallCaps w:val="0"/>
              <w:noProof/>
              <w:sz w:val="24"/>
              <w:szCs w:val="24"/>
            </w:rPr>
          </w:pPr>
          <w:hyperlink w:anchor="_Toc83966752" w:history="1">
            <w:r w:rsidR="00F962B1" w:rsidRPr="002772C0">
              <w:rPr>
                <w:rStyle w:val="Hyperlink"/>
                <w:rFonts w:ascii="Baskerville" w:hAnsi="Baskerville"/>
                <w:b/>
                <w:bCs/>
                <w:i/>
                <w:iCs/>
                <w:noProof/>
              </w:rPr>
              <w:t>Organization Profile</w:t>
            </w:r>
            <w:r w:rsidR="00F962B1">
              <w:rPr>
                <w:noProof/>
                <w:webHidden/>
              </w:rPr>
              <w:tab/>
            </w:r>
            <w:r w:rsidR="00F962B1">
              <w:rPr>
                <w:noProof/>
                <w:webHidden/>
              </w:rPr>
              <w:fldChar w:fldCharType="begin"/>
            </w:r>
            <w:r w:rsidR="00F962B1">
              <w:rPr>
                <w:noProof/>
                <w:webHidden/>
              </w:rPr>
              <w:instrText xml:space="preserve"> PAGEREF _Toc83966752 \h </w:instrText>
            </w:r>
            <w:r w:rsidR="00F962B1">
              <w:rPr>
                <w:noProof/>
                <w:webHidden/>
              </w:rPr>
            </w:r>
            <w:r w:rsidR="00F962B1">
              <w:rPr>
                <w:noProof/>
                <w:webHidden/>
              </w:rPr>
              <w:fldChar w:fldCharType="separate"/>
            </w:r>
            <w:r w:rsidR="00F962B1">
              <w:rPr>
                <w:noProof/>
                <w:webHidden/>
              </w:rPr>
              <w:t>11</w:t>
            </w:r>
            <w:r w:rsidR="00F962B1">
              <w:rPr>
                <w:noProof/>
                <w:webHidden/>
              </w:rPr>
              <w:fldChar w:fldCharType="end"/>
            </w:r>
          </w:hyperlink>
        </w:p>
        <w:p w14:paraId="6985B93A" w14:textId="77777777" w:rsidR="00F962B1" w:rsidRDefault="00C04864" w:rsidP="00F962B1">
          <w:pPr>
            <w:pStyle w:val="TOC2"/>
            <w:tabs>
              <w:tab w:val="right" w:pos="10790"/>
            </w:tabs>
            <w:rPr>
              <w:rFonts w:eastAsiaTheme="minorEastAsia" w:cstheme="minorBidi"/>
              <w:smallCaps w:val="0"/>
              <w:noProof/>
              <w:sz w:val="24"/>
              <w:szCs w:val="24"/>
            </w:rPr>
          </w:pPr>
          <w:hyperlink w:anchor="_Toc83966753" w:history="1">
            <w:r w:rsidR="00F962B1" w:rsidRPr="002772C0">
              <w:rPr>
                <w:rStyle w:val="Hyperlink"/>
                <w:rFonts w:ascii="Baskerville" w:hAnsi="Baskerville"/>
                <w:b/>
                <w:bCs/>
                <w:i/>
                <w:iCs/>
                <w:noProof/>
              </w:rPr>
              <w:t>Critical Infrastructure/Key Resources</w:t>
            </w:r>
            <w:r w:rsidR="00F962B1">
              <w:rPr>
                <w:noProof/>
                <w:webHidden/>
              </w:rPr>
              <w:tab/>
            </w:r>
            <w:r w:rsidR="00F962B1">
              <w:rPr>
                <w:noProof/>
                <w:webHidden/>
              </w:rPr>
              <w:fldChar w:fldCharType="begin"/>
            </w:r>
            <w:r w:rsidR="00F962B1">
              <w:rPr>
                <w:noProof/>
                <w:webHidden/>
              </w:rPr>
              <w:instrText xml:space="preserve"> PAGEREF _Toc83966753 \h </w:instrText>
            </w:r>
            <w:r w:rsidR="00F962B1">
              <w:rPr>
                <w:noProof/>
                <w:webHidden/>
              </w:rPr>
            </w:r>
            <w:r w:rsidR="00F962B1">
              <w:rPr>
                <w:noProof/>
                <w:webHidden/>
              </w:rPr>
              <w:fldChar w:fldCharType="separate"/>
            </w:r>
            <w:r w:rsidR="00F962B1">
              <w:rPr>
                <w:noProof/>
                <w:webHidden/>
              </w:rPr>
              <w:t>11</w:t>
            </w:r>
            <w:r w:rsidR="00F962B1">
              <w:rPr>
                <w:noProof/>
                <w:webHidden/>
              </w:rPr>
              <w:fldChar w:fldCharType="end"/>
            </w:r>
          </w:hyperlink>
        </w:p>
        <w:p w14:paraId="4A1FCDD9" w14:textId="77777777" w:rsidR="00F962B1" w:rsidRDefault="00C04864" w:rsidP="00F962B1">
          <w:pPr>
            <w:pStyle w:val="TOC2"/>
            <w:tabs>
              <w:tab w:val="right" w:pos="10790"/>
            </w:tabs>
            <w:rPr>
              <w:rFonts w:eastAsiaTheme="minorEastAsia" w:cstheme="minorBidi"/>
              <w:smallCaps w:val="0"/>
              <w:noProof/>
              <w:sz w:val="24"/>
              <w:szCs w:val="24"/>
            </w:rPr>
          </w:pPr>
          <w:hyperlink w:anchor="_Toc83966754" w:history="1">
            <w:r w:rsidR="00F962B1" w:rsidRPr="002772C0">
              <w:rPr>
                <w:rStyle w:val="Hyperlink"/>
                <w:rFonts w:ascii="Baskerville" w:hAnsi="Baskerville"/>
                <w:b/>
                <w:bCs/>
                <w:i/>
                <w:iCs/>
                <w:noProof/>
              </w:rPr>
              <w:t>Threat and Hazard Overview</w:t>
            </w:r>
            <w:r w:rsidR="00F962B1">
              <w:rPr>
                <w:noProof/>
                <w:webHidden/>
              </w:rPr>
              <w:tab/>
            </w:r>
            <w:r w:rsidR="00F962B1">
              <w:rPr>
                <w:noProof/>
                <w:webHidden/>
              </w:rPr>
              <w:fldChar w:fldCharType="begin"/>
            </w:r>
            <w:r w:rsidR="00F962B1">
              <w:rPr>
                <w:noProof/>
                <w:webHidden/>
              </w:rPr>
              <w:instrText xml:space="preserve"> PAGEREF _Toc83966754 \h </w:instrText>
            </w:r>
            <w:r w:rsidR="00F962B1">
              <w:rPr>
                <w:noProof/>
                <w:webHidden/>
              </w:rPr>
            </w:r>
            <w:r w:rsidR="00F962B1">
              <w:rPr>
                <w:noProof/>
                <w:webHidden/>
              </w:rPr>
              <w:fldChar w:fldCharType="separate"/>
            </w:r>
            <w:r w:rsidR="00F962B1">
              <w:rPr>
                <w:noProof/>
                <w:webHidden/>
              </w:rPr>
              <w:t>11</w:t>
            </w:r>
            <w:r w:rsidR="00F962B1">
              <w:rPr>
                <w:noProof/>
                <w:webHidden/>
              </w:rPr>
              <w:fldChar w:fldCharType="end"/>
            </w:r>
          </w:hyperlink>
        </w:p>
        <w:p w14:paraId="4128C743"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55" w:history="1">
            <w:r w:rsidR="00F962B1" w:rsidRPr="002772C0">
              <w:rPr>
                <w:rStyle w:val="Hyperlink"/>
                <w:rFonts w:ascii="Baskerville" w:hAnsi="Baskerville"/>
                <w:noProof/>
              </w:rPr>
              <w:t>Planning Assumptions and Limitations</w:t>
            </w:r>
            <w:r w:rsidR="00F962B1">
              <w:rPr>
                <w:noProof/>
                <w:webHidden/>
              </w:rPr>
              <w:tab/>
            </w:r>
            <w:r w:rsidR="00F962B1">
              <w:rPr>
                <w:noProof/>
                <w:webHidden/>
              </w:rPr>
              <w:fldChar w:fldCharType="begin"/>
            </w:r>
            <w:r w:rsidR="00F962B1">
              <w:rPr>
                <w:noProof/>
                <w:webHidden/>
              </w:rPr>
              <w:instrText xml:space="preserve"> PAGEREF _Toc83966755 \h </w:instrText>
            </w:r>
            <w:r w:rsidR="00F962B1">
              <w:rPr>
                <w:noProof/>
                <w:webHidden/>
              </w:rPr>
            </w:r>
            <w:r w:rsidR="00F962B1">
              <w:rPr>
                <w:noProof/>
                <w:webHidden/>
              </w:rPr>
              <w:fldChar w:fldCharType="separate"/>
            </w:r>
            <w:r w:rsidR="00F962B1">
              <w:rPr>
                <w:noProof/>
                <w:webHidden/>
              </w:rPr>
              <w:t>11</w:t>
            </w:r>
            <w:r w:rsidR="00F962B1">
              <w:rPr>
                <w:noProof/>
                <w:webHidden/>
              </w:rPr>
              <w:fldChar w:fldCharType="end"/>
            </w:r>
          </w:hyperlink>
        </w:p>
        <w:p w14:paraId="54712F7A"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56" w:history="1">
            <w:r w:rsidR="00F962B1" w:rsidRPr="002772C0">
              <w:rPr>
                <w:rStyle w:val="Hyperlink"/>
                <w:rFonts w:ascii="Baskerville" w:hAnsi="Baskerville"/>
                <w:noProof/>
              </w:rPr>
              <w:t>Organization and Assignment of Responsibilities</w:t>
            </w:r>
            <w:r w:rsidR="00F962B1">
              <w:rPr>
                <w:noProof/>
                <w:webHidden/>
              </w:rPr>
              <w:tab/>
            </w:r>
            <w:r w:rsidR="00F962B1">
              <w:rPr>
                <w:noProof/>
                <w:webHidden/>
              </w:rPr>
              <w:fldChar w:fldCharType="begin"/>
            </w:r>
            <w:r w:rsidR="00F962B1">
              <w:rPr>
                <w:noProof/>
                <w:webHidden/>
              </w:rPr>
              <w:instrText xml:space="preserve"> PAGEREF _Toc83966756 \h </w:instrText>
            </w:r>
            <w:r w:rsidR="00F962B1">
              <w:rPr>
                <w:noProof/>
                <w:webHidden/>
              </w:rPr>
            </w:r>
            <w:r w:rsidR="00F962B1">
              <w:rPr>
                <w:noProof/>
                <w:webHidden/>
              </w:rPr>
              <w:fldChar w:fldCharType="separate"/>
            </w:r>
            <w:r w:rsidR="00F962B1">
              <w:rPr>
                <w:noProof/>
                <w:webHidden/>
              </w:rPr>
              <w:t>12</w:t>
            </w:r>
            <w:r w:rsidR="00F962B1">
              <w:rPr>
                <w:noProof/>
                <w:webHidden/>
              </w:rPr>
              <w:fldChar w:fldCharType="end"/>
            </w:r>
          </w:hyperlink>
        </w:p>
        <w:p w14:paraId="153748DE" w14:textId="77777777" w:rsidR="00F962B1" w:rsidRDefault="00C04864" w:rsidP="00F962B1">
          <w:pPr>
            <w:pStyle w:val="TOC2"/>
            <w:tabs>
              <w:tab w:val="right" w:pos="10790"/>
            </w:tabs>
            <w:rPr>
              <w:rFonts w:eastAsiaTheme="minorEastAsia" w:cstheme="minorBidi"/>
              <w:smallCaps w:val="0"/>
              <w:noProof/>
              <w:sz w:val="24"/>
              <w:szCs w:val="24"/>
            </w:rPr>
          </w:pPr>
          <w:hyperlink w:anchor="_Toc83966757" w:history="1">
            <w:r w:rsidR="00F962B1" w:rsidRPr="002772C0">
              <w:rPr>
                <w:rStyle w:val="Hyperlink"/>
                <w:rFonts w:ascii="Baskerville" w:hAnsi="Baskerville"/>
                <w:b/>
                <w:bCs/>
                <w:i/>
                <w:iCs/>
                <w:noProof/>
              </w:rPr>
              <w:t>Incident Management Team</w:t>
            </w:r>
            <w:r w:rsidR="00F962B1">
              <w:rPr>
                <w:noProof/>
                <w:webHidden/>
              </w:rPr>
              <w:tab/>
            </w:r>
            <w:r w:rsidR="00F962B1">
              <w:rPr>
                <w:noProof/>
                <w:webHidden/>
              </w:rPr>
              <w:fldChar w:fldCharType="begin"/>
            </w:r>
            <w:r w:rsidR="00F962B1">
              <w:rPr>
                <w:noProof/>
                <w:webHidden/>
              </w:rPr>
              <w:instrText xml:space="preserve"> PAGEREF _Toc83966757 \h </w:instrText>
            </w:r>
            <w:r w:rsidR="00F962B1">
              <w:rPr>
                <w:noProof/>
                <w:webHidden/>
              </w:rPr>
            </w:r>
            <w:r w:rsidR="00F962B1">
              <w:rPr>
                <w:noProof/>
                <w:webHidden/>
              </w:rPr>
              <w:fldChar w:fldCharType="separate"/>
            </w:r>
            <w:r w:rsidR="00F962B1">
              <w:rPr>
                <w:noProof/>
                <w:webHidden/>
              </w:rPr>
              <w:t>12</w:t>
            </w:r>
            <w:r w:rsidR="00F962B1">
              <w:rPr>
                <w:noProof/>
                <w:webHidden/>
              </w:rPr>
              <w:fldChar w:fldCharType="end"/>
            </w:r>
          </w:hyperlink>
        </w:p>
        <w:p w14:paraId="04F3358F" w14:textId="77777777" w:rsidR="00F962B1" w:rsidRDefault="00C04864" w:rsidP="00F962B1">
          <w:pPr>
            <w:pStyle w:val="TOC2"/>
            <w:tabs>
              <w:tab w:val="right" w:pos="10790"/>
            </w:tabs>
            <w:rPr>
              <w:rFonts w:eastAsiaTheme="minorEastAsia" w:cstheme="minorBidi"/>
              <w:smallCaps w:val="0"/>
              <w:noProof/>
              <w:sz w:val="24"/>
              <w:szCs w:val="24"/>
            </w:rPr>
          </w:pPr>
          <w:hyperlink w:anchor="_Toc83966758" w:history="1">
            <w:r w:rsidR="00F962B1" w:rsidRPr="002772C0">
              <w:rPr>
                <w:rStyle w:val="Hyperlink"/>
                <w:rFonts w:ascii="Baskerville" w:hAnsi="Baskerville"/>
                <w:b/>
                <w:bCs/>
                <w:i/>
                <w:iCs/>
                <w:noProof/>
              </w:rPr>
              <w:t>Supplemental Roles and Responsibilities</w:t>
            </w:r>
            <w:r w:rsidR="00F962B1">
              <w:rPr>
                <w:noProof/>
                <w:webHidden/>
              </w:rPr>
              <w:tab/>
            </w:r>
            <w:r w:rsidR="00F962B1">
              <w:rPr>
                <w:noProof/>
                <w:webHidden/>
              </w:rPr>
              <w:fldChar w:fldCharType="begin"/>
            </w:r>
            <w:r w:rsidR="00F962B1">
              <w:rPr>
                <w:noProof/>
                <w:webHidden/>
              </w:rPr>
              <w:instrText xml:space="preserve"> PAGEREF _Toc83966758 \h </w:instrText>
            </w:r>
            <w:r w:rsidR="00F962B1">
              <w:rPr>
                <w:noProof/>
                <w:webHidden/>
              </w:rPr>
            </w:r>
            <w:r w:rsidR="00F962B1">
              <w:rPr>
                <w:noProof/>
                <w:webHidden/>
              </w:rPr>
              <w:fldChar w:fldCharType="separate"/>
            </w:r>
            <w:r w:rsidR="00F962B1">
              <w:rPr>
                <w:noProof/>
                <w:webHidden/>
              </w:rPr>
              <w:t>14</w:t>
            </w:r>
            <w:r w:rsidR="00F962B1">
              <w:rPr>
                <w:noProof/>
                <w:webHidden/>
              </w:rPr>
              <w:fldChar w:fldCharType="end"/>
            </w:r>
          </w:hyperlink>
        </w:p>
        <w:p w14:paraId="015A5850" w14:textId="77777777" w:rsidR="00F962B1" w:rsidRDefault="00C04864" w:rsidP="00F962B1">
          <w:pPr>
            <w:pStyle w:val="TOC2"/>
            <w:tabs>
              <w:tab w:val="right" w:pos="10790"/>
            </w:tabs>
            <w:rPr>
              <w:rFonts w:eastAsiaTheme="minorEastAsia" w:cstheme="minorBidi"/>
              <w:smallCaps w:val="0"/>
              <w:noProof/>
              <w:sz w:val="24"/>
              <w:szCs w:val="24"/>
            </w:rPr>
          </w:pPr>
          <w:hyperlink w:anchor="_Toc83966759" w:history="1">
            <w:r w:rsidR="00F962B1" w:rsidRPr="002772C0">
              <w:rPr>
                <w:rStyle w:val="Hyperlink"/>
                <w:rFonts w:ascii="Baskerville" w:hAnsi="Baskerville"/>
                <w:b/>
                <w:bCs/>
                <w:i/>
                <w:iCs/>
                <w:noProof/>
              </w:rPr>
              <w:t>Activation</w:t>
            </w:r>
            <w:r w:rsidR="00F962B1">
              <w:rPr>
                <w:noProof/>
                <w:webHidden/>
              </w:rPr>
              <w:tab/>
            </w:r>
            <w:r w:rsidR="00F962B1">
              <w:rPr>
                <w:noProof/>
                <w:webHidden/>
              </w:rPr>
              <w:fldChar w:fldCharType="begin"/>
            </w:r>
            <w:r w:rsidR="00F962B1">
              <w:rPr>
                <w:noProof/>
                <w:webHidden/>
              </w:rPr>
              <w:instrText xml:space="preserve"> PAGEREF _Toc83966759 \h </w:instrText>
            </w:r>
            <w:r w:rsidR="00F962B1">
              <w:rPr>
                <w:noProof/>
                <w:webHidden/>
              </w:rPr>
            </w:r>
            <w:r w:rsidR="00F962B1">
              <w:rPr>
                <w:noProof/>
                <w:webHidden/>
              </w:rPr>
              <w:fldChar w:fldCharType="separate"/>
            </w:r>
            <w:r w:rsidR="00F962B1">
              <w:rPr>
                <w:noProof/>
                <w:webHidden/>
              </w:rPr>
              <w:t>17</w:t>
            </w:r>
            <w:r w:rsidR="00F962B1">
              <w:rPr>
                <w:noProof/>
                <w:webHidden/>
              </w:rPr>
              <w:fldChar w:fldCharType="end"/>
            </w:r>
          </w:hyperlink>
        </w:p>
        <w:p w14:paraId="01FAB2BC" w14:textId="77777777" w:rsidR="00F962B1" w:rsidRDefault="00C04864" w:rsidP="00F962B1">
          <w:pPr>
            <w:pStyle w:val="TOC2"/>
            <w:tabs>
              <w:tab w:val="right" w:pos="10790"/>
            </w:tabs>
            <w:rPr>
              <w:rFonts w:eastAsiaTheme="minorEastAsia" w:cstheme="minorBidi"/>
              <w:smallCaps w:val="0"/>
              <w:noProof/>
              <w:sz w:val="24"/>
              <w:szCs w:val="24"/>
            </w:rPr>
          </w:pPr>
          <w:hyperlink w:anchor="_Toc83966760" w:history="1">
            <w:r w:rsidR="00F962B1" w:rsidRPr="002772C0">
              <w:rPr>
                <w:rStyle w:val="Hyperlink"/>
                <w:rFonts w:ascii="Baskerville" w:hAnsi="Baskerville"/>
                <w:b/>
                <w:bCs/>
                <w:i/>
                <w:iCs/>
                <w:noProof/>
              </w:rPr>
              <w:t>Notification</w:t>
            </w:r>
            <w:r w:rsidR="00F962B1">
              <w:rPr>
                <w:noProof/>
                <w:webHidden/>
              </w:rPr>
              <w:tab/>
            </w:r>
            <w:r w:rsidR="00F962B1">
              <w:rPr>
                <w:noProof/>
                <w:webHidden/>
              </w:rPr>
              <w:fldChar w:fldCharType="begin"/>
            </w:r>
            <w:r w:rsidR="00F962B1">
              <w:rPr>
                <w:noProof/>
                <w:webHidden/>
              </w:rPr>
              <w:instrText xml:space="preserve"> PAGEREF _Toc83966760 \h </w:instrText>
            </w:r>
            <w:r w:rsidR="00F962B1">
              <w:rPr>
                <w:noProof/>
                <w:webHidden/>
              </w:rPr>
            </w:r>
            <w:r w:rsidR="00F962B1">
              <w:rPr>
                <w:noProof/>
                <w:webHidden/>
              </w:rPr>
              <w:fldChar w:fldCharType="separate"/>
            </w:r>
            <w:r w:rsidR="00F962B1">
              <w:rPr>
                <w:noProof/>
                <w:webHidden/>
              </w:rPr>
              <w:t>21</w:t>
            </w:r>
            <w:r w:rsidR="00F962B1">
              <w:rPr>
                <w:noProof/>
                <w:webHidden/>
              </w:rPr>
              <w:fldChar w:fldCharType="end"/>
            </w:r>
          </w:hyperlink>
        </w:p>
        <w:p w14:paraId="09A77639"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61" w:history="1">
            <w:r w:rsidR="00F962B1" w:rsidRPr="002772C0">
              <w:rPr>
                <w:rStyle w:val="Hyperlink"/>
                <w:rFonts w:ascii="Baskerville" w:hAnsi="Baskerville"/>
                <w:b/>
                <w:bCs/>
                <w:noProof/>
              </w:rPr>
              <w:t>IMT Members</w:t>
            </w:r>
            <w:r w:rsidR="00F962B1">
              <w:rPr>
                <w:noProof/>
                <w:webHidden/>
              </w:rPr>
              <w:tab/>
            </w:r>
            <w:r w:rsidR="00F962B1">
              <w:rPr>
                <w:noProof/>
                <w:webHidden/>
              </w:rPr>
              <w:fldChar w:fldCharType="begin"/>
            </w:r>
            <w:r w:rsidR="00F962B1">
              <w:rPr>
                <w:noProof/>
                <w:webHidden/>
              </w:rPr>
              <w:instrText xml:space="preserve"> PAGEREF _Toc83966761 \h </w:instrText>
            </w:r>
            <w:r w:rsidR="00F962B1">
              <w:rPr>
                <w:noProof/>
                <w:webHidden/>
              </w:rPr>
            </w:r>
            <w:r w:rsidR="00F962B1">
              <w:rPr>
                <w:noProof/>
                <w:webHidden/>
              </w:rPr>
              <w:fldChar w:fldCharType="separate"/>
            </w:r>
            <w:r w:rsidR="00F962B1">
              <w:rPr>
                <w:noProof/>
                <w:webHidden/>
              </w:rPr>
              <w:t>21</w:t>
            </w:r>
            <w:r w:rsidR="00F962B1">
              <w:rPr>
                <w:noProof/>
                <w:webHidden/>
              </w:rPr>
              <w:fldChar w:fldCharType="end"/>
            </w:r>
          </w:hyperlink>
        </w:p>
        <w:p w14:paraId="786F0FDA"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62" w:history="1">
            <w:r w:rsidR="00F962B1" w:rsidRPr="002772C0">
              <w:rPr>
                <w:rStyle w:val="Hyperlink"/>
                <w:rFonts w:ascii="Baskerville" w:hAnsi="Baskerville"/>
                <w:b/>
                <w:bCs/>
                <w:noProof/>
              </w:rPr>
              <w:t>Organization Staff</w:t>
            </w:r>
            <w:r w:rsidR="00F962B1">
              <w:rPr>
                <w:noProof/>
                <w:webHidden/>
              </w:rPr>
              <w:tab/>
            </w:r>
            <w:r w:rsidR="00F962B1">
              <w:rPr>
                <w:noProof/>
                <w:webHidden/>
              </w:rPr>
              <w:fldChar w:fldCharType="begin"/>
            </w:r>
            <w:r w:rsidR="00F962B1">
              <w:rPr>
                <w:noProof/>
                <w:webHidden/>
              </w:rPr>
              <w:instrText xml:space="preserve"> PAGEREF _Toc83966762 \h </w:instrText>
            </w:r>
            <w:r w:rsidR="00F962B1">
              <w:rPr>
                <w:noProof/>
                <w:webHidden/>
              </w:rPr>
            </w:r>
            <w:r w:rsidR="00F962B1">
              <w:rPr>
                <w:noProof/>
                <w:webHidden/>
              </w:rPr>
              <w:fldChar w:fldCharType="separate"/>
            </w:r>
            <w:r w:rsidR="00F962B1">
              <w:rPr>
                <w:noProof/>
                <w:webHidden/>
              </w:rPr>
              <w:t>21</w:t>
            </w:r>
            <w:r w:rsidR="00F962B1">
              <w:rPr>
                <w:noProof/>
                <w:webHidden/>
              </w:rPr>
              <w:fldChar w:fldCharType="end"/>
            </w:r>
          </w:hyperlink>
        </w:p>
        <w:p w14:paraId="57C01707"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63" w:history="1">
            <w:r w:rsidR="00F962B1" w:rsidRPr="002772C0">
              <w:rPr>
                <w:rStyle w:val="Hyperlink"/>
                <w:rFonts w:ascii="Baskerville" w:hAnsi="Baskerville"/>
                <w:b/>
                <w:bCs/>
                <w:noProof/>
              </w:rPr>
              <w:t>External Partners</w:t>
            </w:r>
            <w:r w:rsidR="00F962B1">
              <w:rPr>
                <w:noProof/>
                <w:webHidden/>
              </w:rPr>
              <w:tab/>
            </w:r>
            <w:r w:rsidR="00F962B1">
              <w:rPr>
                <w:noProof/>
                <w:webHidden/>
              </w:rPr>
              <w:fldChar w:fldCharType="begin"/>
            </w:r>
            <w:r w:rsidR="00F962B1">
              <w:rPr>
                <w:noProof/>
                <w:webHidden/>
              </w:rPr>
              <w:instrText xml:space="preserve"> PAGEREF _Toc83966763 \h </w:instrText>
            </w:r>
            <w:r w:rsidR="00F962B1">
              <w:rPr>
                <w:noProof/>
                <w:webHidden/>
              </w:rPr>
            </w:r>
            <w:r w:rsidR="00F962B1">
              <w:rPr>
                <w:noProof/>
                <w:webHidden/>
              </w:rPr>
              <w:fldChar w:fldCharType="separate"/>
            </w:r>
            <w:r w:rsidR="00F962B1">
              <w:rPr>
                <w:noProof/>
                <w:webHidden/>
              </w:rPr>
              <w:t>21</w:t>
            </w:r>
            <w:r w:rsidR="00F962B1">
              <w:rPr>
                <w:noProof/>
                <w:webHidden/>
              </w:rPr>
              <w:fldChar w:fldCharType="end"/>
            </w:r>
          </w:hyperlink>
        </w:p>
        <w:p w14:paraId="7F403996" w14:textId="77777777" w:rsidR="00F962B1" w:rsidRDefault="00C04864" w:rsidP="00F962B1">
          <w:pPr>
            <w:pStyle w:val="TOC2"/>
            <w:tabs>
              <w:tab w:val="right" w:pos="10790"/>
            </w:tabs>
            <w:rPr>
              <w:rFonts w:eastAsiaTheme="minorEastAsia" w:cstheme="minorBidi"/>
              <w:smallCaps w:val="0"/>
              <w:noProof/>
              <w:sz w:val="24"/>
              <w:szCs w:val="24"/>
            </w:rPr>
          </w:pPr>
          <w:hyperlink w:anchor="_Toc83966764" w:history="1">
            <w:r w:rsidR="00F962B1" w:rsidRPr="002772C0">
              <w:rPr>
                <w:rStyle w:val="Hyperlink"/>
                <w:rFonts w:ascii="Baskerville" w:hAnsi="Baskerville"/>
                <w:b/>
                <w:bCs/>
                <w:i/>
                <w:iCs/>
                <w:noProof/>
              </w:rPr>
              <w:t>Incident Operations – Direction, Control, and Coordination</w:t>
            </w:r>
            <w:r w:rsidR="00F962B1">
              <w:rPr>
                <w:noProof/>
                <w:webHidden/>
              </w:rPr>
              <w:tab/>
            </w:r>
            <w:r w:rsidR="00F962B1">
              <w:rPr>
                <w:noProof/>
                <w:webHidden/>
              </w:rPr>
              <w:fldChar w:fldCharType="begin"/>
            </w:r>
            <w:r w:rsidR="00F962B1">
              <w:rPr>
                <w:noProof/>
                <w:webHidden/>
              </w:rPr>
              <w:instrText xml:space="preserve"> PAGEREF _Toc83966764 \h </w:instrText>
            </w:r>
            <w:r w:rsidR="00F962B1">
              <w:rPr>
                <w:noProof/>
                <w:webHidden/>
              </w:rPr>
            </w:r>
            <w:r w:rsidR="00F962B1">
              <w:rPr>
                <w:noProof/>
                <w:webHidden/>
              </w:rPr>
              <w:fldChar w:fldCharType="separate"/>
            </w:r>
            <w:r w:rsidR="00F962B1">
              <w:rPr>
                <w:noProof/>
                <w:webHidden/>
              </w:rPr>
              <w:t>21</w:t>
            </w:r>
            <w:r w:rsidR="00F962B1">
              <w:rPr>
                <w:noProof/>
                <w:webHidden/>
              </w:rPr>
              <w:fldChar w:fldCharType="end"/>
            </w:r>
          </w:hyperlink>
        </w:p>
        <w:p w14:paraId="5DEE2BB9" w14:textId="77777777" w:rsidR="00F962B1" w:rsidRDefault="00C04864" w:rsidP="00F962B1">
          <w:pPr>
            <w:pStyle w:val="TOC2"/>
            <w:tabs>
              <w:tab w:val="right" w:pos="10790"/>
            </w:tabs>
            <w:rPr>
              <w:rFonts w:eastAsiaTheme="minorEastAsia" w:cstheme="minorBidi"/>
              <w:smallCaps w:val="0"/>
              <w:noProof/>
              <w:sz w:val="24"/>
              <w:szCs w:val="24"/>
            </w:rPr>
          </w:pPr>
          <w:hyperlink w:anchor="_Toc83966765" w:history="1">
            <w:r w:rsidR="00F962B1" w:rsidRPr="002772C0">
              <w:rPr>
                <w:rStyle w:val="Hyperlink"/>
                <w:rFonts w:ascii="Baskerville" w:hAnsi="Baskerville"/>
                <w:b/>
                <w:bCs/>
                <w:i/>
                <w:iCs/>
                <w:noProof/>
              </w:rPr>
              <w:t>Transition to Recovery</w:t>
            </w:r>
            <w:r w:rsidR="00F962B1">
              <w:rPr>
                <w:noProof/>
                <w:webHidden/>
              </w:rPr>
              <w:tab/>
            </w:r>
            <w:r w:rsidR="00F962B1">
              <w:rPr>
                <w:noProof/>
                <w:webHidden/>
              </w:rPr>
              <w:fldChar w:fldCharType="begin"/>
            </w:r>
            <w:r w:rsidR="00F962B1">
              <w:rPr>
                <w:noProof/>
                <w:webHidden/>
              </w:rPr>
              <w:instrText xml:space="preserve"> PAGEREF _Toc83966765 \h </w:instrText>
            </w:r>
            <w:r w:rsidR="00F962B1">
              <w:rPr>
                <w:noProof/>
                <w:webHidden/>
              </w:rPr>
            </w:r>
            <w:r w:rsidR="00F962B1">
              <w:rPr>
                <w:noProof/>
                <w:webHidden/>
              </w:rPr>
              <w:fldChar w:fldCharType="separate"/>
            </w:r>
            <w:r w:rsidR="00F962B1">
              <w:rPr>
                <w:noProof/>
                <w:webHidden/>
              </w:rPr>
              <w:t>21</w:t>
            </w:r>
            <w:r w:rsidR="00F962B1">
              <w:rPr>
                <w:noProof/>
                <w:webHidden/>
              </w:rPr>
              <w:fldChar w:fldCharType="end"/>
            </w:r>
          </w:hyperlink>
        </w:p>
        <w:p w14:paraId="15103858"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66" w:history="1">
            <w:r w:rsidR="00F962B1" w:rsidRPr="002772C0">
              <w:rPr>
                <w:rStyle w:val="Hyperlink"/>
                <w:rFonts w:ascii="Baskerville" w:hAnsi="Baskerville"/>
                <w:noProof/>
              </w:rPr>
              <w:t>Information Collection, Analysis, and Dissemination</w:t>
            </w:r>
            <w:r w:rsidR="00F962B1">
              <w:rPr>
                <w:noProof/>
                <w:webHidden/>
              </w:rPr>
              <w:tab/>
            </w:r>
            <w:r w:rsidR="00F962B1">
              <w:rPr>
                <w:noProof/>
                <w:webHidden/>
              </w:rPr>
              <w:fldChar w:fldCharType="begin"/>
            </w:r>
            <w:r w:rsidR="00F962B1">
              <w:rPr>
                <w:noProof/>
                <w:webHidden/>
              </w:rPr>
              <w:instrText xml:space="preserve"> PAGEREF _Toc83966766 \h </w:instrText>
            </w:r>
            <w:r w:rsidR="00F962B1">
              <w:rPr>
                <w:noProof/>
                <w:webHidden/>
              </w:rPr>
            </w:r>
            <w:r w:rsidR="00F962B1">
              <w:rPr>
                <w:noProof/>
                <w:webHidden/>
              </w:rPr>
              <w:fldChar w:fldCharType="separate"/>
            </w:r>
            <w:r w:rsidR="00F962B1">
              <w:rPr>
                <w:noProof/>
                <w:webHidden/>
              </w:rPr>
              <w:t>22</w:t>
            </w:r>
            <w:r w:rsidR="00F962B1">
              <w:rPr>
                <w:noProof/>
                <w:webHidden/>
              </w:rPr>
              <w:fldChar w:fldCharType="end"/>
            </w:r>
          </w:hyperlink>
        </w:p>
        <w:p w14:paraId="2A4E3D2B"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67" w:history="1">
            <w:r w:rsidR="00F962B1" w:rsidRPr="002772C0">
              <w:rPr>
                <w:rStyle w:val="Hyperlink"/>
                <w:rFonts w:ascii="Baskerville" w:hAnsi="Baskerville"/>
                <w:noProof/>
              </w:rPr>
              <w:t>Administration, Finance, and Logistics</w:t>
            </w:r>
            <w:r w:rsidR="00F962B1">
              <w:rPr>
                <w:noProof/>
                <w:webHidden/>
              </w:rPr>
              <w:tab/>
            </w:r>
            <w:r w:rsidR="00F962B1">
              <w:rPr>
                <w:noProof/>
                <w:webHidden/>
              </w:rPr>
              <w:fldChar w:fldCharType="begin"/>
            </w:r>
            <w:r w:rsidR="00F962B1">
              <w:rPr>
                <w:noProof/>
                <w:webHidden/>
              </w:rPr>
              <w:instrText xml:space="preserve"> PAGEREF _Toc83966767 \h </w:instrText>
            </w:r>
            <w:r w:rsidR="00F962B1">
              <w:rPr>
                <w:noProof/>
                <w:webHidden/>
              </w:rPr>
            </w:r>
            <w:r w:rsidR="00F962B1">
              <w:rPr>
                <w:noProof/>
                <w:webHidden/>
              </w:rPr>
              <w:fldChar w:fldCharType="separate"/>
            </w:r>
            <w:r w:rsidR="00F962B1">
              <w:rPr>
                <w:noProof/>
                <w:webHidden/>
              </w:rPr>
              <w:t>22</w:t>
            </w:r>
            <w:r w:rsidR="00F962B1">
              <w:rPr>
                <w:noProof/>
                <w:webHidden/>
              </w:rPr>
              <w:fldChar w:fldCharType="end"/>
            </w:r>
          </w:hyperlink>
        </w:p>
        <w:p w14:paraId="168D731D"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68" w:history="1">
            <w:r w:rsidR="00F962B1" w:rsidRPr="002772C0">
              <w:rPr>
                <w:rStyle w:val="Hyperlink"/>
                <w:rFonts w:ascii="Baskerville" w:hAnsi="Baskerville"/>
                <w:b/>
                <w:bCs/>
                <w:noProof/>
              </w:rPr>
              <w:t>Administration</w:t>
            </w:r>
            <w:r w:rsidR="00F962B1">
              <w:rPr>
                <w:noProof/>
                <w:webHidden/>
              </w:rPr>
              <w:tab/>
            </w:r>
            <w:r w:rsidR="00F962B1">
              <w:rPr>
                <w:noProof/>
                <w:webHidden/>
              </w:rPr>
              <w:fldChar w:fldCharType="begin"/>
            </w:r>
            <w:r w:rsidR="00F962B1">
              <w:rPr>
                <w:noProof/>
                <w:webHidden/>
              </w:rPr>
              <w:instrText xml:space="preserve"> PAGEREF _Toc83966768 \h </w:instrText>
            </w:r>
            <w:r w:rsidR="00F962B1">
              <w:rPr>
                <w:noProof/>
                <w:webHidden/>
              </w:rPr>
            </w:r>
            <w:r w:rsidR="00F962B1">
              <w:rPr>
                <w:noProof/>
                <w:webHidden/>
              </w:rPr>
              <w:fldChar w:fldCharType="separate"/>
            </w:r>
            <w:r w:rsidR="00F962B1">
              <w:rPr>
                <w:noProof/>
                <w:webHidden/>
              </w:rPr>
              <w:t>22</w:t>
            </w:r>
            <w:r w:rsidR="00F962B1">
              <w:rPr>
                <w:noProof/>
                <w:webHidden/>
              </w:rPr>
              <w:fldChar w:fldCharType="end"/>
            </w:r>
          </w:hyperlink>
        </w:p>
        <w:p w14:paraId="4B85E6DE"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69" w:history="1">
            <w:r w:rsidR="00F962B1" w:rsidRPr="002772C0">
              <w:rPr>
                <w:rStyle w:val="Hyperlink"/>
                <w:rFonts w:ascii="Baskerville" w:hAnsi="Baskerville"/>
                <w:b/>
                <w:bCs/>
                <w:noProof/>
              </w:rPr>
              <w:t>Finance</w:t>
            </w:r>
            <w:r w:rsidR="00F962B1">
              <w:rPr>
                <w:noProof/>
                <w:webHidden/>
              </w:rPr>
              <w:tab/>
            </w:r>
            <w:r w:rsidR="00F962B1">
              <w:rPr>
                <w:noProof/>
                <w:webHidden/>
              </w:rPr>
              <w:fldChar w:fldCharType="begin"/>
            </w:r>
            <w:r w:rsidR="00F962B1">
              <w:rPr>
                <w:noProof/>
                <w:webHidden/>
              </w:rPr>
              <w:instrText xml:space="preserve"> PAGEREF _Toc83966769 \h </w:instrText>
            </w:r>
            <w:r w:rsidR="00F962B1">
              <w:rPr>
                <w:noProof/>
                <w:webHidden/>
              </w:rPr>
            </w:r>
            <w:r w:rsidR="00F962B1">
              <w:rPr>
                <w:noProof/>
                <w:webHidden/>
              </w:rPr>
              <w:fldChar w:fldCharType="separate"/>
            </w:r>
            <w:r w:rsidR="00F962B1">
              <w:rPr>
                <w:noProof/>
                <w:webHidden/>
              </w:rPr>
              <w:t>22</w:t>
            </w:r>
            <w:r w:rsidR="00F962B1">
              <w:rPr>
                <w:noProof/>
                <w:webHidden/>
              </w:rPr>
              <w:fldChar w:fldCharType="end"/>
            </w:r>
          </w:hyperlink>
        </w:p>
        <w:p w14:paraId="6AF6A97D"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0" w:history="1">
            <w:r w:rsidR="00F962B1" w:rsidRPr="002772C0">
              <w:rPr>
                <w:rStyle w:val="Hyperlink"/>
                <w:rFonts w:ascii="Baskerville" w:hAnsi="Baskerville"/>
                <w:b/>
                <w:bCs/>
                <w:noProof/>
              </w:rPr>
              <w:t>Logistics</w:t>
            </w:r>
            <w:r w:rsidR="00F962B1">
              <w:rPr>
                <w:noProof/>
                <w:webHidden/>
              </w:rPr>
              <w:tab/>
            </w:r>
            <w:r w:rsidR="00F962B1">
              <w:rPr>
                <w:noProof/>
                <w:webHidden/>
              </w:rPr>
              <w:fldChar w:fldCharType="begin"/>
            </w:r>
            <w:r w:rsidR="00F962B1">
              <w:rPr>
                <w:noProof/>
                <w:webHidden/>
              </w:rPr>
              <w:instrText xml:space="preserve"> PAGEREF _Toc83966770 \h </w:instrText>
            </w:r>
            <w:r w:rsidR="00F962B1">
              <w:rPr>
                <w:noProof/>
                <w:webHidden/>
              </w:rPr>
            </w:r>
            <w:r w:rsidR="00F962B1">
              <w:rPr>
                <w:noProof/>
                <w:webHidden/>
              </w:rPr>
              <w:fldChar w:fldCharType="separate"/>
            </w:r>
            <w:r w:rsidR="00F962B1">
              <w:rPr>
                <w:noProof/>
                <w:webHidden/>
              </w:rPr>
              <w:t>22</w:t>
            </w:r>
            <w:r w:rsidR="00F962B1">
              <w:rPr>
                <w:noProof/>
                <w:webHidden/>
              </w:rPr>
              <w:fldChar w:fldCharType="end"/>
            </w:r>
          </w:hyperlink>
        </w:p>
        <w:p w14:paraId="13D10E42"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71" w:history="1">
            <w:r w:rsidR="00F962B1" w:rsidRPr="002772C0">
              <w:rPr>
                <w:rStyle w:val="Hyperlink"/>
                <w:rFonts w:ascii="Baskerville" w:hAnsi="Baskerville"/>
                <w:noProof/>
              </w:rPr>
              <w:t>Functional Procedures</w:t>
            </w:r>
            <w:r w:rsidR="00F962B1">
              <w:rPr>
                <w:noProof/>
                <w:webHidden/>
              </w:rPr>
              <w:tab/>
            </w:r>
            <w:r w:rsidR="00F962B1">
              <w:rPr>
                <w:noProof/>
                <w:webHidden/>
              </w:rPr>
              <w:fldChar w:fldCharType="begin"/>
            </w:r>
            <w:r w:rsidR="00F962B1">
              <w:rPr>
                <w:noProof/>
                <w:webHidden/>
              </w:rPr>
              <w:instrText xml:space="preserve"> PAGEREF _Toc83966771 \h </w:instrText>
            </w:r>
            <w:r w:rsidR="00F962B1">
              <w:rPr>
                <w:noProof/>
                <w:webHidden/>
              </w:rPr>
            </w:r>
            <w:r w:rsidR="00F962B1">
              <w:rPr>
                <w:noProof/>
                <w:webHidden/>
              </w:rPr>
              <w:fldChar w:fldCharType="separate"/>
            </w:r>
            <w:r w:rsidR="00F962B1">
              <w:rPr>
                <w:noProof/>
                <w:webHidden/>
              </w:rPr>
              <w:t>24</w:t>
            </w:r>
            <w:r w:rsidR="00F962B1">
              <w:rPr>
                <w:noProof/>
                <w:webHidden/>
              </w:rPr>
              <w:fldChar w:fldCharType="end"/>
            </w:r>
          </w:hyperlink>
        </w:p>
        <w:p w14:paraId="561CB88A"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2" w:history="1">
            <w:r w:rsidR="00F962B1" w:rsidRPr="002772C0">
              <w:rPr>
                <w:rStyle w:val="Hyperlink"/>
                <w:rFonts w:ascii="Baskerville" w:hAnsi="Baskerville"/>
                <w:b/>
                <w:bCs/>
                <w:noProof/>
              </w:rPr>
              <w:t>Emergency Communications Procedures</w:t>
            </w:r>
            <w:r w:rsidR="00F962B1">
              <w:rPr>
                <w:noProof/>
                <w:webHidden/>
              </w:rPr>
              <w:tab/>
            </w:r>
            <w:r w:rsidR="00F962B1">
              <w:rPr>
                <w:noProof/>
                <w:webHidden/>
              </w:rPr>
              <w:fldChar w:fldCharType="begin"/>
            </w:r>
            <w:r w:rsidR="00F962B1">
              <w:rPr>
                <w:noProof/>
                <w:webHidden/>
              </w:rPr>
              <w:instrText xml:space="preserve"> PAGEREF _Toc83966772 \h </w:instrText>
            </w:r>
            <w:r w:rsidR="00F962B1">
              <w:rPr>
                <w:noProof/>
                <w:webHidden/>
              </w:rPr>
            </w:r>
            <w:r w:rsidR="00F962B1">
              <w:rPr>
                <w:noProof/>
                <w:webHidden/>
              </w:rPr>
              <w:fldChar w:fldCharType="separate"/>
            </w:r>
            <w:r w:rsidR="00F962B1">
              <w:rPr>
                <w:noProof/>
                <w:webHidden/>
              </w:rPr>
              <w:t>25</w:t>
            </w:r>
            <w:r w:rsidR="00F962B1">
              <w:rPr>
                <w:noProof/>
                <w:webHidden/>
              </w:rPr>
              <w:fldChar w:fldCharType="end"/>
            </w:r>
          </w:hyperlink>
        </w:p>
        <w:p w14:paraId="26E079AD"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3" w:history="1">
            <w:r w:rsidR="00F962B1" w:rsidRPr="002772C0">
              <w:rPr>
                <w:rStyle w:val="Hyperlink"/>
                <w:rFonts w:ascii="Baskerville" w:hAnsi="Baskerville"/>
                <w:b/>
                <w:bCs/>
                <w:noProof/>
              </w:rPr>
              <w:t>Evacuation Procedures</w:t>
            </w:r>
            <w:r w:rsidR="00F962B1">
              <w:rPr>
                <w:noProof/>
                <w:webHidden/>
              </w:rPr>
              <w:tab/>
            </w:r>
            <w:r w:rsidR="00F962B1">
              <w:rPr>
                <w:noProof/>
                <w:webHidden/>
              </w:rPr>
              <w:fldChar w:fldCharType="begin"/>
            </w:r>
            <w:r w:rsidR="00F962B1">
              <w:rPr>
                <w:noProof/>
                <w:webHidden/>
              </w:rPr>
              <w:instrText xml:space="preserve"> PAGEREF _Toc83966773 \h </w:instrText>
            </w:r>
            <w:r w:rsidR="00F962B1">
              <w:rPr>
                <w:noProof/>
                <w:webHidden/>
              </w:rPr>
            </w:r>
            <w:r w:rsidR="00F962B1">
              <w:rPr>
                <w:noProof/>
                <w:webHidden/>
              </w:rPr>
              <w:fldChar w:fldCharType="separate"/>
            </w:r>
            <w:r w:rsidR="00F962B1">
              <w:rPr>
                <w:noProof/>
                <w:webHidden/>
              </w:rPr>
              <w:t>27</w:t>
            </w:r>
            <w:r w:rsidR="00F962B1">
              <w:rPr>
                <w:noProof/>
                <w:webHidden/>
              </w:rPr>
              <w:fldChar w:fldCharType="end"/>
            </w:r>
          </w:hyperlink>
        </w:p>
        <w:p w14:paraId="0CA898C6"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4" w:history="1">
            <w:r w:rsidR="00F962B1" w:rsidRPr="002772C0">
              <w:rPr>
                <w:rStyle w:val="Hyperlink"/>
                <w:rFonts w:ascii="Baskerville" w:hAnsi="Baskerville"/>
                <w:b/>
                <w:bCs/>
                <w:noProof/>
              </w:rPr>
              <w:t>Reunification Procedures</w:t>
            </w:r>
            <w:r w:rsidR="00F962B1">
              <w:rPr>
                <w:noProof/>
                <w:webHidden/>
              </w:rPr>
              <w:tab/>
            </w:r>
            <w:r w:rsidR="00F962B1">
              <w:rPr>
                <w:noProof/>
                <w:webHidden/>
              </w:rPr>
              <w:fldChar w:fldCharType="begin"/>
            </w:r>
            <w:r w:rsidR="00F962B1">
              <w:rPr>
                <w:noProof/>
                <w:webHidden/>
              </w:rPr>
              <w:instrText xml:space="preserve"> PAGEREF _Toc83966774 \h </w:instrText>
            </w:r>
            <w:r w:rsidR="00F962B1">
              <w:rPr>
                <w:noProof/>
                <w:webHidden/>
              </w:rPr>
            </w:r>
            <w:r w:rsidR="00F962B1">
              <w:rPr>
                <w:noProof/>
                <w:webHidden/>
              </w:rPr>
              <w:fldChar w:fldCharType="separate"/>
            </w:r>
            <w:r w:rsidR="00F962B1">
              <w:rPr>
                <w:noProof/>
                <w:webHidden/>
              </w:rPr>
              <w:t>30</w:t>
            </w:r>
            <w:r w:rsidR="00F962B1">
              <w:rPr>
                <w:noProof/>
                <w:webHidden/>
              </w:rPr>
              <w:fldChar w:fldCharType="end"/>
            </w:r>
          </w:hyperlink>
        </w:p>
        <w:p w14:paraId="3AF99CE0"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5" w:history="1">
            <w:r w:rsidR="00F962B1" w:rsidRPr="002772C0">
              <w:rPr>
                <w:rStyle w:val="Hyperlink"/>
                <w:rFonts w:ascii="Baskerville" w:hAnsi="Baskerville"/>
                <w:b/>
                <w:bCs/>
                <w:noProof/>
              </w:rPr>
              <w:t>Lockdown/Barricade Procedures</w:t>
            </w:r>
            <w:r w:rsidR="00F962B1">
              <w:rPr>
                <w:noProof/>
                <w:webHidden/>
              </w:rPr>
              <w:tab/>
            </w:r>
            <w:r w:rsidR="00F962B1">
              <w:rPr>
                <w:noProof/>
                <w:webHidden/>
              </w:rPr>
              <w:fldChar w:fldCharType="begin"/>
            </w:r>
            <w:r w:rsidR="00F962B1">
              <w:rPr>
                <w:noProof/>
                <w:webHidden/>
              </w:rPr>
              <w:instrText xml:space="preserve"> PAGEREF _Toc83966775 \h </w:instrText>
            </w:r>
            <w:r w:rsidR="00F962B1">
              <w:rPr>
                <w:noProof/>
                <w:webHidden/>
              </w:rPr>
            </w:r>
            <w:r w:rsidR="00F962B1">
              <w:rPr>
                <w:noProof/>
                <w:webHidden/>
              </w:rPr>
              <w:fldChar w:fldCharType="separate"/>
            </w:r>
            <w:r w:rsidR="00F962B1">
              <w:rPr>
                <w:noProof/>
                <w:webHidden/>
              </w:rPr>
              <w:t>35</w:t>
            </w:r>
            <w:r w:rsidR="00F962B1">
              <w:rPr>
                <w:noProof/>
                <w:webHidden/>
              </w:rPr>
              <w:fldChar w:fldCharType="end"/>
            </w:r>
          </w:hyperlink>
        </w:p>
        <w:p w14:paraId="15041904"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6" w:history="1">
            <w:r w:rsidR="00F962B1" w:rsidRPr="002772C0">
              <w:rPr>
                <w:rStyle w:val="Hyperlink"/>
                <w:rFonts w:ascii="Baskerville" w:hAnsi="Baskerville"/>
                <w:b/>
                <w:bCs/>
                <w:noProof/>
              </w:rPr>
              <w:t>Secure the Facility Procedures</w:t>
            </w:r>
            <w:r w:rsidR="00F962B1">
              <w:rPr>
                <w:noProof/>
                <w:webHidden/>
              </w:rPr>
              <w:tab/>
            </w:r>
            <w:r w:rsidR="00F962B1">
              <w:rPr>
                <w:noProof/>
                <w:webHidden/>
              </w:rPr>
              <w:fldChar w:fldCharType="begin"/>
            </w:r>
            <w:r w:rsidR="00F962B1">
              <w:rPr>
                <w:noProof/>
                <w:webHidden/>
              </w:rPr>
              <w:instrText xml:space="preserve"> PAGEREF _Toc83966776 \h </w:instrText>
            </w:r>
            <w:r w:rsidR="00F962B1">
              <w:rPr>
                <w:noProof/>
                <w:webHidden/>
              </w:rPr>
            </w:r>
            <w:r w:rsidR="00F962B1">
              <w:rPr>
                <w:noProof/>
                <w:webHidden/>
              </w:rPr>
              <w:fldChar w:fldCharType="separate"/>
            </w:r>
            <w:r w:rsidR="00F962B1">
              <w:rPr>
                <w:noProof/>
                <w:webHidden/>
              </w:rPr>
              <w:t>36</w:t>
            </w:r>
            <w:r w:rsidR="00F962B1">
              <w:rPr>
                <w:noProof/>
                <w:webHidden/>
              </w:rPr>
              <w:fldChar w:fldCharType="end"/>
            </w:r>
          </w:hyperlink>
        </w:p>
        <w:p w14:paraId="5940678C"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7" w:history="1">
            <w:r w:rsidR="00F962B1" w:rsidRPr="002772C0">
              <w:rPr>
                <w:rStyle w:val="Hyperlink"/>
                <w:rFonts w:ascii="Baskerville" w:hAnsi="Baskerville"/>
                <w:b/>
                <w:bCs/>
                <w:noProof/>
              </w:rPr>
              <w:t>Shelter-in-Place Procedures</w:t>
            </w:r>
            <w:r w:rsidR="00F962B1">
              <w:rPr>
                <w:noProof/>
                <w:webHidden/>
              </w:rPr>
              <w:tab/>
            </w:r>
            <w:r w:rsidR="00F962B1">
              <w:rPr>
                <w:noProof/>
                <w:webHidden/>
              </w:rPr>
              <w:fldChar w:fldCharType="begin"/>
            </w:r>
            <w:r w:rsidR="00F962B1">
              <w:rPr>
                <w:noProof/>
                <w:webHidden/>
              </w:rPr>
              <w:instrText xml:space="preserve"> PAGEREF _Toc83966777 \h </w:instrText>
            </w:r>
            <w:r w:rsidR="00F962B1">
              <w:rPr>
                <w:noProof/>
                <w:webHidden/>
              </w:rPr>
            </w:r>
            <w:r w:rsidR="00F962B1">
              <w:rPr>
                <w:noProof/>
                <w:webHidden/>
              </w:rPr>
              <w:fldChar w:fldCharType="separate"/>
            </w:r>
            <w:r w:rsidR="00F962B1">
              <w:rPr>
                <w:noProof/>
                <w:webHidden/>
              </w:rPr>
              <w:t>37</w:t>
            </w:r>
            <w:r w:rsidR="00F962B1">
              <w:rPr>
                <w:noProof/>
                <w:webHidden/>
              </w:rPr>
              <w:fldChar w:fldCharType="end"/>
            </w:r>
          </w:hyperlink>
        </w:p>
        <w:p w14:paraId="16D14F70"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78" w:history="1">
            <w:r w:rsidR="00F962B1" w:rsidRPr="002772C0">
              <w:rPr>
                <w:rStyle w:val="Hyperlink"/>
                <w:rFonts w:ascii="Baskerville" w:hAnsi="Baskerville"/>
                <w:b/>
                <w:bCs/>
                <w:noProof/>
              </w:rPr>
              <w:t>Access and Functional Needs Procedures</w:t>
            </w:r>
            <w:r w:rsidR="00F962B1">
              <w:rPr>
                <w:noProof/>
                <w:webHidden/>
              </w:rPr>
              <w:tab/>
            </w:r>
            <w:r w:rsidR="00F962B1">
              <w:rPr>
                <w:noProof/>
                <w:webHidden/>
              </w:rPr>
              <w:fldChar w:fldCharType="begin"/>
            </w:r>
            <w:r w:rsidR="00F962B1">
              <w:rPr>
                <w:noProof/>
                <w:webHidden/>
              </w:rPr>
              <w:instrText xml:space="preserve"> PAGEREF _Toc83966778 \h </w:instrText>
            </w:r>
            <w:r w:rsidR="00F962B1">
              <w:rPr>
                <w:noProof/>
                <w:webHidden/>
              </w:rPr>
            </w:r>
            <w:r w:rsidR="00F962B1">
              <w:rPr>
                <w:noProof/>
                <w:webHidden/>
              </w:rPr>
              <w:fldChar w:fldCharType="separate"/>
            </w:r>
            <w:r w:rsidR="00F962B1">
              <w:rPr>
                <w:noProof/>
                <w:webHidden/>
              </w:rPr>
              <w:t>38</w:t>
            </w:r>
            <w:r w:rsidR="00F962B1">
              <w:rPr>
                <w:noProof/>
                <w:webHidden/>
              </w:rPr>
              <w:fldChar w:fldCharType="end"/>
            </w:r>
          </w:hyperlink>
        </w:p>
        <w:p w14:paraId="76E12C8A"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79" w:history="1">
            <w:r w:rsidR="00F962B1" w:rsidRPr="002772C0">
              <w:rPr>
                <w:rStyle w:val="Hyperlink"/>
                <w:rFonts w:ascii="Baskerville" w:hAnsi="Baskerville"/>
                <w:noProof/>
              </w:rPr>
              <w:t>Hazard-, Threat-, Incident- Specific Procedures</w:t>
            </w:r>
            <w:r w:rsidR="00F962B1">
              <w:rPr>
                <w:noProof/>
                <w:webHidden/>
              </w:rPr>
              <w:tab/>
            </w:r>
            <w:r w:rsidR="00F962B1">
              <w:rPr>
                <w:noProof/>
                <w:webHidden/>
              </w:rPr>
              <w:fldChar w:fldCharType="begin"/>
            </w:r>
            <w:r w:rsidR="00F962B1">
              <w:rPr>
                <w:noProof/>
                <w:webHidden/>
              </w:rPr>
              <w:instrText xml:space="preserve"> PAGEREF _Toc83966779 \h </w:instrText>
            </w:r>
            <w:r w:rsidR="00F962B1">
              <w:rPr>
                <w:noProof/>
                <w:webHidden/>
              </w:rPr>
            </w:r>
            <w:r w:rsidR="00F962B1">
              <w:rPr>
                <w:noProof/>
                <w:webHidden/>
              </w:rPr>
              <w:fldChar w:fldCharType="separate"/>
            </w:r>
            <w:r w:rsidR="00F962B1">
              <w:rPr>
                <w:noProof/>
                <w:webHidden/>
              </w:rPr>
              <w:t>40</w:t>
            </w:r>
            <w:r w:rsidR="00F962B1">
              <w:rPr>
                <w:noProof/>
                <w:webHidden/>
              </w:rPr>
              <w:fldChar w:fldCharType="end"/>
            </w:r>
          </w:hyperlink>
        </w:p>
        <w:p w14:paraId="37769475"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0" w:history="1">
            <w:r w:rsidR="00F962B1" w:rsidRPr="002772C0">
              <w:rPr>
                <w:rStyle w:val="Hyperlink"/>
                <w:rFonts w:ascii="Baskerville" w:hAnsi="Baskerville"/>
                <w:b/>
                <w:bCs/>
                <w:noProof/>
              </w:rPr>
              <w:t>Severe Weather Procedures</w:t>
            </w:r>
            <w:r w:rsidR="00F962B1">
              <w:rPr>
                <w:noProof/>
                <w:webHidden/>
              </w:rPr>
              <w:tab/>
            </w:r>
            <w:r w:rsidR="00F962B1">
              <w:rPr>
                <w:noProof/>
                <w:webHidden/>
              </w:rPr>
              <w:fldChar w:fldCharType="begin"/>
            </w:r>
            <w:r w:rsidR="00F962B1">
              <w:rPr>
                <w:noProof/>
                <w:webHidden/>
              </w:rPr>
              <w:instrText xml:space="preserve"> PAGEREF _Toc83966780 \h </w:instrText>
            </w:r>
            <w:r w:rsidR="00F962B1">
              <w:rPr>
                <w:noProof/>
                <w:webHidden/>
              </w:rPr>
            </w:r>
            <w:r w:rsidR="00F962B1">
              <w:rPr>
                <w:noProof/>
                <w:webHidden/>
              </w:rPr>
              <w:fldChar w:fldCharType="separate"/>
            </w:r>
            <w:r w:rsidR="00F962B1">
              <w:rPr>
                <w:noProof/>
                <w:webHidden/>
              </w:rPr>
              <w:t>41</w:t>
            </w:r>
            <w:r w:rsidR="00F962B1">
              <w:rPr>
                <w:noProof/>
                <w:webHidden/>
              </w:rPr>
              <w:fldChar w:fldCharType="end"/>
            </w:r>
          </w:hyperlink>
        </w:p>
        <w:p w14:paraId="5B2A1CC0"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1" w:history="1">
            <w:r w:rsidR="00F962B1" w:rsidRPr="002772C0">
              <w:rPr>
                <w:rStyle w:val="Hyperlink"/>
                <w:rFonts w:ascii="Baskerville" w:hAnsi="Baskerville"/>
                <w:b/>
                <w:bCs/>
                <w:noProof/>
              </w:rPr>
              <w:t>Earthquake Procedures</w:t>
            </w:r>
            <w:r w:rsidR="00F962B1">
              <w:rPr>
                <w:noProof/>
                <w:webHidden/>
              </w:rPr>
              <w:tab/>
            </w:r>
            <w:r w:rsidR="00F962B1">
              <w:rPr>
                <w:noProof/>
                <w:webHidden/>
              </w:rPr>
              <w:fldChar w:fldCharType="begin"/>
            </w:r>
            <w:r w:rsidR="00F962B1">
              <w:rPr>
                <w:noProof/>
                <w:webHidden/>
              </w:rPr>
              <w:instrText xml:space="preserve"> PAGEREF _Toc83966781 \h </w:instrText>
            </w:r>
            <w:r w:rsidR="00F962B1">
              <w:rPr>
                <w:noProof/>
                <w:webHidden/>
              </w:rPr>
            </w:r>
            <w:r w:rsidR="00F962B1">
              <w:rPr>
                <w:noProof/>
                <w:webHidden/>
              </w:rPr>
              <w:fldChar w:fldCharType="separate"/>
            </w:r>
            <w:r w:rsidR="00F962B1">
              <w:rPr>
                <w:noProof/>
                <w:webHidden/>
              </w:rPr>
              <w:t>43</w:t>
            </w:r>
            <w:r w:rsidR="00F962B1">
              <w:rPr>
                <w:noProof/>
                <w:webHidden/>
              </w:rPr>
              <w:fldChar w:fldCharType="end"/>
            </w:r>
          </w:hyperlink>
        </w:p>
        <w:p w14:paraId="799DE031"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2" w:history="1">
            <w:r w:rsidR="00F962B1" w:rsidRPr="002772C0">
              <w:rPr>
                <w:rStyle w:val="Hyperlink"/>
                <w:rFonts w:ascii="Baskerville" w:hAnsi="Baskerville"/>
                <w:b/>
                <w:bCs/>
                <w:noProof/>
              </w:rPr>
              <w:t>Fire Procedures</w:t>
            </w:r>
            <w:r w:rsidR="00F962B1">
              <w:rPr>
                <w:noProof/>
                <w:webHidden/>
              </w:rPr>
              <w:tab/>
            </w:r>
            <w:r w:rsidR="00F962B1">
              <w:rPr>
                <w:noProof/>
                <w:webHidden/>
              </w:rPr>
              <w:fldChar w:fldCharType="begin"/>
            </w:r>
            <w:r w:rsidR="00F962B1">
              <w:rPr>
                <w:noProof/>
                <w:webHidden/>
              </w:rPr>
              <w:instrText xml:space="preserve"> PAGEREF _Toc83966782 \h </w:instrText>
            </w:r>
            <w:r w:rsidR="00F962B1">
              <w:rPr>
                <w:noProof/>
                <w:webHidden/>
              </w:rPr>
            </w:r>
            <w:r w:rsidR="00F962B1">
              <w:rPr>
                <w:noProof/>
                <w:webHidden/>
              </w:rPr>
              <w:fldChar w:fldCharType="separate"/>
            </w:r>
            <w:r w:rsidR="00F962B1">
              <w:rPr>
                <w:noProof/>
                <w:webHidden/>
              </w:rPr>
              <w:t>44</w:t>
            </w:r>
            <w:r w:rsidR="00F962B1">
              <w:rPr>
                <w:noProof/>
                <w:webHidden/>
              </w:rPr>
              <w:fldChar w:fldCharType="end"/>
            </w:r>
          </w:hyperlink>
        </w:p>
        <w:p w14:paraId="38AEADF7"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3" w:history="1">
            <w:r w:rsidR="00F962B1" w:rsidRPr="002772C0">
              <w:rPr>
                <w:rStyle w:val="Hyperlink"/>
                <w:rFonts w:ascii="Baskerville" w:hAnsi="Baskerville"/>
                <w:b/>
                <w:bCs/>
                <w:noProof/>
              </w:rPr>
              <w:t>Hazardous Material (HazMat) Incident Procedure</w:t>
            </w:r>
            <w:r w:rsidR="00F962B1">
              <w:rPr>
                <w:noProof/>
                <w:webHidden/>
              </w:rPr>
              <w:tab/>
            </w:r>
            <w:r w:rsidR="00F962B1">
              <w:rPr>
                <w:noProof/>
                <w:webHidden/>
              </w:rPr>
              <w:fldChar w:fldCharType="begin"/>
            </w:r>
            <w:r w:rsidR="00F962B1">
              <w:rPr>
                <w:noProof/>
                <w:webHidden/>
              </w:rPr>
              <w:instrText xml:space="preserve"> PAGEREF _Toc83966783 \h </w:instrText>
            </w:r>
            <w:r w:rsidR="00F962B1">
              <w:rPr>
                <w:noProof/>
                <w:webHidden/>
              </w:rPr>
            </w:r>
            <w:r w:rsidR="00F962B1">
              <w:rPr>
                <w:noProof/>
                <w:webHidden/>
              </w:rPr>
              <w:fldChar w:fldCharType="separate"/>
            </w:r>
            <w:r w:rsidR="00F962B1">
              <w:rPr>
                <w:noProof/>
                <w:webHidden/>
              </w:rPr>
              <w:t>45</w:t>
            </w:r>
            <w:r w:rsidR="00F962B1">
              <w:rPr>
                <w:noProof/>
                <w:webHidden/>
              </w:rPr>
              <w:fldChar w:fldCharType="end"/>
            </w:r>
          </w:hyperlink>
        </w:p>
        <w:p w14:paraId="2054A171"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4" w:history="1">
            <w:r w:rsidR="00F962B1" w:rsidRPr="002772C0">
              <w:rPr>
                <w:rStyle w:val="Hyperlink"/>
                <w:rFonts w:ascii="Baskerville" w:hAnsi="Baskerville"/>
                <w:b/>
                <w:bCs/>
                <w:noProof/>
              </w:rPr>
              <w:t>Active Threat Procedures</w:t>
            </w:r>
            <w:r w:rsidR="00F962B1">
              <w:rPr>
                <w:noProof/>
                <w:webHidden/>
              </w:rPr>
              <w:tab/>
            </w:r>
            <w:r w:rsidR="00F962B1">
              <w:rPr>
                <w:noProof/>
                <w:webHidden/>
              </w:rPr>
              <w:fldChar w:fldCharType="begin"/>
            </w:r>
            <w:r w:rsidR="00F962B1">
              <w:rPr>
                <w:noProof/>
                <w:webHidden/>
              </w:rPr>
              <w:instrText xml:space="preserve"> PAGEREF _Toc83966784 \h </w:instrText>
            </w:r>
            <w:r w:rsidR="00F962B1">
              <w:rPr>
                <w:noProof/>
                <w:webHidden/>
              </w:rPr>
            </w:r>
            <w:r w:rsidR="00F962B1">
              <w:rPr>
                <w:noProof/>
                <w:webHidden/>
              </w:rPr>
              <w:fldChar w:fldCharType="separate"/>
            </w:r>
            <w:r w:rsidR="00F962B1">
              <w:rPr>
                <w:noProof/>
                <w:webHidden/>
              </w:rPr>
              <w:t>46</w:t>
            </w:r>
            <w:r w:rsidR="00F962B1">
              <w:rPr>
                <w:noProof/>
                <w:webHidden/>
              </w:rPr>
              <w:fldChar w:fldCharType="end"/>
            </w:r>
          </w:hyperlink>
        </w:p>
        <w:p w14:paraId="69C2352E"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5" w:history="1">
            <w:r w:rsidR="00F962B1" w:rsidRPr="002772C0">
              <w:rPr>
                <w:rStyle w:val="Hyperlink"/>
                <w:rFonts w:ascii="Baskerville" w:hAnsi="Baskerville"/>
                <w:b/>
                <w:bCs/>
                <w:noProof/>
              </w:rPr>
              <w:t>Infectious Disease Outbreak Procedures</w:t>
            </w:r>
            <w:r w:rsidR="00F962B1">
              <w:rPr>
                <w:noProof/>
                <w:webHidden/>
              </w:rPr>
              <w:tab/>
            </w:r>
            <w:r w:rsidR="00F962B1">
              <w:rPr>
                <w:noProof/>
                <w:webHidden/>
              </w:rPr>
              <w:fldChar w:fldCharType="begin"/>
            </w:r>
            <w:r w:rsidR="00F962B1">
              <w:rPr>
                <w:noProof/>
                <w:webHidden/>
              </w:rPr>
              <w:instrText xml:space="preserve"> PAGEREF _Toc83966785 \h </w:instrText>
            </w:r>
            <w:r w:rsidR="00F962B1">
              <w:rPr>
                <w:noProof/>
                <w:webHidden/>
              </w:rPr>
            </w:r>
            <w:r w:rsidR="00F962B1">
              <w:rPr>
                <w:noProof/>
                <w:webHidden/>
              </w:rPr>
              <w:fldChar w:fldCharType="separate"/>
            </w:r>
            <w:r w:rsidR="00F962B1">
              <w:rPr>
                <w:noProof/>
                <w:webHidden/>
              </w:rPr>
              <w:t>47</w:t>
            </w:r>
            <w:r w:rsidR="00F962B1">
              <w:rPr>
                <w:noProof/>
                <w:webHidden/>
              </w:rPr>
              <w:fldChar w:fldCharType="end"/>
            </w:r>
          </w:hyperlink>
        </w:p>
        <w:p w14:paraId="5A7F0A57"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6" w:history="1">
            <w:r w:rsidR="00F962B1" w:rsidRPr="002772C0">
              <w:rPr>
                <w:rStyle w:val="Hyperlink"/>
                <w:rFonts w:ascii="Baskerville" w:hAnsi="Baskerville"/>
                <w:b/>
                <w:bCs/>
                <w:noProof/>
              </w:rPr>
              <w:t>Bomb Threat/Suspicious Package Response Procedures</w:t>
            </w:r>
            <w:r w:rsidR="00F962B1">
              <w:rPr>
                <w:noProof/>
                <w:webHidden/>
              </w:rPr>
              <w:tab/>
            </w:r>
            <w:r w:rsidR="00F962B1">
              <w:rPr>
                <w:noProof/>
                <w:webHidden/>
              </w:rPr>
              <w:fldChar w:fldCharType="begin"/>
            </w:r>
            <w:r w:rsidR="00F962B1">
              <w:rPr>
                <w:noProof/>
                <w:webHidden/>
              </w:rPr>
              <w:instrText xml:space="preserve"> PAGEREF _Toc83966786 \h </w:instrText>
            </w:r>
            <w:r w:rsidR="00F962B1">
              <w:rPr>
                <w:noProof/>
                <w:webHidden/>
              </w:rPr>
            </w:r>
            <w:r w:rsidR="00F962B1">
              <w:rPr>
                <w:noProof/>
                <w:webHidden/>
              </w:rPr>
              <w:fldChar w:fldCharType="separate"/>
            </w:r>
            <w:r w:rsidR="00F962B1">
              <w:rPr>
                <w:noProof/>
                <w:webHidden/>
              </w:rPr>
              <w:t>49</w:t>
            </w:r>
            <w:r w:rsidR="00F962B1">
              <w:rPr>
                <w:noProof/>
                <w:webHidden/>
              </w:rPr>
              <w:fldChar w:fldCharType="end"/>
            </w:r>
          </w:hyperlink>
        </w:p>
        <w:p w14:paraId="56BC8345"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7" w:history="1">
            <w:r w:rsidR="00F962B1" w:rsidRPr="002772C0">
              <w:rPr>
                <w:rStyle w:val="Hyperlink"/>
                <w:rFonts w:ascii="Baskerville" w:hAnsi="Baskerville"/>
                <w:b/>
                <w:bCs/>
                <w:noProof/>
              </w:rPr>
              <w:t>Civil Unrest Procedures</w:t>
            </w:r>
            <w:r w:rsidR="00F962B1">
              <w:rPr>
                <w:noProof/>
                <w:webHidden/>
              </w:rPr>
              <w:tab/>
            </w:r>
            <w:r w:rsidR="00F962B1">
              <w:rPr>
                <w:noProof/>
                <w:webHidden/>
              </w:rPr>
              <w:fldChar w:fldCharType="begin"/>
            </w:r>
            <w:r w:rsidR="00F962B1">
              <w:rPr>
                <w:noProof/>
                <w:webHidden/>
              </w:rPr>
              <w:instrText xml:space="preserve"> PAGEREF _Toc83966787 \h </w:instrText>
            </w:r>
            <w:r w:rsidR="00F962B1">
              <w:rPr>
                <w:noProof/>
                <w:webHidden/>
              </w:rPr>
            </w:r>
            <w:r w:rsidR="00F962B1">
              <w:rPr>
                <w:noProof/>
                <w:webHidden/>
              </w:rPr>
              <w:fldChar w:fldCharType="separate"/>
            </w:r>
            <w:r w:rsidR="00F962B1">
              <w:rPr>
                <w:noProof/>
                <w:webHidden/>
              </w:rPr>
              <w:t>51</w:t>
            </w:r>
            <w:r w:rsidR="00F962B1">
              <w:rPr>
                <w:noProof/>
                <w:webHidden/>
              </w:rPr>
              <w:fldChar w:fldCharType="end"/>
            </w:r>
          </w:hyperlink>
        </w:p>
        <w:p w14:paraId="1904DBD7"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8" w:history="1">
            <w:r w:rsidR="00F962B1" w:rsidRPr="002772C0">
              <w:rPr>
                <w:rStyle w:val="Hyperlink"/>
                <w:rFonts w:ascii="Baskerville" w:hAnsi="Baskerville"/>
                <w:b/>
                <w:bCs/>
                <w:noProof/>
              </w:rPr>
              <w:t>Cyber Incident Procedures</w:t>
            </w:r>
            <w:r w:rsidR="00F962B1">
              <w:rPr>
                <w:noProof/>
                <w:webHidden/>
              </w:rPr>
              <w:tab/>
            </w:r>
            <w:r w:rsidR="00F962B1">
              <w:rPr>
                <w:noProof/>
                <w:webHidden/>
              </w:rPr>
              <w:fldChar w:fldCharType="begin"/>
            </w:r>
            <w:r w:rsidR="00F962B1">
              <w:rPr>
                <w:noProof/>
                <w:webHidden/>
              </w:rPr>
              <w:instrText xml:space="preserve"> PAGEREF _Toc83966788 \h </w:instrText>
            </w:r>
            <w:r w:rsidR="00F962B1">
              <w:rPr>
                <w:noProof/>
                <w:webHidden/>
              </w:rPr>
            </w:r>
            <w:r w:rsidR="00F962B1">
              <w:rPr>
                <w:noProof/>
                <w:webHidden/>
              </w:rPr>
              <w:fldChar w:fldCharType="separate"/>
            </w:r>
            <w:r w:rsidR="00F962B1">
              <w:rPr>
                <w:noProof/>
                <w:webHidden/>
              </w:rPr>
              <w:t>52</w:t>
            </w:r>
            <w:r w:rsidR="00F962B1">
              <w:rPr>
                <w:noProof/>
                <w:webHidden/>
              </w:rPr>
              <w:fldChar w:fldCharType="end"/>
            </w:r>
          </w:hyperlink>
        </w:p>
        <w:p w14:paraId="6A727E8D"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89" w:history="1">
            <w:r w:rsidR="00F962B1" w:rsidRPr="002772C0">
              <w:rPr>
                <w:rStyle w:val="Hyperlink"/>
                <w:rFonts w:ascii="Baskerville" w:hAnsi="Baskerville"/>
                <w:b/>
                <w:bCs/>
                <w:noProof/>
              </w:rPr>
              <w:t>Medical Emergency Procedures</w:t>
            </w:r>
            <w:r w:rsidR="00F962B1">
              <w:rPr>
                <w:noProof/>
                <w:webHidden/>
              </w:rPr>
              <w:tab/>
            </w:r>
            <w:r w:rsidR="00F962B1">
              <w:rPr>
                <w:noProof/>
                <w:webHidden/>
              </w:rPr>
              <w:fldChar w:fldCharType="begin"/>
            </w:r>
            <w:r w:rsidR="00F962B1">
              <w:rPr>
                <w:noProof/>
                <w:webHidden/>
              </w:rPr>
              <w:instrText xml:space="preserve"> PAGEREF _Toc83966789 \h </w:instrText>
            </w:r>
            <w:r w:rsidR="00F962B1">
              <w:rPr>
                <w:noProof/>
                <w:webHidden/>
              </w:rPr>
            </w:r>
            <w:r w:rsidR="00F962B1">
              <w:rPr>
                <w:noProof/>
                <w:webHidden/>
              </w:rPr>
              <w:fldChar w:fldCharType="separate"/>
            </w:r>
            <w:r w:rsidR="00F962B1">
              <w:rPr>
                <w:noProof/>
                <w:webHidden/>
              </w:rPr>
              <w:t>53</w:t>
            </w:r>
            <w:r w:rsidR="00F962B1">
              <w:rPr>
                <w:noProof/>
                <w:webHidden/>
              </w:rPr>
              <w:fldChar w:fldCharType="end"/>
            </w:r>
          </w:hyperlink>
        </w:p>
        <w:p w14:paraId="456DD0F2"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90" w:history="1">
            <w:r w:rsidR="00F962B1" w:rsidRPr="002772C0">
              <w:rPr>
                <w:rStyle w:val="Hyperlink"/>
                <w:rFonts w:ascii="Baskerville" w:hAnsi="Baskerville"/>
                <w:b/>
                <w:bCs/>
                <w:noProof/>
              </w:rPr>
              <w:t>Acts of Violence and Intimidation Procedures</w:t>
            </w:r>
            <w:r w:rsidR="00F962B1">
              <w:rPr>
                <w:noProof/>
                <w:webHidden/>
              </w:rPr>
              <w:tab/>
            </w:r>
            <w:r w:rsidR="00F962B1">
              <w:rPr>
                <w:noProof/>
                <w:webHidden/>
              </w:rPr>
              <w:fldChar w:fldCharType="begin"/>
            </w:r>
            <w:r w:rsidR="00F962B1">
              <w:rPr>
                <w:noProof/>
                <w:webHidden/>
              </w:rPr>
              <w:instrText xml:space="preserve"> PAGEREF _Toc83966790 \h </w:instrText>
            </w:r>
            <w:r w:rsidR="00F962B1">
              <w:rPr>
                <w:noProof/>
                <w:webHidden/>
              </w:rPr>
            </w:r>
            <w:r w:rsidR="00F962B1">
              <w:rPr>
                <w:noProof/>
                <w:webHidden/>
              </w:rPr>
              <w:fldChar w:fldCharType="separate"/>
            </w:r>
            <w:r w:rsidR="00F962B1">
              <w:rPr>
                <w:noProof/>
                <w:webHidden/>
              </w:rPr>
              <w:t>54</w:t>
            </w:r>
            <w:r w:rsidR="00F962B1">
              <w:rPr>
                <w:noProof/>
                <w:webHidden/>
              </w:rPr>
              <w:fldChar w:fldCharType="end"/>
            </w:r>
          </w:hyperlink>
        </w:p>
        <w:p w14:paraId="20F5B912"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91" w:history="1">
            <w:r w:rsidR="00F962B1" w:rsidRPr="002772C0">
              <w:rPr>
                <w:rStyle w:val="Hyperlink"/>
                <w:rFonts w:ascii="Baskerville" w:hAnsi="Baskerville"/>
                <w:b/>
                <w:bCs/>
                <w:noProof/>
              </w:rPr>
              <w:t>Suspicious Person(s)/Activity Procedures</w:t>
            </w:r>
            <w:r w:rsidR="00F962B1">
              <w:rPr>
                <w:noProof/>
                <w:webHidden/>
              </w:rPr>
              <w:tab/>
            </w:r>
            <w:r w:rsidR="00F962B1">
              <w:rPr>
                <w:noProof/>
                <w:webHidden/>
              </w:rPr>
              <w:fldChar w:fldCharType="begin"/>
            </w:r>
            <w:r w:rsidR="00F962B1">
              <w:rPr>
                <w:noProof/>
                <w:webHidden/>
              </w:rPr>
              <w:instrText xml:space="preserve"> PAGEREF _Toc83966791 \h </w:instrText>
            </w:r>
            <w:r w:rsidR="00F962B1">
              <w:rPr>
                <w:noProof/>
                <w:webHidden/>
              </w:rPr>
            </w:r>
            <w:r w:rsidR="00F962B1">
              <w:rPr>
                <w:noProof/>
                <w:webHidden/>
              </w:rPr>
              <w:fldChar w:fldCharType="separate"/>
            </w:r>
            <w:r w:rsidR="00F962B1">
              <w:rPr>
                <w:noProof/>
                <w:webHidden/>
              </w:rPr>
              <w:t>55</w:t>
            </w:r>
            <w:r w:rsidR="00F962B1">
              <w:rPr>
                <w:noProof/>
                <w:webHidden/>
              </w:rPr>
              <w:fldChar w:fldCharType="end"/>
            </w:r>
          </w:hyperlink>
        </w:p>
        <w:p w14:paraId="0DC9A343"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92" w:history="1">
            <w:r w:rsidR="00F962B1" w:rsidRPr="002772C0">
              <w:rPr>
                <w:rStyle w:val="Hyperlink"/>
                <w:rFonts w:ascii="Baskerville" w:hAnsi="Baskerville"/>
                <w:b/>
                <w:bCs/>
                <w:noProof/>
              </w:rPr>
              <w:t>Missing Person(s) Procedures</w:t>
            </w:r>
            <w:r w:rsidR="00F962B1">
              <w:rPr>
                <w:noProof/>
                <w:webHidden/>
              </w:rPr>
              <w:tab/>
            </w:r>
            <w:r w:rsidR="00F962B1">
              <w:rPr>
                <w:noProof/>
                <w:webHidden/>
              </w:rPr>
              <w:fldChar w:fldCharType="begin"/>
            </w:r>
            <w:r w:rsidR="00F962B1">
              <w:rPr>
                <w:noProof/>
                <w:webHidden/>
              </w:rPr>
              <w:instrText xml:space="preserve"> PAGEREF _Toc83966792 \h </w:instrText>
            </w:r>
            <w:r w:rsidR="00F962B1">
              <w:rPr>
                <w:noProof/>
                <w:webHidden/>
              </w:rPr>
            </w:r>
            <w:r w:rsidR="00F962B1">
              <w:rPr>
                <w:noProof/>
                <w:webHidden/>
              </w:rPr>
              <w:fldChar w:fldCharType="separate"/>
            </w:r>
            <w:r w:rsidR="00F962B1">
              <w:rPr>
                <w:noProof/>
                <w:webHidden/>
              </w:rPr>
              <w:t>56</w:t>
            </w:r>
            <w:r w:rsidR="00F962B1">
              <w:rPr>
                <w:noProof/>
                <w:webHidden/>
              </w:rPr>
              <w:fldChar w:fldCharType="end"/>
            </w:r>
          </w:hyperlink>
        </w:p>
        <w:p w14:paraId="0B88EBE7" w14:textId="77777777" w:rsidR="00F962B1" w:rsidRDefault="00C04864" w:rsidP="00F962B1">
          <w:pPr>
            <w:pStyle w:val="TOC3"/>
            <w:tabs>
              <w:tab w:val="right" w:pos="10790"/>
            </w:tabs>
            <w:rPr>
              <w:rFonts w:eastAsiaTheme="minorEastAsia" w:cstheme="minorBidi"/>
              <w:i w:val="0"/>
              <w:iCs w:val="0"/>
              <w:noProof/>
              <w:sz w:val="24"/>
              <w:szCs w:val="24"/>
            </w:rPr>
          </w:pPr>
          <w:hyperlink w:anchor="_Toc83966793" w:history="1">
            <w:r w:rsidR="00F962B1" w:rsidRPr="002772C0">
              <w:rPr>
                <w:rStyle w:val="Hyperlink"/>
                <w:rFonts w:ascii="Baskerville" w:hAnsi="Baskerville"/>
                <w:b/>
                <w:bCs/>
                <w:noProof/>
              </w:rPr>
              <w:t>Person in Crisis Procedures</w:t>
            </w:r>
            <w:r w:rsidR="00F962B1">
              <w:rPr>
                <w:noProof/>
                <w:webHidden/>
              </w:rPr>
              <w:tab/>
            </w:r>
            <w:r w:rsidR="00F962B1">
              <w:rPr>
                <w:noProof/>
                <w:webHidden/>
              </w:rPr>
              <w:fldChar w:fldCharType="begin"/>
            </w:r>
            <w:r w:rsidR="00F962B1">
              <w:rPr>
                <w:noProof/>
                <w:webHidden/>
              </w:rPr>
              <w:instrText xml:space="preserve"> PAGEREF _Toc83966793 \h </w:instrText>
            </w:r>
            <w:r w:rsidR="00F962B1">
              <w:rPr>
                <w:noProof/>
                <w:webHidden/>
              </w:rPr>
            </w:r>
            <w:r w:rsidR="00F962B1">
              <w:rPr>
                <w:noProof/>
                <w:webHidden/>
              </w:rPr>
              <w:fldChar w:fldCharType="separate"/>
            </w:r>
            <w:r w:rsidR="00F962B1">
              <w:rPr>
                <w:noProof/>
                <w:webHidden/>
              </w:rPr>
              <w:t>57</w:t>
            </w:r>
            <w:r w:rsidR="00F962B1">
              <w:rPr>
                <w:noProof/>
                <w:webHidden/>
              </w:rPr>
              <w:fldChar w:fldCharType="end"/>
            </w:r>
          </w:hyperlink>
        </w:p>
        <w:p w14:paraId="1ECEB6FD"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94" w:history="1">
            <w:r w:rsidR="00F962B1" w:rsidRPr="002772C0">
              <w:rPr>
                <w:rStyle w:val="Hyperlink"/>
                <w:rFonts w:ascii="Baskerville" w:hAnsi="Baskerville"/>
                <w:noProof/>
              </w:rPr>
              <w:t>Appendix A: Record of Annual Plan Review</w:t>
            </w:r>
            <w:r w:rsidR="00F962B1">
              <w:rPr>
                <w:noProof/>
                <w:webHidden/>
              </w:rPr>
              <w:tab/>
            </w:r>
            <w:r w:rsidR="00F962B1">
              <w:rPr>
                <w:noProof/>
                <w:webHidden/>
              </w:rPr>
              <w:fldChar w:fldCharType="begin"/>
            </w:r>
            <w:r w:rsidR="00F962B1">
              <w:rPr>
                <w:noProof/>
                <w:webHidden/>
              </w:rPr>
              <w:instrText xml:space="preserve"> PAGEREF _Toc83966794 \h </w:instrText>
            </w:r>
            <w:r w:rsidR="00F962B1">
              <w:rPr>
                <w:noProof/>
                <w:webHidden/>
              </w:rPr>
            </w:r>
            <w:r w:rsidR="00F962B1">
              <w:rPr>
                <w:noProof/>
                <w:webHidden/>
              </w:rPr>
              <w:fldChar w:fldCharType="separate"/>
            </w:r>
            <w:r w:rsidR="00F962B1">
              <w:rPr>
                <w:noProof/>
                <w:webHidden/>
              </w:rPr>
              <w:t>58</w:t>
            </w:r>
            <w:r w:rsidR="00F962B1">
              <w:rPr>
                <w:noProof/>
                <w:webHidden/>
              </w:rPr>
              <w:fldChar w:fldCharType="end"/>
            </w:r>
          </w:hyperlink>
        </w:p>
        <w:p w14:paraId="7B4ED8FB"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95" w:history="1">
            <w:r w:rsidR="00F962B1" w:rsidRPr="002772C0">
              <w:rPr>
                <w:rStyle w:val="Hyperlink"/>
                <w:rFonts w:ascii="Baskerville" w:hAnsi="Baskerville"/>
                <w:noProof/>
              </w:rPr>
              <w:t>Appendix B: Record of Distribution</w:t>
            </w:r>
            <w:r w:rsidR="00F962B1">
              <w:rPr>
                <w:noProof/>
                <w:webHidden/>
              </w:rPr>
              <w:tab/>
            </w:r>
            <w:r w:rsidR="00F962B1">
              <w:rPr>
                <w:noProof/>
                <w:webHidden/>
              </w:rPr>
              <w:fldChar w:fldCharType="begin"/>
            </w:r>
            <w:r w:rsidR="00F962B1">
              <w:rPr>
                <w:noProof/>
                <w:webHidden/>
              </w:rPr>
              <w:instrText xml:space="preserve"> PAGEREF _Toc83966795 \h </w:instrText>
            </w:r>
            <w:r w:rsidR="00F962B1">
              <w:rPr>
                <w:noProof/>
                <w:webHidden/>
              </w:rPr>
            </w:r>
            <w:r w:rsidR="00F962B1">
              <w:rPr>
                <w:noProof/>
                <w:webHidden/>
              </w:rPr>
              <w:fldChar w:fldCharType="separate"/>
            </w:r>
            <w:r w:rsidR="00F962B1">
              <w:rPr>
                <w:noProof/>
                <w:webHidden/>
              </w:rPr>
              <w:t>59</w:t>
            </w:r>
            <w:r w:rsidR="00F962B1">
              <w:rPr>
                <w:noProof/>
                <w:webHidden/>
              </w:rPr>
              <w:fldChar w:fldCharType="end"/>
            </w:r>
          </w:hyperlink>
        </w:p>
        <w:p w14:paraId="1AE7038E"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96" w:history="1">
            <w:r w:rsidR="00F962B1" w:rsidRPr="002772C0">
              <w:rPr>
                <w:rStyle w:val="Hyperlink"/>
                <w:rFonts w:ascii="Baskerville" w:hAnsi="Baskerville"/>
                <w:noProof/>
              </w:rPr>
              <w:t>Appendix C: Record of Training and Exercise</w:t>
            </w:r>
            <w:r w:rsidR="00F962B1">
              <w:rPr>
                <w:noProof/>
                <w:webHidden/>
              </w:rPr>
              <w:tab/>
            </w:r>
            <w:r w:rsidR="00F962B1">
              <w:rPr>
                <w:noProof/>
                <w:webHidden/>
              </w:rPr>
              <w:fldChar w:fldCharType="begin"/>
            </w:r>
            <w:r w:rsidR="00F962B1">
              <w:rPr>
                <w:noProof/>
                <w:webHidden/>
              </w:rPr>
              <w:instrText xml:space="preserve"> PAGEREF _Toc83966796 \h </w:instrText>
            </w:r>
            <w:r w:rsidR="00F962B1">
              <w:rPr>
                <w:noProof/>
                <w:webHidden/>
              </w:rPr>
            </w:r>
            <w:r w:rsidR="00F962B1">
              <w:rPr>
                <w:noProof/>
                <w:webHidden/>
              </w:rPr>
              <w:fldChar w:fldCharType="separate"/>
            </w:r>
            <w:r w:rsidR="00F962B1">
              <w:rPr>
                <w:noProof/>
                <w:webHidden/>
              </w:rPr>
              <w:t>60</w:t>
            </w:r>
            <w:r w:rsidR="00F962B1">
              <w:rPr>
                <w:noProof/>
                <w:webHidden/>
              </w:rPr>
              <w:fldChar w:fldCharType="end"/>
            </w:r>
          </w:hyperlink>
        </w:p>
        <w:p w14:paraId="2B80277E"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97" w:history="1">
            <w:r w:rsidR="00F962B1" w:rsidRPr="002772C0">
              <w:rPr>
                <w:rStyle w:val="Hyperlink"/>
                <w:rFonts w:ascii="Baskerville" w:hAnsi="Baskerville"/>
                <w:noProof/>
              </w:rPr>
              <w:t>Appendix D: Acronyms</w:t>
            </w:r>
            <w:r w:rsidR="00F962B1">
              <w:rPr>
                <w:noProof/>
                <w:webHidden/>
              </w:rPr>
              <w:tab/>
            </w:r>
            <w:r w:rsidR="00F962B1">
              <w:rPr>
                <w:noProof/>
                <w:webHidden/>
              </w:rPr>
              <w:fldChar w:fldCharType="begin"/>
            </w:r>
            <w:r w:rsidR="00F962B1">
              <w:rPr>
                <w:noProof/>
                <w:webHidden/>
              </w:rPr>
              <w:instrText xml:space="preserve"> PAGEREF _Toc83966797 \h </w:instrText>
            </w:r>
            <w:r w:rsidR="00F962B1">
              <w:rPr>
                <w:noProof/>
                <w:webHidden/>
              </w:rPr>
            </w:r>
            <w:r w:rsidR="00F962B1">
              <w:rPr>
                <w:noProof/>
                <w:webHidden/>
              </w:rPr>
              <w:fldChar w:fldCharType="separate"/>
            </w:r>
            <w:r w:rsidR="00F962B1">
              <w:rPr>
                <w:noProof/>
                <w:webHidden/>
              </w:rPr>
              <w:t>61</w:t>
            </w:r>
            <w:r w:rsidR="00F962B1">
              <w:rPr>
                <w:noProof/>
                <w:webHidden/>
              </w:rPr>
              <w:fldChar w:fldCharType="end"/>
            </w:r>
          </w:hyperlink>
        </w:p>
        <w:p w14:paraId="6E77DC7F"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98" w:history="1">
            <w:r w:rsidR="00F962B1" w:rsidRPr="002772C0">
              <w:rPr>
                <w:rStyle w:val="Hyperlink"/>
                <w:rFonts w:ascii="Baskerville" w:hAnsi="Baskerville"/>
                <w:noProof/>
              </w:rPr>
              <w:t>Appendix E: Emergency Terminology</w:t>
            </w:r>
            <w:r w:rsidR="00F962B1">
              <w:rPr>
                <w:noProof/>
                <w:webHidden/>
              </w:rPr>
              <w:tab/>
            </w:r>
            <w:r w:rsidR="00F962B1">
              <w:rPr>
                <w:noProof/>
                <w:webHidden/>
              </w:rPr>
              <w:fldChar w:fldCharType="begin"/>
            </w:r>
            <w:r w:rsidR="00F962B1">
              <w:rPr>
                <w:noProof/>
                <w:webHidden/>
              </w:rPr>
              <w:instrText xml:space="preserve"> PAGEREF _Toc83966798 \h </w:instrText>
            </w:r>
            <w:r w:rsidR="00F962B1">
              <w:rPr>
                <w:noProof/>
                <w:webHidden/>
              </w:rPr>
            </w:r>
            <w:r w:rsidR="00F962B1">
              <w:rPr>
                <w:noProof/>
                <w:webHidden/>
              </w:rPr>
              <w:fldChar w:fldCharType="separate"/>
            </w:r>
            <w:r w:rsidR="00F962B1">
              <w:rPr>
                <w:noProof/>
                <w:webHidden/>
              </w:rPr>
              <w:t>62</w:t>
            </w:r>
            <w:r w:rsidR="00F962B1">
              <w:rPr>
                <w:noProof/>
                <w:webHidden/>
              </w:rPr>
              <w:fldChar w:fldCharType="end"/>
            </w:r>
          </w:hyperlink>
        </w:p>
        <w:p w14:paraId="0752D82B"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799" w:history="1">
            <w:r w:rsidR="00F962B1" w:rsidRPr="002772C0">
              <w:rPr>
                <w:rStyle w:val="Hyperlink"/>
                <w:rFonts w:ascii="Baskerville" w:hAnsi="Baskerville"/>
                <w:noProof/>
              </w:rPr>
              <w:t xml:space="preserve">Appendix F: </w:t>
            </w:r>
            <w:r w:rsidR="00F962B1" w:rsidRPr="002772C0">
              <w:rPr>
                <w:rStyle w:val="Hyperlink"/>
                <w:rFonts w:ascii="Baskerville" w:hAnsi="Baskerville"/>
                <w:noProof/>
                <w:highlight w:val="yellow"/>
              </w:rPr>
              <w:t>Building Name</w:t>
            </w:r>
            <w:r w:rsidR="00F962B1" w:rsidRPr="002772C0">
              <w:rPr>
                <w:rStyle w:val="Hyperlink"/>
                <w:rFonts w:ascii="Baskerville" w:hAnsi="Baskerville"/>
                <w:noProof/>
              </w:rPr>
              <w:t xml:space="preserve"> Floor Plan (If available)</w:t>
            </w:r>
            <w:r w:rsidR="00F962B1">
              <w:rPr>
                <w:noProof/>
                <w:webHidden/>
              </w:rPr>
              <w:tab/>
            </w:r>
            <w:r w:rsidR="00F962B1">
              <w:rPr>
                <w:noProof/>
                <w:webHidden/>
              </w:rPr>
              <w:fldChar w:fldCharType="begin"/>
            </w:r>
            <w:r w:rsidR="00F962B1">
              <w:rPr>
                <w:noProof/>
                <w:webHidden/>
              </w:rPr>
              <w:instrText xml:space="preserve"> PAGEREF _Toc83966799 \h </w:instrText>
            </w:r>
            <w:r w:rsidR="00F962B1">
              <w:rPr>
                <w:noProof/>
                <w:webHidden/>
              </w:rPr>
            </w:r>
            <w:r w:rsidR="00F962B1">
              <w:rPr>
                <w:noProof/>
                <w:webHidden/>
              </w:rPr>
              <w:fldChar w:fldCharType="separate"/>
            </w:r>
            <w:r w:rsidR="00F962B1">
              <w:rPr>
                <w:noProof/>
                <w:webHidden/>
              </w:rPr>
              <w:t>65</w:t>
            </w:r>
            <w:r w:rsidR="00F962B1">
              <w:rPr>
                <w:noProof/>
                <w:webHidden/>
              </w:rPr>
              <w:fldChar w:fldCharType="end"/>
            </w:r>
          </w:hyperlink>
        </w:p>
        <w:p w14:paraId="103BAFFB"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800" w:history="1">
            <w:r w:rsidR="00F962B1" w:rsidRPr="002772C0">
              <w:rPr>
                <w:rStyle w:val="Hyperlink"/>
                <w:rFonts w:ascii="Baskerville" w:hAnsi="Baskerville"/>
                <w:noProof/>
              </w:rPr>
              <w:t>Appendix G: Reunification Form</w:t>
            </w:r>
            <w:r w:rsidR="00F962B1">
              <w:rPr>
                <w:noProof/>
                <w:webHidden/>
              </w:rPr>
              <w:tab/>
            </w:r>
            <w:r w:rsidR="00F962B1">
              <w:rPr>
                <w:noProof/>
                <w:webHidden/>
              </w:rPr>
              <w:fldChar w:fldCharType="begin"/>
            </w:r>
            <w:r w:rsidR="00F962B1">
              <w:rPr>
                <w:noProof/>
                <w:webHidden/>
              </w:rPr>
              <w:instrText xml:space="preserve"> PAGEREF _Toc83966800 \h </w:instrText>
            </w:r>
            <w:r w:rsidR="00F962B1">
              <w:rPr>
                <w:noProof/>
                <w:webHidden/>
              </w:rPr>
            </w:r>
            <w:r w:rsidR="00F962B1">
              <w:rPr>
                <w:noProof/>
                <w:webHidden/>
              </w:rPr>
              <w:fldChar w:fldCharType="separate"/>
            </w:r>
            <w:r w:rsidR="00F962B1">
              <w:rPr>
                <w:noProof/>
                <w:webHidden/>
              </w:rPr>
              <w:t>66</w:t>
            </w:r>
            <w:r w:rsidR="00F962B1">
              <w:rPr>
                <w:noProof/>
                <w:webHidden/>
              </w:rPr>
              <w:fldChar w:fldCharType="end"/>
            </w:r>
          </w:hyperlink>
        </w:p>
        <w:p w14:paraId="5CDAF92A"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801" w:history="1">
            <w:r w:rsidR="00F962B1" w:rsidRPr="002772C0">
              <w:rPr>
                <w:rStyle w:val="Hyperlink"/>
                <w:rFonts w:ascii="Baskerville" w:hAnsi="Baskerville"/>
                <w:noProof/>
              </w:rPr>
              <w:t>Appendix H: Access and Functional Needs Emergency Information Form For Distribution</w:t>
            </w:r>
            <w:r w:rsidR="00F962B1">
              <w:rPr>
                <w:noProof/>
                <w:webHidden/>
              </w:rPr>
              <w:tab/>
            </w:r>
            <w:r w:rsidR="00F962B1">
              <w:rPr>
                <w:noProof/>
                <w:webHidden/>
              </w:rPr>
              <w:fldChar w:fldCharType="begin"/>
            </w:r>
            <w:r w:rsidR="00F962B1">
              <w:rPr>
                <w:noProof/>
                <w:webHidden/>
              </w:rPr>
              <w:instrText xml:space="preserve"> PAGEREF _Toc83966801 \h </w:instrText>
            </w:r>
            <w:r w:rsidR="00F962B1">
              <w:rPr>
                <w:noProof/>
                <w:webHidden/>
              </w:rPr>
            </w:r>
            <w:r w:rsidR="00F962B1">
              <w:rPr>
                <w:noProof/>
                <w:webHidden/>
              </w:rPr>
              <w:fldChar w:fldCharType="separate"/>
            </w:r>
            <w:r w:rsidR="00F962B1">
              <w:rPr>
                <w:noProof/>
                <w:webHidden/>
              </w:rPr>
              <w:t>67</w:t>
            </w:r>
            <w:r w:rsidR="00F962B1">
              <w:rPr>
                <w:noProof/>
                <w:webHidden/>
              </w:rPr>
              <w:fldChar w:fldCharType="end"/>
            </w:r>
          </w:hyperlink>
        </w:p>
        <w:p w14:paraId="579596F3" w14:textId="77777777" w:rsidR="00F962B1" w:rsidRDefault="00C04864" w:rsidP="00F962B1">
          <w:pPr>
            <w:pStyle w:val="TOC1"/>
            <w:tabs>
              <w:tab w:val="right" w:pos="10790"/>
            </w:tabs>
            <w:rPr>
              <w:rFonts w:eastAsiaTheme="minorEastAsia" w:cstheme="minorBidi"/>
              <w:b w:val="0"/>
              <w:bCs w:val="0"/>
              <w:caps w:val="0"/>
              <w:noProof/>
              <w:sz w:val="24"/>
              <w:szCs w:val="24"/>
            </w:rPr>
          </w:pPr>
          <w:hyperlink w:anchor="_Toc83966802" w:history="1">
            <w:r w:rsidR="00F962B1" w:rsidRPr="002772C0">
              <w:rPr>
                <w:rStyle w:val="Hyperlink"/>
                <w:rFonts w:ascii="Baskerville" w:hAnsi="Baskerville"/>
                <w:noProof/>
              </w:rPr>
              <w:t>Appendix I: Emergency Medical Information Form</w:t>
            </w:r>
            <w:r w:rsidR="00F962B1">
              <w:rPr>
                <w:noProof/>
                <w:webHidden/>
              </w:rPr>
              <w:tab/>
            </w:r>
            <w:r w:rsidR="00F962B1">
              <w:rPr>
                <w:noProof/>
                <w:webHidden/>
              </w:rPr>
              <w:fldChar w:fldCharType="begin"/>
            </w:r>
            <w:r w:rsidR="00F962B1">
              <w:rPr>
                <w:noProof/>
                <w:webHidden/>
              </w:rPr>
              <w:instrText xml:space="preserve"> PAGEREF _Toc83966802 \h </w:instrText>
            </w:r>
            <w:r w:rsidR="00F962B1">
              <w:rPr>
                <w:noProof/>
                <w:webHidden/>
              </w:rPr>
            </w:r>
            <w:r w:rsidR="00F962B1">
              <w:rPr>
                <w:noProof/>
                <w:webHidden/>
              </w:rPr>
              <w:fldChar w:fldCharType="separate"/>
            </w:r>
            <w:r w:rsidR="00F962B1">
              <w:rPr>
                <w:noProof/>
                <w:webHidden/>
              </w:rPr>
              <w:t>69</w:t>
            </w:r>
            <w:r w:rsidR="00F962B1">
              <w:rPr>
                <w:noProof/>
                <w:webHidden/>
              </w:rPr>
              <w:fldChar w:fldCharType="end"/>
            </w:r>
          </w:hyperlink>
        </w:p>
        <w:p w14:paraId="20CCC830" w14:textId="77777777" w:rsidR="00F962B1" w:rsidRDefault="00F962B1" w:rsidP="00F962B1">
          <w:r w:rsidRPr="00255C29">
            <w:rPr>
              <w:rFonts w:ascii="Baskerville" w:hAnsi="Baskerville"/>
              <w:b/>
              <w:bCs/>
              <w:noProof/>
              <w:color w:val="2B579A"/>
              <w:shd w:val="clear" w:color="auto" w:fill="E6E6E6"/>
            </w:rPr>
            <w:fldChar w:fldCharType="end"/>
          </w:r>
        </w:p>
      </w:sdtContent>
    </w:sdt>
    <w:p w14:paraId="6B28A018" w14:textId="77777777" w:rsidR="00F962B1" w:rsidRPr="00EC321E" w:rsidRDefault="00F962B1" w:rsidP="00F962B1">
      <w:pPr>
        <w:rPr>
          <w:rFonts w:ascii="Baskerville" w:hAnsi="Baskerville"/>
        </w:rPr>
      </w:pPr>
    </w:p>
    <w:p w14:paraId="10929D93" w14:textId="77777777" w:rsidR="00F962B1" w:rsidRPr="00EC321E" w:rsidRDefault="00F962B1" w:rsidP="00F962B1">
      <w:pPr>
        <w:rPr>
          <w:rFonts w:ascii="Baskerville" w:hAnsi="Baskerville"/>
        </w:rPr>
      </w:pPr>
    </w:p>
    <w:p w14:paraId="63B3D6C2" w14:textId="77777777" w:rsidR="00F962B1" w:rsidRPr="00EC321E" w:rsidRDefault="00F962B1" w:rsidP="00F962B1">
      <w:pPr>
        <w:rPr>
          <w:rFonts w:ascii="Baskerville" w:hAnsi="Baskerville"/>
        </w:rPr>
      </w:pPr>
    </w:p>
    <w:p w14:paraId="0542BFD3" w14:textId="77777777" w:rsidR="00F962B1" w:rsidRPr="00EC321E" w:rsidRDefault="00F962B1" w:rsidP="00F962B1">
      <w:pPr>
        <w:rPr>
          <w:rFonts w:ascii="Baskerville" w:hAnsi="Baskerville"/>
        </w:rPr>
      </w:pPr>
    </w:p>
    <w:p w14:paraId="6CC5B1FB" w14:textId="77777777" w:rsidR="00F962B1" w:rsidRPr="00EC321E" w:rsidRDefault="00F962B1" w:rsidP="00F962B1">
      <w:pPr>
        <w:rPr>
          <w:rFonts w:ascii="Baskerville" w:hAnsi="Baskerville"/>
        </w:rPr>
      </w:pPr>
    </w:p>
    <w:p w14:paraId="7749CA17" w14:textId="77777777" w:rsidR="00F962B1" w:rsidRPr="00EC321E" w:rsidRDefault="00F962B1" w:rsidP="00F962B1">
      <w:pPr>
        <w:rPr>
          <w:rFonts w:ascii="Baskerville" w:hAnsi="Baskerville"/>
        </w:rPr>
      </w:pPr>
    </w:p>
    <w:p w14:paraId="64DAC160" w14:textId="77777777" w:rsidR="00F962B1" w:rsidRPr="00EC321E" w:rsidRDefault="00F962B1" w:rsidP="00F962B1">
      <w:pPr>
        <w:rPr>
          <w:rFonts w:ascii="Baskerville" w:hAnsi="Baskerville"/>
        </w:rPr>
      </w:pPr>
      <w:r w:rsidRPr="00EC321E">
        <w:rPr>
          <w:rFonts w:ascii="Baskerville" w:hAnsi="Baskerville"/>
        </w:rPr>
        <w:br w:type="page"/>
      </w:r>
    </w:p>
    <w:p w14:paraId="373964CE" w14:textId="77777777" w:rsidR="00F962B1" w:rsidRPr="00C17CB4" w:rsidRDefault="00F962B1" w:rsidP="00F962B1">
      <w:pPr>
        <w:pStyle w:val="Heading1"/>
        <w:jc w:val="center"/>
        <w:rPr>
          <w:rFonts w:ascii="Baskerville" w:hAnsi="Baskerville"/>
          <w:b/>
          <w:bCs/>
          <w:color w:val="1C3250"/>
          <w:sz w:val="28"/>
          <w:szCs w:val="28"/>
        </w:rPr>
      </w:pPr>
      <w:bookmarkStart w:id="2" w:name="_phone1"/>
      <w:bookmarkStart w:id="3" w:name="_Name"/>
      <w:bookmarkStart w:id="4" w:name="_phone2"/>
      <w:bookmarkStart w:id="5" w:name="_email"/>
      <w:bookmarkStart w:id="6" w:name="_Responsible"/>
      <w:bookmarkStart w:id="7" w:name="__Responsible"/>
      <w:bookmarkStart w:id="8" w:name="_duedate"/>
      <w:bookmarkStart w:id="9" w:name="_names"/>
      <w:bookmarkStart w:id="10" w:name="_intials"/>
      <w:bookmarkStart w:id="11" w:name="_recipient"/>
      <w:bookmarkStart w:id="12" w:name="_title"/>
      <w:bookmarkStart w:id="13" w:name="_email1"/>
      <w:bookmarkStart w:id="14" w:name="_Toc83966742"/>
      <w:bookmarkEnd w:id="2"/>
      <w:bookmarkEnd w:id="3"/>
      <w:bookmarkEnd w:id="4"/>
      <w:bookmarkEnd w:id="5"/>
      <w:bookmarkEnd w:id="6"/>
      <w:bookmarkEnd w:id="7"/>
      <w:bookmarkEnd w:id="8"/>
      <w:bookmarkEnd w:id="9"/>
      <w:bookmarkEnd w:id="10"/>
      <w:bookmarkEnd w:id="11"/>
      <w:bookmarkEnd w:id="12"/>
      <w:bookmarkEnd w:id="13"/>
      <w:r w:rsidRPr="00C17CB4">
        <w:rPr>
          <w:rFonts w:ascii="Baskerville" w:hAnsi="Baskerville"/>
          <w:b/>
          <w:bCs/>
          <w:color w:val="1C3250"/>
          <w:sz w:val="28"/>
          <w:szCs w:val="28"/>
        </w:rPr>
        <w:lastRenderedPageBreak/>
        <w:t>Background and Disclaimer</w:t>
      </w:r>
      <w:bookmarkEnd w:id="14"/>
    </w:p>
    <w:p w14:paraId="2FDD0003" w14:textId="77777777" w:rsidR="00F962B1" w:rsidRPr="00EC321E" w:rsidRDefault="00F962B1" w:rsidP="00F962B1">
      <w:pPr>
        <w:rPr>
          <w:rFonts w:ascii="Baskerville" w:hAnsi="Baskerville"/>
        </w:rPr>
      </w:pPr>
    </w:p>
    <w:p w14:paraId="4C565060" w14:textId="77777777" w:rsidR="00F962B1" w:rsidRPr="003C1DEC" w:rsidRDefault="00F962B1" w:rsidP="00F962B1">
      <w:pPr>
        <w:spacing w:after="240"/>
        <w:textAlignment w:val="baseline"/>
        <w:rPr>
          <w:rFonts w:ascii="Baskerville" w:hAnsi="Baskerville"/>
          <w:color w:val="000000" w:themeColor="text1"/>
          <w:spacing w:val="-4"/>
          <w:sz w:val="22"/>
          <w:szCs w:val="22"/>
        </w:rPr>
      </w:pPr>
      <w:r w:rsidRPr="003C1DEC">
        <w:rPr>
          <w:rFonts w:ascii="Baskerville" w:hAnsi="Baskerville"/>
          <w:color w:val="000000" w:themeColor="text1"/>
          <w:sz w:val="22"/>
          <w:szCs w:val="22"/>
        </w:rPr>
        <w:t>This document was developed by the</w:t>
      </w:r>
      <w:r w:rsidRPr="003C1DEC">
        <w:rPr>
          <w:rFonts w:ascii="Baskerville" w:hAnsi="Baskerville" w:cs="Arial"/>
          <w:color w:val="000000" w:themeColor="text1"/>
          <w:sz w:val="22"/>
          <w:szCs w:val="22"/>
        </w:rPr>
        <w:t xml:space="preserve"> Secure Community Network (SCN)</w:t>
      </w:r>
      <w:r w:rsidRPr="003C1DEC">
        <w:rPr>
          <w:rFonts w:ascii="Baskerville" w:hAnsi="Baskerville"/>
          <w:color w:val="000000" w:themeColor="text1"/>
          <w:sz w:val="22"/>
          <w:szCs w:val="22"/>
        </w:rPr>
        <w:t xml:space="preserve">, the official safety and security organization of the Jewish community of North America, in coordination and consultation with partners in the public, private, </w:t>
      </w:r>
      <w:proofErr w:type="gramStart"/>
      <w:r w:rsidRPr="003C1DEC">
        <w:rPr>
          <w:rFonts w:ascii="Baskerville" w:hAnsi="Baskerville"/>
          <w:color w:val="000000" w:themeColor="text1"/>
          <w:sz w:val="22"/>
          <w:szCs w:val="22"/>
        </w:rPr>
        <w:t>non-profit</w:t>
      </w:r>
      <w:proofErr w:type="gramEnd"/>
      <w:r w:rsidRPr="003C1DEC">
        <w:rPr>
          <w:rFonts w:ascii="Baskerville" w:hAnsi="Baskerville"/>
          <w:color w:val="000000" w:themeColor="text1"/>
          <w:sz w:val="22"/>
          <w:szCs w:val="22"/>
        </w:rPr>
        <w:t xml:space="preserve"> and academic sectors. It is intended as a resource to assist organizations, </w:t>
      </w:r>
      <w:proofErr w:type="gramStart"/>
      <w:r w:rsidRPr="003C1DEC">
        <w:rPr>
          <w:rFonts w:ascii="Baskerville" w:hAnsi="Baskerville"/>
          <w:color w:val="000000" w:themeColor="text1"/>
          <w:sz w:val="22"/>
          <w:szCs w:val="22"/>
        </w:rPr>
        <w:t>facilities</w:t>
      </w:r>
      <w:proofErr w:type="gramEnd"/>
      <w:r w:rsidRPr="003C1DEC">
        <w:rPr>
          <w:rFonts w:ascii="Baskerville" w:hAnsi="Baskerville"/>
          <w:color w:val="000000" w:themeColor="text1"/>
          <w:sz w:val="22"/>
          <w:szCs w:val="22"/>
        </w:rPr>
        <w:t xml:space="preserve"> and leadership in implementing an “All-Hazards, Whole-Community” approach to addressing both manmade and natural disasters as well as events. This document represents a compilation of considerations and information regarding general security planning guidance and basic security considerations, as of the date of its preparation. </w:t>
      </w:r>
      <w:r w:rsidRPr="003C1DEC">
        <w:rPr>
          <w:rFonts w:ascii="Baskerville" w:hAnsi="Baskerville" w:cs="Arial"/>
          <w:color w:val="000000" w:themeColor="text1"/>
          <w:sz w:val="22"/>
          <w:szCs w:val="22"/>
        </w:rPr>
        <w:t>This document is not a contract or a binding agreement. It does not supersede laws or other rules pertaining to the subject matter covered.</w:t>
      </w:r>
    </w:p>
    <w:p w14:paraId="26565230" w14:textId="77777777" w:rsidR="00F962B1" w:rsidRPr="003C1DEC" w:rsidRDefault="00F962B1" w:rsidP="00F962B1">
      <w:pPr>
        <w:pStyle w:val="NormalWeb"/>
        <w:shd w:val="clear" w:color="auto" w:fill="FFFFFF"/>
        <w:spacing w:before="0" w:beforeAutospacing="0" w:after="240" w:afterAutospacing="0"/>
        <w:rPr>
          <w:rFonts w:ascii="Baskerville" w:hAnsi="Baskerville"/>
          <w:color w:val="000000" w:themeColor="text1"/>
          <w:sz w:val="22"/>
          <w:szCs w:val="22"/>
        </w:rPr>
      </w:pPr>
      <w:r w:rsidRPr="003C1DEC">
        <w:rPr>
          <w:rFonts w:ascii="Baskerville" w:hAnsi="Baskerville"/>
          <w:color w:val="000000" w:themeColor="text1"/>
          <w:sz w:val="22"/>
          <w:szCs w:val="22"/>
        </w:rPr>
        <w:t xml:space="preserve">This Emergency Operations Template is only a template, and while authoritative, is intended for informational and guidance purposes only. </w:t>
      </w:r>
      <w:r w:rsidRPr="003C1DEC">
        <w:rPr>
          <w:rFonts w:ascii="Baskerville" w:hAnsi="Baskerville"/>
          <w:b/>
          <w:bCs/>
          <w:color w:val="000000" w:themeColor="text1"/>
          <w:sz w:val="22"/>
          <w:szCs w:val="22"/>
        </w:rPr>
        <w:t xml:space="preserve">It is not intended to provide comprehensive, organization-specific advice or policy guidance on security </w:t>
      </w:r>
      <w:proofErr w:type="gramStart"/>
      <w:r w:rsidRPr="003C1DEC">
        <w:rPr>
          <w:rFonts w:ascii="Baskerville" w:hAnsi="Baskerville"/>
          <w:b/>
          <w:bCs/>
          <w:color w:val="000000" w:themeColor="text1"/>
          <w:sz w:val="22"/>
          <w:szCs w:val="22"/>
        </w:rPr>
        <w:t>matters</w:t>
      </w:r>
      <w:proofErr w:type="gramEnd"/>
      <w:r w:rsidRPr="003C1DEC">
        <w:rPr>
          <w:rFonts w:ascii="Baskerville" w:hAnsi="Baskerville"/>
          <w:b/>
          <w:bCs/>
          <w:color w:val="000000" w:themeColor="text1"/>
          <w:sz w:val="22"/>
          <w:szCs w:val="22"/>
        </w:rPr>
        <w:t xml:space="preserve"> nor is it meant to replace the advice of a security professional or legal counsel.</w:t>
      </w:r>
      <w:r w:rsidRPr="003C1DEC">
        <w:rPr>
          <w:rFonts w:ascii="Baskerville" w:hAnsi="Baskerville"/>
          <w:color w:val="000000" w:themeColor="text1"/>
          <w:sz w:val="22"/>
          <w:szCs w:val="22"/>
        </w:rPr>
        <w:t xml:space="preserve"> N</w:t>
      </w:r>
      <w:r w:rsidRPr="003C1DEC">
        <w:rPr>
          <w:rFonts w:ascii="Baskerville" w:hAnsi="Baskerville" w:cs="Arial"/>
          <w:color w:val="000000" w:themeColor="text1"/>
          <w:sz w:val="22"/>
          <w:szCs w:val="22"/>
        </w:rPr>
        <w:t>o guarantee is given that the information is complete, accurate, timely, current, fit for a particular purpose, or that it can be relied upon for any particular purpose. SCN does not guarantee that the template will be appropriate in all crises or cover all circumstances, nor that the template will fulfil any requirements.</w:t>
      </w:r>
    </w:p>
    <w:p w14:paraId="589BB0B6" w14:textId="77777777" w:rsidR="00F962B1" w:rsidRPr="003C1DEC" w:rsidRDefault="00F962B1" w:rsidP="00F962B1">
      <w:pPr>
        <w:pStyle w:val="NormalWeb"/>
        <w:shd w:val="clear" w:color="auto" w:fill="FFFFFF"/>
        <w:spacing w:before="0" w:beforeAutospacing="0" w:after="240" w:afterAutospacing="0"/>
        <w:rPr>
          <w:rFonts w:ascii="Baskerville" w:hAnsi="Baskerville"/>
          <w:color w:val="000000" w:themeColor="text1"/>
          <w:sz w:val="22"/>
          <w:szCs w:val="22"/>
          <w:shd w:val="clear" w:color="auto" w:fill="FFFFFF"/>
        </w:rPr>
      </w:pPr>
      <w:r w:rsidRPr="003C1DEC">
        <w:rPr>
          <w:rFonts w:ascii="Baskerville" w:hAnsi="Baskerville"/>
          <w:color w:val="000000" w:themeColor="text1"/>
          <w:sz w:val="22"/>
          <w:szCs w:val="22"/>
        </w:rPr>
        <w:t xml:space="preserve">It is the responsibility of the user to determine the usefulness and applicability of the information provided. </w:t>
      </w:r>
      <w:r w:rsidRPr="003C1DEC">
        <w:rPr>
          <w:rFonts w:ascii="Baskerville" w:hAnsi="Baskerville"/>
          <w:color w:val="000000" w:themeColor="text1"/>
          <w:sz w:val="22"/>
          <w:szCs w:val="22"/>
          <w:shd w:val="clear" w:color="auto" w:fill="FFFFFF"/>
        </w:rPr>
        <w:t xml:space="preserve">SCN assumes no responsibility for any use of the information provided in this resource. Users who access this resource agree that they are using such information voluntarily for their own individual or organizational informational purposes and needs and will not have any cause of action against SCN, including its Board, </w:t>
      </w:r>
      <w:proofErr w:type="gramStart"/>
      <w:r w:rsidRPr="003C1DEC">
        <w:rPr>
          <w:rFonts w:ascii="Baskerville" w:hAnsi="Baskerville"/>
          <w:color w:val="000000" w:themeColor="text1"/>
          <w:sz w:val="22"/>
          <w:szCs w:val="22"/>
          <w:shd w:val="clear" w:color="auto" w:fill="FFFFFF"/>
        </w:rPr>
        <w:t>officers</w:t>
      </w:r>
      <w:proofErr w:type="gramEnd"/>
      <w:r w:rsidRPr="003C1DEC">
        <w:rPr>
          <w:rFonts w:ascii="Baskerville" w:hAnsi="Baskerville"/>
          <w:color w:val="000000" w:themeColor="text1"/>
          <w:sz w:val="22"/>
          <w:szCs w:val="22"/>
          <w:shd w:val="clear" w:color="auto" w:fill="FFFFFF"/>
        </w:rPr>
        <w:t xml:space="preserve"> or employees, with respect to any damages or liabilities in connection with use of the resource. The users assume all risk of such use and are advised to consult with their legal, professional and insurance advisers concerning legal and liability issues associated with the adoption and implementation of an Emergency Operations Plan or related strategies.</w:t>
      </w:r>
    </w:p>
    <w:p w14:paraId="67D71593" w14:textId="77777777" w:rsidR="00F962B1" w:rsidRPr="003C1DEC" w:rsidRDefault="00F962B1" w:rsidP="00F962B1">
      <w:pPr>
        <w:spacing w:after="240"/>
        <w:rPr>
          <w:rFonts w:ascii="Baskerville" w:eastAsia="Arial" w:hAnsi="Baskerville" w:cstheme="minorHAnsi"/>
          <w:color w:val="000000" w:themeColor="text1"/>
          <w:sz w:val="22"/>
          <w:szCs w:val="22"/>
        </w:rPr>
      </w:pPr>
      <w:r w:rsidRPr="003C1DEC">
        <w:rPr>
          <w:rFonts w:ascii="Baskerville" w:hAnsi="Baskerville"/>
          <w:color w:val="000000" w:themeColor="text1"/>
          <w:sz w:val="22"/>
          <w:szCs w:val="22"/>
        </w:rPr>
        <w:t>I</w:t>
      </w:r>
      <w:r w:rsidRPr="003C1DEC">
        <w:rPr>
          <w:rFonts w:ascii="Baskerville" w:hAnsi="Baskerville" w:cs="Arial"/>
          <w:color w:val="000000" w:themeColor="text1"/>
          <w:sz w:val="22"/>
          <w:szCs w:val="22"/>
        </w:rPr>
        <w:t xml:space="preserve">n no event shall </w:t>
      </w:r>
      <w:r w:rsidRPr="003C1DEC">
        <w:rPr>
          <w:rFonts w:ascii="Baskerville" w:hAnsi="Baskerville"/>
          <w:color w:val="000000" w:themeColor="text1"/>
          <w:sz w:val="22"/>
          <w:szCs w:val="22"/>
          <w:shd w:val="clear" w:color="auto" w:fill="FFFFFF"/>
        </w:rPr>
        <w:t xml:space="preserve">SCN, including its Board, officers and employees </w:t>
      </w:r>
      <w:r w:rsidRPr="003C1DEC">
        <w:rPr>
          <w:rFonts w:ascii="Baskerville" w:hAnsi="Baskerville" w:cs="Arial"/>
          <w:color w:val="000000" w:themeColor="text1"/>
          <w:sz w:val="22"/>
          <w:szCs w:val="22"/>
        </w:rPr>
        <w:t xml:space="preserve">be liable for any liability, loss, injury or risk (including, without limitation, incidental and consequential damages, personal injury/wrongful death, lost profits or damages) which is incurred or suffered as a direct or indirect result of the use, nonuse or misuse of any of the information in document, whether based on warranty, contract, tort, or any other legal theory and whether or not </w:t>
      </w:r>
      <w:r w:rsidRPr="003C1DEC">
        <w:rPr>
          <w:rFonts w:ascii="Baskerville" w:hAnsi="Baskerville"/>
          <w:color w:val="000000" w:themeColor="text1"/>
          <w:sz w:val="22"/>
          <w:szCs w:val="22"/>
          <w:shd w:val="clear" w:color="auto" w:fill="FFFFFF"/>
        </w:rPr>
        <w:t>SCN, including its Board, officers and employees,</w:t>
      </w:r>
      <w:r w:rsidRPr="003C1DEC">
        <w:rPr>
          <w:rFonts w:ascii="Baskerville" w:hAnsi="Baskerville" w:cs="Arial"/>
          <w:color w:val="000000" w:themeColor="text1"/>
          <w:sz w:val="22"/>
          <w:szCs w:val="22"/>
        </w:rPr>
        <w:t xml:space="preserve"> is advised of the possibility of such damages. SCN, INCLUDING ITS BOARD, OFFICERS AND EMPLOYEES, TO THE FULLEST EXTENT PERMITTED BY LAW, DISCLAIMS ALL WARRANTIES, EITHER EXPRESS OR IMPLIED, STATUTORY OR OTHERWISE, INCLUDING BUT NOT LIMITED TO THE IMPLIED WARRANTIES OF MERCHANTABILITY, QUALITY, NON-INFRINGEMENT OF THIRD PARTIES’ RIGHTS AND FITNESS FOR PARTICULAR PURPOSE OR CONDITION. </w:t>
      </w:r>
      <w:r w:rsidRPr="003C1DEC">
        <w:rPr>
          <w:rFonts w:ascii="Baskerville" w:eastAsia="Arial" w:hAnsi="Baskerville" w:cstheme="minorHAnsi"/>
          <w:color w:val="000000" w:themeColor="text1"/>
          <w:sz w:val="22"/>
          <w:szCs w:val="22"/>
        </w:rPr>
        <w:t xml:space="preserve">Further, by utilizing this template, User agrees that it will </w:t>
      </w:r>
      <w:r w:rsidRPr="003C1DEC">
        <w:rPr>
          <w:rFonts w:ascii="Baskerville" w:eastAsia="Arial" w:hAnsi="Baskerville" w:cstheme="minorHAnsi"/>
          <w:caps/>
          <w:color w:val="000000" w:themeColor="text1"/>
          <w:sz w:val="22"/>
          <w:szCs w:val="22"/>
        </w:rPr>
        <w:t>defend, indemnify and hold</w:t>
      </w:r>
      <w:r w:rsidRPr="003C1DEC">
        <w:rPr>
          <w:rFonts w:ascii="Baskerville" w:eastAsia="Arial" w:hAnsi="Baskerville" w:cstheme="minorHAnsi"/>
          <w:color w:val="000000" w:themeColor="text1"/>
          <w:sz w:val="22"/>
          <w:szCs w:val="22"/>
        </w:rPr>
        <w:t xml:space="preserve"> harmless SCN, </w:t>
      </w:r>
      <w:r w:rsidRPr="003C1DEC">
        <w:rPr>
          <w:rFonts w:ascii="Baskerville" w:hAnsi="Baskerville"/>
          <w:color w:val="000000" w:themeColor="text1"/>
          <w:sz w:val="22"/>
          <w:szCs w:val="22"/>
          <w:shd w:val="clear" w:color="auto" w:fill="FFFFFF"/>
        </w:rPr>
        <w:t xml:space="preserve">including its Board, </w:t>
      </w:r>
      <w:proofErr w:type="gramStart"/>
      <w:r w:rsidRPr="003C1DEC">
        <w:rPr>
          <w:rFonts w:ascii="Baskerville" w:hAnsi="Baskerville"/>
          <w:color w:val="000000" w:themeColor="text1"/>
          <w:sz w:val="22"/>
          <w:szCs w:val="22"/>
          <w:shd w:val="clear" w:color="auto" w:fill="FFFFFF"/>
        </w:rPr>
        <w:t>officers</w:t>
      </w:r>
      <w:proofErr w:type="gramEnd"/>
      <w:r w:rsidRPr="003C1DEC">
        <w:rPr>
          <w:rFonts w:ascii="Baskerville" w:hAnsi="Baskerville"/>
          <w:color w:val="000000" w:themeColor="text1"/>
          <w:sz w:val="22"/>
          <w:szCs w:val="22"/>
          <w:shd w:val="clear" w:color="auto" w:fill="FFFFFF"/>
        </w:rPr>
        <w:t xml:space="preserve"> and employees</w:t>
      </w:r>
      <w:r w:rsidRPr="003C1DEC">
        <w:rPr>
          <w:rFonts w:ascii="Baskerville" w:eastAsia="Arial" w:hAnsi="Baskerville" w:cstheme="minorHAnsi"/>
          <w:color w:val="000000" w:themeColor="text1"/>
          <w:sz w:val="22"/>
          <w:szCs w:val="22"/>
        </w:rPr>
        <w:t xml:space="preserve"> from and against any claims, actions, and proceedings and any losses, damages, fines, fees, costs or expenses (including payment of court costs and reasonable attorney's fees) arising out of or resulting from use of the template.</w:t>
      </w:r>
    </w:p>
    <w:p w14:paraId="416391FA" w14:textId="77777777" w:rsidR="00F962B1" w:rsidRPr="003C1DEC" w:rsidRDefault="00F962B1" w:rsidP="00F962B1">
      <w:pPr>
        <w:spacing w:after="240"/>
        <w:rPr>
          <w:rFonts w:ascii="Baskerville" w:hAnsi="Baskerville" w:cs="Arial"/>
          <w:color w:val="000000" w:themeColor="text1"/>
          <w:sz w:val="22"/>
          <w:szCs w:val="22"/>
        </w:rPr>
      </w:pPr>
      <w:r w:rsidRPr="003C1DEC">
        <w:rPr>
          <w:rFonts w:ascii="Baskerville" w:hAnsi="Baskerville"/>
          <w:color w:val="000000" w:themeColor="text1"/>
          <w:sz w:val="22"/>
          <w:szCs w:val="22"/>
        </w:rPr>
        <w:t xml:space="preserve">Within the template is pre-written disclaimer designed for the user of the template which </w:t>
      </w:r>
      <w:proofErr w:type="gramStart"/>
      <w:r w:rsidRPr="003C1DEC">
        <w:rPr>
          <w:rFonts w:ascii="Baskerville" w:hAnsi="Baskerville"/>
          <w:color w:val="000000" w:themeColor="text1"/>
          <w:sz w:val="22"/>
          <w:szCs w:val="22"/>
        </w:rPr>
        <w:t>has the ability to</w:t>
      </w:r>
      <w:proofErr w:type="gramEnd"/>
      <w:r w:rsidRPr="003C1DEC">
        <w:rPr>
          <w:rFonts w:ascii="Baskerville" w:hAnsi="Baskerville"/>
          <w:color w:val="000000" w:themeColor="text1"/>
          <w:sz w:val="22"/>
          <w:szCs w:val="22"/>
        </w:rPr>
        <w:t xml:space="preserve"> be customized, except that it may not remove any waiver of liability applicable to SCN. The default disclaimer included in the template is provided as a courtesy and does not substitute responsibility to seek legal advice before the use of the template. The user understands that SCN cannot be held legally responsible for any content or lack thereof in the provided legal disclaimer</w:t>
      </w:r>
      <w:r>
        <w:rPr>
          <w:rFonts w:ascii="Baskerville" w:hAnsi="Baskerville"/>
          <w:color w:val="000000" w:themeColor="text1"/>
          <w:sz w:val="22"/>
          <w:szCs w:val="22"/>
        </w:rPr>
        <w:t>.</w:t>
      </w:r>
    </w:p>
    <w:p w14:paraId="23E3FB0A" w14:textId="77777777" w:rsidR="00F962B1" w:rsidRPr="00EC321E" w:rsidRDefault="00F962B1" w:rsidP="00F962B1">
      <w:pPr>
        <w:rPr>
          <w:rFonts w:ascii="Baskerville" w:hAnsi="Baskerville"/>
        </w:rPr>
      </w:pPr>
      <w:r w:rsidRPr="00EC321E">
        <w:rPr>
          <w:rFonts w:ascii="Baskerville" w:hAnsi="Baskerville"/>
          <w:noProof/>
          <w:color w:val="2B579A"/>
          <w:shd w:val="clear" w:color="auto" w:fill="E6E6E6"/>
        </w:rPr>
        <w:drawing>
          <wp:anchor distT="0" distB="0" distL="114300" distR="114300" simplePos="0" relativeHeight="251691008" behindDoc="0" locked="0" layoutInCell="1" allowOverlap="1" wp14:anchorId="3B8708B2" wp14:editId="466557F3">
            <wp:simplePos x="0" y="0"/>
            <wp:positionH relativeFrom="column">
              <wp:posOffset>-447675</wp:posOffset>
            </wp:positionH>
            <wp:positionV relativeFrom="paragraph">
              <wp:posOffset>243205</wp:posOffset>
            </wp:positionV>
            <wp:extent cx="2276475" cy="2276475"/>
            <wp:effectExtent l="0" t="0" r="0" b="0"/>
            <wp:wrapNone/>
            <wp:docPr id="248" name="Picture 24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CN_Logo_Print_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6475" cy="2276475"/>
                    </a:xfrm>
                    <a:prstGeom prst="rect">
                      <a:avLst/>
                    </a:prstGeom>
                  </pic:spPr>
                </pic:pic>
              </a:graphicData>
            </a:graphic>
            <wp14:sizeRelH relativeFrom="margin">
              <wp14:pctWidth>0</wp14:pctWidth>
            </wp14:sizeRelH>
            <wp14:sizeRelV relativeFrom="margin">
              <wp14:pctHeight>0</wp14:pctHeight>
            </wp14:sizeRelV>
          </wp:anchor>
        </w:drawing>
      </w:r>
      <w:r w:rsidRPr="00EC321E">
        <w:rPr>
          <w:rFonts w:ascii="Baskerville" w:hAnsi="Baskerville"/>
          <w:noProof/>
          <w:color w:val="2B579A"/>
          <w:shd w:val="clear" w:color="auto" w:fill="E6E6E6"/>
        </w:rPr>
        <mc:AlternateContent>
          <mc:Choice Requires="wps">
            <w:drawing>
              <wp:anchor distT="0" distB="0" distL="114300" distR="114300" simplePos="0" relativeHeight="251689984" behindDoc="0" locked="0" layoutInCell="1" allowOverlap="1" wp14:anchorId="38EBE377" wp14:editId="4C820C12">
                <wp:simplePos x="0" y="0"/>
                <wp:positionH relativeFrom="column">
                  <wp:posOffset>-574040</wp:posOffset>
                </wp:positionH>
                <wp:positionV relativeFrom="paragraph">
                  <wp:posOffset>135151</wp:posOffset>
                </wp:positionV>
                <wp:extent cx="7872730" cy="2373940"/>
                <wp:effectExtent l="0" t="0" r="1270" b="1270"/>
                <wp:wrapNone/>
                <wp:docPr id="44" name="Rectangle 44"/>
                <wp:cNvGraphicFramePr/>
                <a:graphic xmlns:a="http://schemas.openxmlformats.org/drawingml/2006/main">
                  <a:graphicData uri="http://schemas.microsoft.com/office/word/2010/wordprocessingShape">
                    <wps:wsp>
                      <wps:cNvSpPr/>
                      <wps:spPr>
                        <a:xfrm>
                          <a:off x="0" y="0"/>
                          <a:ext cx="7872730" cy="237394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C0F4EF" w14:textId="77777777" w:rsidR="00F962B1" w:rsidRPr="00C17CB4" w:rsidRDefault="00F962B1" w:rsidP="00F962B1">
                            <w:pPr>
                              <w:pStyle w:val="Heading3"/>
                              <w:ind w:left="3960"/>
                              <w:rPr>
                                <w:rFonts w:ascii="Baskerville" w:hAnsi="Baskerville"/>
                                <w:b/>
                                <w:bCs/>
                                <w:color w:val="1C3250"/>
                              </w:rPr>
                            </w:pPr>
                            <w:bookmarkStart w:id="15" w:name="_Toc83966743"/>
                            <w:r w:rsidRPr="00C17CB4">
                              <w:rPr>
                                <w:rFonts w:ascii="Baskerville" w:hAnsi="Baskerville"/>
                                <w:b/>
                                <w:bCs/>
                                <w:color w:val="1C3250"/>
                              </w:rPr>
                              <w:t>About Secure Community Network</w:t>
                            </w:r>
                            <w:bookmarkEnd w:id="15"/>
                          </w:p>
                          <w:p w14:paraId="18813DE2" w14:textId="77777777" w:rsidR="00F962B1" w:rsidRPr="003C1DEC" w:rsidRDefault="00F962B1" w:rsidP="00F962B1">
                            <w:pPr>
                              <w:ind w:left="3960" w:right="1200"/>
                              <w:rPr>
                                <w:rFonts w:ascii="Baskerville" w:hAnsi="Baskerville"/>
                                <w:color w:val="000000" w:themeColor="text1"/>
                                <w:sz w:val="22"/>
                                <w:szCs w:val="22"/>
                              </w:rPr>
                            </w:pPr>
                            <w:r w:rsidRPr="003C1DEC">
                              <w:rPr>
                                <w:rFonts w:ascii="Baskerville" w:hAnsi="Baskerville"/>
                                <w:color w:val="000000" w:themeColor="text1"/>
                                <w:sz w:val="22"/>
                                <w:szCs w:val="22"/>
                              </w:rPr>
                              <w:t xml:space="preserve">The Secure Community Network (SCN), a nonprofit 501(c)(3) organization, is the official homeland security and safety initiative of the organized Jewish community in North America. Founded in 2004, under the auspices of The Jewish Federations of North America and the Conference of Presidents of Major American Jewish Organizations, SCN serves as the central organization dedicated exclusively to the safety and security of the American Jewish Community, working across 146 federations, 50 partner organizations, over 300 independent communities as well as with other partners in the public, private, </w:t>
                            </w:r>
                            <w:proofErr w:type="gramStart"/>
                            <w:r w:rsidRPr="003C1DEC">
                              <w:rPr>
                                <w:rFonts w:ascii="Baskerville" w:hAnsi="Baskerville"/>
                                <w:color w:val="000000" w:themeColor="text1"/>
                                <w:sz w:val="22"/>
                                <w:szCs w:val="22"/>
                              </w:rPr>
                              <w:t>non-profit</w:t>
                            </w:r>
                            <w:proofErr w:type="gramEnd"/>
                            <w:r w:rsidRPr="003C1DEC">
                              <w:rPr>
                                <w:rFonts w:ascii="Baskerville" w:hAnsi="Baskerville"/>
                                <w:color w:val="000000" w:themeColor="text1"/>
                                <w:sz w:val="22"/>
                                <w:szCs w:val="22"/>
                              </w:rPr>
                              <w:t xml:space="preserve"> and academic sectors. SCN is dedicated to ensuring that Jewish organizations, communities, as well as life and culture can not only exist safely and securely, but flourish.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EBE377" id="Rectangle 44" o:spid="_x0000_s1027" style="position:absolute;margin-left:-45.2pt;margin-top:10.65pt;width:619.9pt;height:186.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" fillcolor="#f2f2f2 [3052]" stroked="f" strokeweight="1pt">
                <v:textbox>
                  <w:txbxContent>
                    <w:p w14:paraId="2FC0F4EF" w14:textId="77777777" w:rsidR="00F962B1" w:rsidRPr="00C17CB4" w:rsidRDefault="00F962B1" w:rsidP="00F962B1">
                      <w:pPr>
                        <w:pStyle w:val="Heading3"/>
                        <w:ind w:left="3960"/>
                        <w:rPr>
                          <w:rFonts w:ascii="Baskerville" w:hAnsi="Baskerville"/>
                          <w:b/>
                          <w:bCs/>
                          <w:color w:val="1C3250"/>
                        </w:rPr>
                      </w:pPr>
                      <w:bookmarkStart w:id="16" w:name="_Toc83966743"/>
                      <w:r w:rsidRPr="00C17CB4">
                        <w:rPr>
                          <w:rFonts w:ascii="Baskerville" w:hAnsi="Baskerville"/>
                          <w:b/>
                          <w:bCs/>
                          <w:color w:val="1C3250"/>
                        </w:rPr>
                        <w:t>About Secure Community Network</w:t>
                      </w:r>
                      <w:bookmarkEnd w:id="16"/>
                    </w:p>
                    <w:p w14:paraId="18813DE2" w14:textId="77777777" w:rsidR="00F962B1" w:rsidRPr="003C1DEC" w:rsidRDefault="00F962B1" w:rsidP="00F962B1">
                      <w:pPr>
                        <w:ind w:left="3960" w:right="1200"/>
                        <w:rPr>
                          <w:rFonts w:ascii="Baskerville" w:hAnsi="Baskerville"/>
                          <w:color w:val="000000" w:themeColor="text1"/>
                          <w:sz w:val="22"/>
                          <w:szCs w:val="22"/>
                        </w:rPr>
                      </w:pPr>
                      <w:r w:rsidRPr="003C1DEC">
                        <w:rPr>
                          <w:rFonts w:ascii="Baskerville" w:hAnsi="Baskerville"/>
                          <w:color w:val="000000" w:themeColor="text1"/>
                          <w:sz w:val="22"/>
                          <w:szCs w:val="22"/>
                        </w:rPr>
                        <w:t xml:space="preserve">The Secure Community Network (SCN), a nonprofit 501(c)(3) organization, is the official homeland security and safety initiative of the organized Jewish community in North America. Founded in 2004, under the auspices of The Jewish Federations of North America and the Conference of Presidents of Major American Jewish Organizations, SCN serves as the central organization dedicated exclusively to the safety and security of the American Jewish Community, working across 146 federations, 50 partner organizations, over 300 independent communities as well as with other partners in the public, private, </w:t>
                      </w:r>
                      <w:proofErr w:type="gramStart"/>
                      <w:r w:rsidRPr="003C1DEC">
                        <w:rPr>
                          <w:rFonts w:ascii="Baskerville" w:hAnsi="Baskerville"/>
                          <w:color w:val="000000" w:themeColor="text1"/>
                          <w:sz w:val="22"/>
                          <w:szCs w:val="22"/>
                        </w:rPr>
                        <w:t>non-profit</w:t>
                      </w:r>
                      <w:proofErr w:type="gramEnd"/>
                      <w:r w:rsidRPr="003C1DEC">
                        <w:rPr>
                          <w:rFonts w:ascii="Baskerville" w:hAnsi="Baskerville"/>
                          <w:color w:val="000000" w:themeColor="text1"/>
                          <w:sz w:val="22"/>
                          <w:szCs w:val="22"/>
                        </w:rPr>
                        <w:t xml:space="preserve"> and academic sectors. SCN is dedicated to ensuring that Jewish organizations, communities, as well as life and culture can not only exist safely and securely, but flourish.</w:t>
                      </w:r>
                    </w:p>
                  </w:txbxContent>
                </v:textbox>
              </v:rect>
            </w:pict>
          </mc:Fallback>
        </mc:AlternateContent>
      </w:r>
    </w:p>
    <w:p w14:paraId="7C227297" w14:textId="77777777" w:rsidR="00F962B1" w:rsidRPr="00EC321E" w:rsidRDefault="00F962B1" w:rsidP="00F962B1">
      <w:pPr>
        <w:rPr>
          <w:rFonts w:ascii="Baskerville" w:hAnsi="Baskerville"/>
        </w:rPr>
      </w:pPr>
    </w:p>
    <w:p w14:paraId="50930164" w14:textId="77777777" w:rsidR="00F962B1" w:rsidRPr="00EC321E" w:rsidRDefault="00F962B1" w:rsidP="00F962B1">
      <w:pPr>
        <w:rPr>
          <w:rFonts w:ascii="Baskerville" w:hAnsi="Baskerville"/>
        </w:rPr>
      </w:pPr>
    </w:p>
    <w:p w14:paraId="32A940F5" w14:textId="77777777" w:rsidR="00F962B1" w:rsidRPr="00EC321E" w:rsidRDefault="00F962B1" w:rsidP="00F962B1">
      <w:pPr>
        <w:rPr>
          <w:rFonts w:ascii="Baskerville" w:hAnsi="Baskerville"/>
        </w:rPr>
      </w:pPr>
    </w:p>
    <w:p w14:paraId="222DB280" w14:textId="77777777" w:rsidR="00F962B1" w:rsidRPr="00EC321E" w:rsidRDefault="00F962B1" w:rsidP="00F962B1">
      <w:pPr>
        <w:rPr>
          <w:rFonts w:ascii="Baskerville" w:hAnsi="Baskerville"/>
        </w:rPr>
      </w:pPr>
    </w:p>
    <w:p w14:paraId="4E259484" w14:textId="77777777" w:rsidR="00F962B1" w:rsidRPr="00EC321E" w:rsidRDefault="00F962B1" w:rsidP="00F962B1">
      <w:pPr>
        <w:rPr>
          <w:rFonts w:ascii="Baskerville" w:hAnsi="Baskerville"/>
        </w:rPr>
      </w:pPr>
    </w:p>
    <w:p w14:paraId="12BF78C1" w14:textId="77777777" w:rsidR="00F962B1" w:rsidRPr="00EC321E" w:rsidRDefault="00F962B1" w:rsidP="00F962B1">
      <w:pPr>
        <w:rPr>
          <w:rFonts w:ascii="Baskerville" w:hAnsi="Baskerville"/>
        </w:rPr>
      </w:pPr>
    </w:p>
    <w:p w14:paraId="56882DB3" w14:textId="77777777" w:rsidR="00F962B1" w:rsidRPr="00C17CB4" w:rsidRDefault="00F962B1" w:rsidP="00F962B1">
      <w:pPr>
        <w:pStyle w:val="Heading1"/>
        <w:rPr>
          <w:rFonts w:ascii="Baskerville" w:hAnsi="Baskerville"/>
          <w:b/>
          <w:bCs/>
          <w:color w:val="1C3250"/>
          <w:sz w:val="28"/>
          <w:szCs w:val="28"/>
        </w:rPr>
      </w:pPr>
      <w:bookmarkStart w:id="16" w:name="_Toc79396639"/>
      <w:bookmarkStart w:id="17" w:name="_Toc83966744"/>
      <w:bookmarkStart w:id="18" w:name="_Toc39056304"/>
      <w:r w:rsidRPr="00C17CB4">
        <w:rPr>
          <w:rFonts w:ascii="Baskerville" w:hAnsi="Baskerville"/>
          <w:b/>
          <w:bCs/>
          <w:color w:val="1C3250"/>
          <w:sz w:val="28"/>
          <w:szCs w:val="28"/>
        </w:rPr>
        <w:lastRenderedPageBreak/>
        <w:t>Disclaimer by the Organization and SCN</w:t>
      </w:r>
      <w:bookmarkEnd w:id="16"/>
      <w:bookmarkEnd w:id="17"/>
    </w:p>
    <w:p w14:paraId="414DFE99" w14:textId="77777777" w:rsidR="00F962B1" w:rsidRPr="00EC321E" w:rsidRDefault="00F962B1" w:rsidP="00F962B1">
      <w:pPr>
        <w:rPr>
          <w:rFonts w:ascii="Baskerville" w:hAnsi="Baskerville"/>
          <w:sz w:val="10"/>
          <w:szCs w:val="10"/>
        </w:rPr>
      </w:pPr>
    </w:p>
    <w:p w14:paraId="682D13DD" w14:textId="77777777" w:rsidR="00F962B1" w:rsidRPr="00EC321E" w:rsidRDefault="00F962B1" w:rsidP="00F962B1">
      <w:pPr>
        <w:spacing w:after="100"/>
        <w:rPr>
          <w:rFonts w:ascii="Baskerville" w:hAnsi="Baskerville"/>
        </w:rPr>
      </w:pPr>
      <w:r w:rsidRPr="00EC321E">
        <w:rPr>
          <w:rFonts w:ascii="Baskerville" w:hAnsi="Baskerville"/>
        </w:rPr>
        <w:t xml:space="preserve">It is important to note that each incident is going to be different, and that an incident may not allow for the Emergency Operations Plan (EOP) to be fully implemented or implemented in any specific order. At a time of a disaster, it is imperative that the Incident Commander (IC) be contacted </w:t>
      </w:r>
      <w:proofErr w:type="gramStart"/>
      <w:r w:rsidRPr="00EC321E">
        <w:rPr>
          <w:rFonts w:ascii="Baskerville" w:hAnsi="Baskerville"/>
        </w:rPr>
        <w:t>in order to</w:t>
      </w:r>
      <w:proofErr w:type="gramEnd"/>
      <w:r w:rsidRPr="00EC321E">
        <w:rPr>
          <w:rFonts w:ascii="Baskerville" w:hAnsi="Baskerville"/>
        </w:rPr>
        <w:t xml:space="preserve"> give proper direction. Sound judgment and common sense are the best practices in an emergency. Therefore, the IC and others will have to make the best judgment at that time. </w:t>
      </w:r>
    </w:p>
    <w:p w14:paraId="245FEEC9" w14:textId="77777777" w:rsidR="00F962B1" w:rsidRPr="00EC321E" w:rsidRDefault="00F962B1" w:rsidP="00F962B1">
      <w:pPr>
        <w:spacing w:after="100"/>
        <w:rPr>
          <w:rFonts w:ascii="Baskerville" w:hAnsi="Baskerville" w:cstheme="minorHAnsi"/>
          <w:color w:val="000000" w:themeColor="text1"/>
        </w:rPr>
      </w:pPr>
      <w:r w:rsidRPr="00EC321E">
        <w:rPr>
          <w:rFonts w:ascii="Baskerville" w:hAnsi="Baskerville" w:cstheme="minorHAnsi"/>
          <w:color w:val="000000" w:themeColor="text1"/>
        </w:rPr>
        <w:t xml:space="preserve">Any action or inaction taken by a recipient (intended or otherwise) of this </w:t>
      </w:r>
      <w:r w:rsidRPr="00EC321E">
        <w:rPr>
          <w:rFonts w:ascii="Baskerville" w:hAnsi="Baskerville"/>
          <w:color w:val="000000" w:themeColor="text1"/>
          <w:shd w:val="clear" w:color="auto" w:fill="FFFFFF"/>
        </w:rPr>
        <w:t xml:space="preserve">EOP </w:t>
      </w:r>
      <w:r w:rsidRPr="00EC321E">
        <w:rPr>
          <w:rFonts w:ascii="Baskerville" w:hAnsi="Baskerville" w:cstheme="minorHAnsi"/>
          <w:color w:val="000000" w:themeColor="text1"/>
        </w:rPr>
        <w:t xml:space="preserve">does not guarantee nor warrant in any way whatsoever that the recipient, members, staff, </w:t>
      </w:r>
      <w:proofErr w:type="gramStart"/>
      <w:r w:rsidRPr="00EC321E">
        <w:rPr>
          <w:rFonts w:ascii="Baskerville" w:hAnsi="Baskerville" w:cstheme="minorHAnsi"/>
          <w:color w:val="000000" w:themeColor="text1"/>
        </w:rPr>
        <w:t>congregants</w:t>
      </w:r>
      <w:proofErr w:type="gramEnd"/>
      <w:r w:rsidRPr="00EC321E">
        <w:rPr>
          <w:rFonts w:ascii="Baskerville" w:hAnsi="Baskerville" w:cstheme="minorHAnsi"/>
          <w:color w:val="000000" w:themeColor="text1"/>
        </w:rPr>
        <w:t xml:space="preserve"> or other parties may or may not be rendered safer. By reading this plan or by taking any actions based on this EOP, the reader, for itself and all potential contingent beneficiaries of the reader of this EOP, hereby agree that i</w:t>
      </w:r>
      <w:r w:rsidRPr="00EC321E">
        <w:rPr>
          <w:rFonts w:ascii="Baskerville" w:hAnsi="Baskerville" w:cs="Arial"/>
          <w:color w:val="000000" w:themeColor="text1"/>
        </w:rPr>
        <w:t xml:space="preserve">n no event shall </w:t>
      </w:r>
      <w:r w:rsidRPr="00EC321E">
        <w:rPr>
          <w:rFonts w:ascii="Baskerville" w:hAnsi="Baskerville"/>
          <w:color w:val="000000" w:themeColor="text1"/>
          <w:shd w:val="clear" w:color="auto" w:fill="FFFFFF"/>
        </w:rPr>
        <w:t xml:space="preserve">SCN or </w:t>
      </w:r>
      <w:r w:rsidRPr="00255C29">
        <w:rPr>
          <w:rFonts w:ascii="Baskerville" w:hAnsi="Baskerville"/>
          <w:b/>
          <w:bCs/>
          <w:color w:val="000000" w:themeColor="text1"/>
          <w:highlight w:val="yellow"/>
          <w:shd w:val="clear" w:color="auto" w:fill="FFFFFF"/>
        </w:rPr>
        <w:fldChar w:fldCharType="begin">
          <w:ffData>
            <w:name w:val="Text84"/>
            <w:enabled/>
            <w:calcOnExit w:val="0"/>
            <w:textInput>
              <w:default w:val="ORGANIZATION NAME"/>
            </w:textInput>
          </w:ffData>
        </w:fldChar>
      </w:r>
      <w:r w:rsidRPr="00255C29">
        <w:rPr>
          <w:rFonts w:ascii="Baskerville" w:hAnsi="Baskerville"/>
          <w:b/>
          <w:bCs/>
          <w:color w:val="000000" w:themeColor="text1"/>
          <w:highlight w:val="yellow"/>
          <w:shd w:val="clear" w:color="auto" w:fill="FFFFFF"/>
        </w:rPr>
        <w:instrText xml:space="preserve"> FORMTEXT </w:instrText>
      </w:r>
      <w:r w:rsidRPr="00255C29">
        <w:rPr>
          <w:rFonts w:ascii="Baskerville" w:hAnsi="Baskerville"/>
          <w:b/>
          <w:bCs/>
          <w:color w:val="000000" w:themeColor="text1"/>
          <w:highlight w:val="yellow"/>
          <w:shd w:val="clear" w:color="auto" w:fill="FFFFFF"/>
        </w:rPr>
      </w:r>
      <w:r w:rsidRPr="00255C29">
        <w:rPr>
          <w:rFonts w:ascii="Baskerville" w:hAnsi="Baskerville"/>
          <w:b/>
          <w:bCs/>
          <w:color w:val="000000" w:themeColor="text1"/>
          <w:highlight w:val="yellow"/>
          <w:shd w:val="clear" w:color="auto" w:fill="FFFFFF"/>
        </w:rPr>
        <w:fldChar w:fldCharType="separate"/>
      </w:r>
      <w:r w:rsidRPr="00255C29">
        <w:rPr>
          <w:rFonts w:ascii="Baskerville" w:hAnsi="Baskerville"/>
          <w:b/>
          <w:bCs/>
          <w:noProof/>
          <w:color w:val="000000" w:themeColor="text1"/>
          <w:highlight w:val="yellow"/>
          <w:shd w:val="clear" w:color="auto" w:fill="FFFFFF"/>
        </w:rPr>
        <w:t>ORGANIZATION NAME</w:t>
      </w:r>
      <w:r w:rsidRPr="00255C29">
        <w:rPr>
          <w:rFonts w:ascii="Baskerville" w:hAnsi="Baskerville"/>
          <w:b/>
          <w:bCs/>
          <w:color w:val="000000" w:themeColor="text1"/>
          <w:highlight w:val="yellow"/>
          <w:shd w:val="clear" w:color="auto" w:fill="FFFFFF"/>
        </w:rPr>
        <w:fldChar w:fldCharType="end"/>
      </w:r>
      <w:r w:rsidRPr="00EC321E">
        <w:rPr>
          <w:rFonts w:ascii="Baskerville" w:hAnsi="Baskerville"/>
          <w:color w:val="000000" w:themeColor="text1"/>
          <w:shd w:val="clear" w:color="auto" w:fill="FFFFFF"/>
        </w:rPr>
        <w:t xml:space="preserve">, including their respective Boards, officers and employees </w:t>
      </w:r>
      <w:r w:rsidRPr="00EC321E">
        <w:rPr>
          <w:rFonts w:ascii="Baskerville" w:hAnsi="Baskerville" w:cs="Arial"/>
          <w:color w:val="000000" w:themeColor="text1"/>
        </w:rPr>
        <w:t xml:space="preserve">be liable for any liability, loss, injury or risk (including, without limitation, incidental and consequential damages, personal injury/wrongful death, lost profits or damages, or negligence) which is incurred or suffered as a direct or indirect result of the use, nonuse or misuse of the EOP or any information in the EOP, whether based on warranty, contract, tort, or any other legal theory and whether or not </w:t>
      </w:r>
      <w:r w:rsidRPr="00EC321E">
        <w:rPr>
          <w:rFonts w:ascii="Baskerville" w:hAnsi="Baskerville"/>
          <w:color w:val="000000" w:themeColor="text1"/>
          <w:shd w:val="clear" w:color="auto" w:fill="FFFFFF"/>
        </w:rPr>
        <w:t xml:space="preserve">SCN or </w:t>
      </w:r>
      <w:r w:rsidRPr="00255C29">
        <w:rPr>
          <w:rFonts w:ascii="Baskerville" w:hAnsi="Baskerville"/>
          <w:b/>
          <w:bCs/>
          <w:color w:val="000000" w:themeColor="text1"/>
          <w:highlight w:val="yellow"/>
          <w:shd w:val="clear" w:color="auto" w:fill="FFFFFF"/>
        </w:rPr>
        <w:fldChar w:fldCharType="begin">
          <w:ffData>
            <w:name w:val="Text84"/>
            <w:enabled/>
            <w:calcOnExit w:val="0"/>
            <w:textInput>
              <w:default w:val="ORGANIZATION NAME"/>
            </w:textInput>
          </w:ffData>
        </w:fldChar>
      </w:r>
      <w:r w:rsidRPr="00255C29">
        <w:rPr>
          <w:rFonts w:ascii="Baskerville" w:hAnsi="Baskerville"/>
          <w:b/>
          <w:bCs/>
          <w:color w:val="000000" w:themeColor="text1"/>
          <w:highlight w:val="yellow"/>
          <w:shd w:val="clear" w:color="auto" w:fill="FFFFFF"/>
        </w:rPr>
        <w:instrText xml:space="preserve"> FORMTEXT </w:instrText>
      </w:r>
      <w:r w:rsidRPr="00255C29">
        <w:rPr>
          <w:rFonts w:ascii="Baskerville" w:hAnsi="Baskerville"/>
          <w:b/>
          <w:bCs/>
          <w:color w:val="000000" w:themeColor="text1"/>
          <w:highlight w:val="yellow"/>
          <w:shd w:val="clear" w:color="auto" w:fill="FFFFFF"/>
        </w:rPr>
      </w:r>
      <w:r w:rsidRPr="00255C29">
        <w:rPr>
          <w:rFonts w:ascii="Baskerville" w:hAnsi="Baskerville"/>
          <w:b/>
          <w:bCs/>
          <w:color w:val="000000" w:themeColor="text1"/>
          <w:highlight w:val="yellow"/>
          <w:shd w:val="clear" w:color="auto" w:fill="FFFFFF"/>
        </w:rPr>
        <w:fldChar w:fldCharType="separate"/>
      </w:r>
      <w:r w:rsidRPr="00255C29">
        <w:rPr>
          <w:rFonts w:ascii="Baskerville" w:hAnsi="Baskerville"/>
          <w:b/>
          <w:bCs/>
          <w:noProof/>
          <w:color w:val="000000" w:themeColor="text1"/>
          <w:highlight w:val="yellow"/>
          <w:shd w:val="clear" w:color="auto" w:fill="FFFFFF"/>
        </w:rPr>
        <w:t>ORGANIZATION NAME</w:t>
      </w:r>
      <w:r w:rsidRPr="00255C29">
        <w:rPr>
          <w:rFonts w:ascii="Baskerville" w:hAnsi="Baskerville"/>
          <w:b/>
          <w:bCs/>
          <w:color w:val="000000" w:themeColor="text1"/>
          <w:highlight w:val="yellow"/>
          <w:shd w:val="clear" w:color="auto" w:fill="FFFFFF"/>
        </w:rPr>
        <w:fldChar w:fldCharType="end"/>
      </w:r>
      <w:r w:rsidRPr="00EC321E">
        <w:rPr>
          <w:rFonts w:ascii="Baskerville" w:hAnsi="Baskerville"/>
          <w:color w:val="000000" w:themeColor="text1"/>
          <w:shd w:val="clear" w:color="auto" w:fill="FFFFFF"/>
        </w:rPr>
        <w:t>, including their respective Boards, officers and employees,</w:t>
      </w:r>
      <w:r w:rsidRPr="00EC321E">
        <w:rPr>
          <w:rFonts w:ascii="Baskerville" w:hAnsi="Baskerville" w:cs="Arial"/>
          <w:color w:val="000000" w:themeColor="text1"/>
        </w:rPr>
        <w:t xml:space="preserve"> is advised of the possibility of such damages. SCN and </w:t>
      </w:r>
      <w:r w:rsidRPr="00255C29">
        <w:rPr>
          <w:rFonts w:ascii="Baskerville" w:hAnsi="Baskerville"/>
          <w:b/>
          <w:bCs/>
          <w:color w:val="000000" w:themeColor="text1"/>
          <w:highlight w:val="yellow"/>
          <w:shd w:val="clear" w:color="auto" w:fill="FFFFFF"/>
        </w:rPr>
        <w:fldChar w:fldCharType="begin">
          <w:ffData>
            <w:name w:val="Text84"/>
            <w:enabled/>
            <w:calcOnExit w:val="0"/>
            <w:textInput>
              <w:default w:val="ORGANIZATION NAME"/>
            </w:textInput>
          </w:ffData>
        </w:fldChar>
      </w:r>
      <w:r w:rsidRPr="00255C29">
        <w:rPr>
          <w:rFonts w:ascii="Baskerville" w:hAnsi="Baskerville"/>
          <w:b/>
          <w:bCs/>
          <w:color w:val="000000" w:themeColor="text1"/>
          <w:highlight w:val="yellow"/>
          <w:shd w:val="clear" w:color="auto" w:fill="FFFFFF"/>
        </w:rPr>
        <w:instrText xml:space="preserve"> FORMTEXT </w:instrText>
      </w:r>
      <w:r w:rsidRPr="00255C29">
        <w:rPr>
          <w:rFonts w:ascii="Baskerville" w:hAnsi="Baskerville"/>
          <w:b/>
          <w:bCs/>
          <w:color w:val="000000" w:themeColor="text1"/>
          <w:highlight w:val="yellow"/>
          <w:shd w:val="clear" w:color="auto" w:fill="FFFFFF"/>
        </w:rPr>
      </w:r>
      <w:r w:rsidRPr="00255C29">
        <w:rPr>
          <w:rFonts w:ascii="Baskerville" w:hAnsi="Baskerville"/>
          <w:b/>
          <w:bCs/>
          <w:color w:val="000000" w:themeColor="text1"/>
          <w:highlight w:val="yellow"/>
          <w:shd w:val="clear" w:color="auto" w:fill="FFFFFF"/>
        </w:rPr>
        <w:fldChar w:fldCharType="separate"/>
      </w:r>
      <w:r w:rsidRPr="00255C29">
        <w:rPr>
          <w:rFonts w:ascii="Baskerville" w:hAnsi="Baskerville"/>
          <w:b/>
          <w:bCs/>
          <w:noProof/>
          <w:color w:val="000000" w:themeColor="text1"/>
          <w:highlight w:val="yellow"/>
          <w:shd w:val="clear" w:color="auto" w:fill="FFFFFF"/>
        </w:rPr>
        <w:t>ORGANIZATION NAME</w:t>
      </w:r>
      <w:r w:rsidRPr="00255C29">
        <w:rPr>
          <w:rFonts w:ascii="Baskerville" w:hAnsi="Baskerville"/>
          <w:b/>
          <w:bCs/>
          <w:color w:val="000000" w:themeColor="text1"/>
          <w:highlight w:val="yellow"/>
          <w:shd w:val="clear" w:color="auto" w:fill="FFFFFF"/>
        </w:rPr>
        <w:fldChar w:fldCharType="end"/>
      </w:r>
      <w:r w:rsidRPr="00EC321E">
        <w:rPr>
          <w:rFonts w:ascii="Baskerville" w:hAnsi="Baskerville"/>
          <w:color w:val="000000" w:themeColor="text1"/>
          <w:shd w:val="clear" w:color="auto" w:fill="FFFFFF"/>
        </w:rPr>
        <w:t xml:space="preserve">, </w:t>
      </w:r>
      <w:r w:rsidRPr="00EC321E">
        <w:rPr>
          <w:rFonts w:ascii="Baskerville" w:hAnsi="Baskerville" w:cs="Arial"/>
          <w:color w:val="000000" w:themeColor="text1"/>
        </w:rPr>
        <w:t xml:space="preserve">INCLUDING THEIR RESPECTIVE BOARDS, OFFICERS AND EMPLOYEES, TO THE FULLEST EXTENT PERMITTED BY LAW, DISCLAIMS ALL WARRANTIES, EITHER EXPRESS OR IMPLIED, STATUTORY OR OTHERWISE, INCLUDING BUT NOT LIMITED TO THE IMPLIED WARRANTIES OF MERCHANTABILITY, QUALITY, NON-INFRINGEMENT OF THIRD PARTIES’ RIGHTS AND FITNESS FOR PARTICULAR PURPOSE OR CONDITION WITH RESPECT TO THIS </w:t>
      </w:r>
      <w:r>
        <w:rPr>
          <w:rFonts w:ascii="Baskerville" w:hAnsi="Baskerville" w:cs="Arial"/>
          <w:color w:val="000000" w:themeColor="text1"/>
        </w:rPr>
        <w:t>EOP</w:t>
      </w:r>
      <w:r w:rsidRPr="00EC321E">
        <w:rPr>
          <w:rFonts w:ascii="Baskerville" w:hAnsi="Baskerville" w:cs="Arial"/>
          <w:color w:val="000000" w:themeColor="text1"/>
        </w:rPr>
        <w:t>.</w:t>
      </w:r>
    </w:p>
    <w:p w14:paraId="0F586545" w14:textId="77777777" w:rsidR="00F962B1" w:rsidRPr="00B52586" w:rsidRDefault="00F962B1" w:rsidP="00F962B1">
      <w:pPr>
        <w:pStyle w:val="Heading1"/>
        <w:rPr>
          <w:rFonts w:ascii="Baskerville" w:eastAsia="Times New Roman" w:hAnsi="Baskerville"/>
          <w:b/>
          <w:bCs/>
          <w:color w:val="101D2F"/>
          <w:sz w:val="28"/>
          <w:szCs w:val="28"/>
        </w:rPr>
      </w:pPr>
      <w:bookmarkStart w:id="19" w:name="_Toc83966745"/>
      <w:r w:rsidRPr="00B52586">
        <w:rPr>
          <w:rFonts w:ascii="Baskerville" w:eastAsia="Times New Roman" w:hAnsi="Baskerville"/>
          <w:b/>
          <w:bCs/>
          <w:color w:val="101D2F"/>
          <w:sz w:val="28"/>
          <w:szCs w:val="28"/>
        </w:rPr>
        <w:t>Security and Privacy Statement</w:t>
      </w:r>
      <w:bookmarkEnd w:id="18"/>
      <w:bookmarkEnd w:id="19"/>
    </w:p>
    <w:p w14:paraId="4D31D026" w14:textId="77777777" w:rsidR="00F962B1" w:rsidRPr="00EC321E" w:rsidRDefault="00F962B1" w:rsidP="00F962B1">
      <w:pPr>
        <w:spacing w:before="100" w:beforeAutospacing="1" w:after="100" w:afterAutospacing="1"/>
        <w:rPr>
          <w:rFonts w:ascii="Baskerville" w:eastAsia="Times New Roman" w:hAnsi="Baskerville" w:cstheme="minorHAnsi"/>
          <w:color w:val="000000"/>
          <w:sz w:val="22"/>
          <w:szCs w:val="22"/>
        </w:rPr>
      </w:pPr>
      <w:r w:rsidRPr="00EC321E">
        <w:rPr>
          <w:rFonts w:ascii="Baskerville" w:eastAsia="Times New Roman" w:hAnsi="Baskerville" w:cstheme="minorHAnsi"/>
          <w:color w:val="000000"/>
          <w:sz w:val="22"/>
          <w:szCs w:val="22"/>
        </w:rPr>
        <w:t>This document is classified as For Official Use Only.  Portions of the plan may contain information that raises personal privacy concerns for the members of </w:t>
      </w:r>
      <w:r w:rsidRPr="00255C29">
        <w:rPr>
          <w:rFonts w:ascii="Baskerville" w:eastAsia="Times New Roman" w:hAnsi="Baskerville" w:cstheme="minorHAnsi"/>
          <w:b/>
          <w:bCs/>
          <w:color w:val="000000"/>
          <w:sz w:val="22"/>
          <w:szCs w:val="22"/>
          <w:highlight w:val="yellow"/>
          <w:shd w:val="clear" w:color="auto" w:fill="E6E6E6"/>
        </w:rPr>
        <w:fldChar w:fldCharType="begin">
          <w:ffData>
            <w:name w:val="FacilityName"/>
            <w:enabled/>
            <w:calcOnExit w:val="0"/>
            <w:textInput>
              <w:default w:val="Organization Name"/>
            </w:textInput>
          </w:ffData>
        </w:fldChar>
      </w:r>
      <w:bookmarkStart w:id="20" w:name="FacilityName"/>
      <w:r w:rsidRPr="00255C29">
        <w:rPr>
          <w:rFonts w:ascii="Baskerville" w:eastAsia="Times New Roman" w:hAnsi="Baskerville" w:cstheme="minorHAnsi"/>
          <w:b/>
          <w:bCs/>
          <w:color w:val="000000"/>
          <w:sz w:val="22"/>
          <w:szCs w:val="22"/>
          <w:highlight w:val="yellow"/>
        </w:rPr>
        <w:instrText xml:space="preserve"> FORMTEXT </w:instrText>
      </w:r>
      <w:r w:rsidRPr="00255C29">
        <w:rPr>
          <w:rFonts w:ascii="Baskerville" w:eastAsia="Times New Roman" w:hAnsi="Baskerville" w:cstheme="minorHAnsi"/>
          <w:b/>
          <w:bCs/>
          <w:color w:val="000000"/>
          <w:sz w:val="22"/>
          <w:szCs w:val="22"/>
          <w:highlight w:val="yellow"/>
          <w:shd w:val="clear" w:color="auto" w:fill="E6E6E6"/>
        </w:rPr>
      </w:r>
      <w:r w:rsidRPr="00255C29">
        <w:rPr>
          <w:rFonts w:ascii="Baskerville" w:eastAsia="Times New Roman" w:hAnsi="Baskerville" w:cstheme="minorHAnsi"/>
          <w:b/>
          <w:bCs/>
          <w:color w:val="000000"/>
          <w:sz w:val="22"/>
          <w:szCs w:val="22"/>
          <w:highlight w:val="yellow"/>
          <w:shd w:val="clear" w:color="auto" w:fill="E6E6E6"/>
        </w:rPr>
        <w:fldChar w:fldCharType="separate"/>
      </w:r>
      <w:r w:rsidRPr="00255C29">
        <w:rPr>
          <w:rFonts w:ascii="Baskerville" w:eastAsia="Times New Roman" w:hAnsi="Baskerville" w:cstheme="minorHAnsi"/>
          <w:b/>
          <w:bCs/>
          <w:noProof/>
          <w:color w:val="000000"/>
          <w:sz w:val="22"/>
          <w:szCs w:val="22"/>
          <w:highlight w:val="yellow"/>
        </w:rPr>
        <w:t>Organization Name</w:t>
      </w:r>
      <w:r w:rsidRPr="00255C29">
        <w:rPr>
          <w:rFonts w:ascii="Baskerville" w:eastAsia="Times New Roman" w:hAnsi="Baskerville" w:cstheme="minorHAnsi"/>
          <w:b/>
          <w:bCs/>
          <w:color w:val="000000"/>
          <w:sz w:val="22"/>
          <w:szCs w:val="22"/>
          <w:highlight w:val="yellow"/>
          <w:shd w:val="clear" w:color="auto" w:fill="E6E6E6"/>
        </w:rPr>
        <w:fldChar w:fldCharType="end"/>
      </w:r>
      <w:bookmarkEnd w:id="20"/>
      <w:r w:rsidRPr="00EC321E">
        <w:rPr>
          <w:rFonts w:ascii="Baskerville" w:eastAsia="Times New Roman" w:hAnsi="Baskerville" w:cstheme="minorHAnsi"/>
          <w:color w:val="000000"/>
          <w:sz w:val="22"/>
          <w:szCs w:val="22"/>
        </w:rPr>
        <w:t xml:space="preserve">. It is to be controlled, stored, handled, transmitted, distributed, and disposed of in a secure manner. This plan should not be released without prior approval of </w:t>
      </w:r>
      <w:r w:rsidRPr="00EC321E">
        <w:rPr>
          <w:rFonts w:ascii="Baskerville" w:eastAsia="Times New Roman" w:hAnsi="Baskerville" w:cstheme="minorHAnsi"/>
          <w:sz w:val="22"/>
          <w:szCs w:val="22"/>
        </w:rPr>
        <w:t>the </w:t>
      </w:r>
      <w:r w:rsidRPr="00255C29">
        <w:rPr>
          <w:rFonts w:ascii="Baskerville" w:eastAsia="Times New Roman" w:hAnsi="Baskerville" w:cstheme="minorHAnsi"/>
          <w:b/>
          <w:bCs/>
          <w:color w:val="2B579A"/>
          <w:sz w:val="22"/>
          <w:szCs w:val="22"/>
          <w:highlight w:val="yellow"/>
          <w:shd w:val="clear" w:color="auto" w:fill="7F7F00"/>
        </w:rPr>
        <w:fldChar w:fldCharType="begin">
          <w:ffData>
            <w:name w:val="Text4"/>
            <w:enabled/>
            <w:calcOnExit w:val="0"/>
            <w:textInput>
              <w:default w:val="Title of Approval Authority"/>
            </w:textInput>
          </w:ffData>
        </w:fldChar>
      </w:r>
      <w:bookmarkStart w:id="21" w:name="Text4"/>
      <w:r w:rsidRPr="00255C29">
        <w:rPr>
          <w:rFonts w:ascii="Baskerville" w:eastAsia="Times New Roman" w:hAnsi="Baskerville" w:cstheme="minorHAnsi"/>
          <w:b/>
          <w:bCs/>
          <w:sz w:val="22"/>
          <w:szCs w:val="22"/>
          <w:highlight w:val="yellow"/>
          <w:shd w:val="clear" w:color="auto" w:fill="7F7F00"/>
        </w:rPr>
        <w:instrText xml:space="preserve"> FORMTEXT </w:instrText>
      </w:r>
      <w:r w:rsidRPr="00255C29">
        <w:rPr>
          <w:rFonts w:ascii="Baskerville" w:eastAsia="Times New Roman" w:hAnsi="Baskerville" w:cstheme="minorHAnsi"/>
          <w:b/>
          <w:bCs/>
          <w:color w:val="2B579A"/>
          <w:sz w:val="22"/>
          <w:szCs w:val="22"/>
          <w:highlight w:val="yellow"/>
          <w:shd w:val="clear" w:color="auto" w:fill="7F7F00"/>
        </w:rPr>
      </w:r>
      <w:r w:rsidRPr="00255C29">
        <w:rPr>
          <w:rFonts w:ascii="Baskerville" w:eastAsia="Times New Roman" w:hAnsi="Baskerville" w:cstheme="minorHAnsi"/>
          <w:b/>
          <w:bCs/>
          <w:color w:val="2B579A"/>
          <w:sz w:val="22"/>
          <w:szCs w:val="22"/>
          <w:highlight w:val="yellow"/>
          <w:shd w:val="clear" w:color="auto" w:fill="7F7F00"/>
        </w:rPr>
        <w:fldChar w:fldCharType="separate"/>
      </w:r>
      <w:r w:rsidRPr="00255C29">
        <w:rPr>
          <w:rFonts w:ascii="Baskerville" w:eastAsia="Times New Roman" w:hAnsi="Baskerville" w:cstheme="minorHAnsi"/>
          <w:b/>
          <w:bCs/>
          <w:noProof/>
          <w:sz w:val="22"/>
          <w:szCs w:val="22"/>
          <w:highlight w:val="yellow"/>
          <w:shd w:val="clear" w:color="auto" w:fill="7F7F00"/>
        </w:rPr>
        <w:t>Title of Approval Authority</w:t>
      </w:r>
      <w:r w:rsidRPr="00255C29">
        <w:rPr>
          <w:rFonts w:ascii="Baskerville" w:eastAsia="Times New Roman" w:hAnsi="Baskerville" w:cstheme="minorHAnsi"/>
          <w:b/>
          <w:bCs/>
          <w:color w:val="2B579A"/>
          <w:sz w:val="22"/>
          <w:szCs w:val="22"/>
          <w:highlight w:val="yellow"/>
          <w:shd w:val="clear" w:color="auto" w:fill="7F7F00"/>
        </w:rPr>
        <w:fldChar w:fldCharType="end"/>
      </w:r>
      <w:bookmarkEnd w:id="21"/>
      <w:r w:rsidRPr="00EC321E">
        <w:rPr>
          <w:rFonts w:ascii="Baskerville" w:eastAsia="Times New Roman" w:hAnsi="Baskerville" w:cstheme="minorHAnsi"/>
          <w:sz w:val="22"/>
          <w:szCs w:val="22"/>
          <w:shd w:val="clear" w:color="auto" w:fill="7F7F00"/>
        </w:rPr>
        <w:t xml:space="preserve"> </w:t>
      </w:r>
      <w:r w:rsidRPr="00EC321E">
        <w:rPr>
          <w:rFonts w:ascii="Baskerville" w:eastAsia="Times New Roman" w:hAnsi="Baskerville" w:cstheme="minorHAnsi"/>
          <w:color w:val="000000"/>
          <w:sz w:val="22"/>
          <w:szCs w:val="22"/>
        </w:rPr>
        <w:t>to the members, staff, congregants,</w:t>
      </w:r>
      <w:r w:rsidRPr="00EC321E">
        <w:rPr>
          <w:rFonts w:ascii="Baskerville" w:eastAsia="Times New Roman" w:hAnsi="Baskerville" w:cstheme="minorHAnsi"/>
          <w:b/>
          <w:bCs/>
          <w:i/>
          <w:iCs/>
          <w:color w:val="000000"/>
          <w:sz w:val="22"/>
          <w:szCs w:val="22"/>
        </w:rPr>
        <w:t xml:space="preserve"> </w:t>
      </w:r>
      <w:r w:rsidRPr="00EC321E">
        <w:rPr>
          <w:rFonts w:ascii="Baskerville" w:eastAsia="Times New Roman" w:hAnsi="Baskerville" w:cstheme="minorHAnsi"/>
          <w:color w:val="000000"/>
          <w:sz w:val="22"/>
          <w:szCs w:val="22"/>
        </w:rPr>
        <w:t xml:space="preserve">or other personnel who do not have a valid “need to know.” Distribution of the Emergency Operations Plan (EOP) in whole or part is limited to those personnel who need to know the information </w:t>
      </w:r>
      <w:proofErr w:type="gramStart"/>
      <w:r w:rsidRPr="00EC321E">
        <w:rPr>
          <w:rFonts w:ascii="Baskerville" w:eastAsia="Times New Roman" w:hAnsi="Baskerville" w:cstheme="minorHAnsi"/>
          <w:color w:val="000000"/>
          <w:sz w:val="22"/>
          <w:szCs w:val="22"/>
        </w:rPr>
        <w:t>in order to</w:t>
      </w:r>
      <w:proofErr w:type="gramEnd"/>
      <w:r w:rsidRPr="00EC321E">
        <w:rPr>
          <w:rFonts w:ascii="Baskerville" w:eastAsia="Times New Roman" w:hAnsi="Baskerville" w:cstheme="minorHAnsi"/>
          <w:color w:val="000000"/>
          <w:sz w:val="22"/>
          <w:szCs w:val="22"/>
        </w:rPr>
        <w:t xml:space="preserve"> successfully implement the plan.</w:t>
      </w:r>
    </w:p>
    <w:p w14:paraId="0B0B119B" w14:textId="77777777" w:rsidR="00F962B1" w:rsidRPr="00EC321E" w:rsidRDefault="00F962B1" w:rsidP="00F962B1">
      <w:pPr>
        <w:spacing w:before="100" w:beforeAutospacing="1" w:after="100" w:afterAutospacing="1"/>
        <w:rPr>
          <w:rFonts w:ascii="Baskerville" w:eastAsia="Times New Roman" w:hAnsi="Baskerville" w:cstheme="minorHAnsi"/>
          <w:color w:val="000000"/>
          <w:sz w:val="22"/>
          <w:szCs w:val="22"/>
        </w:rPr>
      </w:pPr>
      <w:r w:rsidRPr="00EC321E">
        <w:rPr>
          <w:rFonts w:ascii="Baskerville" w:eastAsia="Times New Roman" w:hAnsi="Baskerville" w:cstheme="minorHAnsi"/>
          <w:color w:val="000000"/>
          <w:sz w:val="22"/>
          <w:szCs w:val="22"/>
        </w:rPr>
        <w:t>The </w:t>
      </w:r>
      <w:r w:rsidRPr="00255C29">
        <w:rPr>
          <w:rFonts w:ascii="Baskerville" w:eastAsia="Times New Roman" w:hAnsi="Baskerville" w:cstheme="minorHAnsi"/>
          <w:b/>
          <w:bCs/>
          <w:color w:val="000000"/>
          <w:sz w:val="22"/>
          <w:szCs w:val="22"/>
          <w:highlight w:val="yellow"/>
          <w:shd w:val="clear" w:color="auto" w:fill="E6E6E6"/>
        </w:rPr>
        <w:fldChar w:fldCharType="begin">
          <w:ffData>
            <w:name w:val="Text6"/>
            <w:enabled/>
            <w:calcOnExit w:val="0"/>
            <w:textInput>
              <w:default w:val="Organization Name"/>
            </w:textInput>
          </w:ffData>
        </w:fldChar>
      </w:r>
      <w:bookmarkStart w:id="22" w:name="Text6"/>
      <w:r w:rsidRPr="00255C29">
        <w:rPr>
          <w:rFonts w:ascii="Baskerville" w:eastAsia="Times New Roman" w:hAnsi="Baskerville" w:cstheme="minorHAnsi"/>
          <w:b/>
          <w:bCs/>
          <w:color w:val="000000"/>
          <w:sz w:val="22"/>
          <w:szCs w:val="22"/>
          <w:highlight w:val="yellow"/>
        </w:rPr>
        <w:instrText xml:space="preserve"> FORMTEXT </w:instrText>
      </w:r>
      <w:r w:rsidRPr="00255C29">
        <w:rPr>
          <w:rFonts w:ascii="Baskerville" w:eastAsia="Times New Roman" w:hAnsi="Baskerville" w:cstheme="minorHAnsi"/>
          <w:b/>
          <w:bCs/>
          <w:color w:val="000000"/>
          <w:sz w:val="22"/>
          <w:szCs w:val="22"/>
          <w:highlight w:val="yellow"/>
          <w:shd w:val="clear" w:color="auto" w:fill="E6E6E6"/>
        </w:rPr>
      </w:r>
      <w:r w:rsidRPr="00255C29">
        <w:rPr>
          <w:rFonts w:ascii="Baskerville" w:eastAsia="Times New Roman" w:hAnsi="Baskerville" w:cstheme="minorHAnsi"/>
          <w:b/>
          <w:bCs/>
          <w:color w:val="000000"/>
          <w:sz w:val="22"/>
          <w:szCs w:val="22"/>
          <w:highlight w:val="yellow"/>
          <w:shd w:val="clear" w:color="auto" w:fill="E6E6E6"/>
        </w:rPr>
        <w:fldChar w:fldCharType="separate"/>
      </w:r>
      <w:r w:rsidRPr="00255C29">
        <w:rPr>
          <w:rFonts w:ascii="Baskerville" w:eastAsia="Times New Roman" w:hAnsi="Baskerville" w:cstheme="minorHAnsi"/>
          <w:b/>
          <w:bCs/>
          <w:noProof/>
          <w:color w:val="000000"/>
          <w:sz w:val="22"/>
          <w:szCs w:val="22"/>
          <w:highlight w:val="yellow"/>
        </w:rPr>
        <w:t>Organization Name</w:t>
      </w:r>
      <w:r w:rsidRPr="00255C29">
        <w:rPr>
          <w:rFonts w:ascii="Baskerville" w:eastAsia="Times New Roman" w:hAnsi="Baskerville" w:cstheme="minorHAnsi"/>
          <w:b/>
          <w:bCs/>
          <w:color w:val="000000"/>
          <w:sz w:val="22"/>
          <w:szCs w:val="22"/>
          <w:highlight w:val="yellow"/>
          <w:shd w:val="clear" w:color="auto" w:fill="E6E6E6"/>
        </w:rPr>
        <w:fldChar w:fldCharType="end"/>
      </w:r>
      <w:bookmarkEnd w:id="22"/>
      <w:r w:rsidRPr="00EC321E">
        <w:rPr>
          <w:rFonts w:ascii="Baskerville" w:eastAsia="Times New Roman" w:hAnsi="Baskerville" w:cstheme="minorHAnsi"/>
          <w:b/>
          <w:bCs/>
          <w:i/>
          <w:iCs/>
          <w:color w:val="000000"/>
          <w:sz w:val="22"/>
          <w:szCs w:val="22"/>
        </w:rPr>
        <w:t> </w:t>
      </w:r>
      <w:r w:rsidRPr="00EC321E">
        <w:rPr>
          <w:rFonts w:ascii="Baskerville" w:eastAsia="Times New Roman" w:hAnsi="Baskerville" w:cstheme="minorHAnsi"/>
          <w:color w:val="000000"/>
          <w:sz w:val="22"/>
          <w:szCs w:val="22"/>
        </w:rPr>
        <w:t>will distribute copies of the EOP on a need-to-know basis. </w:t>
      </w:r>
      <w:r w:rsidRPr="00EC321E">
        <w:rPr>
          <w:rFonts w:ascii="Baskerville" w:eastAsia="Times New Roman" w:hAnsi="Baskerville" w:cstheme="minorHAnsi"/>
          <w:i/>
          <w:iCs/>
          <w:color w:val="000000"/>
          <w:sz w:val="22"/>
          <w:szCs w:val="22"/>
        </w:rPr>
        <w:t> </w:t>
      </w:r>
      <w:r w:rsidRPr="00255C29">
        <w:rPr>
          <w:rFonts w:ascii="Baskerville" w:eastAsia="Times New Roman" w:hAnsi="Baskerville" w:cstheme="minorHAnsi"/>
          <w:b/>
          <w:bCs/>
          <w:color w:val="000000"/>
          <w:sz w:val="22"/>
          <w:szCs w:val="22"/>
          <w:highlight w:val="yellow"/>
          <w:shd w:val="clear" w:color="auto" w:fill="E6E6E6"/>
        </w:rPr>
        <w:fldChar w:fldCharType="begin">
          <w:ffData>
            <w:name w:val="Text73"/>
            <w:enabled/>
            <w:calcOnExit w:val="0"/>
            <w:textInput>
              <w:default w:val="Insert procedures for distributing the plan, i.e., via hard copy or electronic copy or posting on internal websites"/>
            </w:textInput>
          </w:ffData>
        </w:fldChar>
      </w:r>
      <w:bookmarkStart w:id="23" w:name="Text73"/>
      <w:r w:rsidRPr="00255C29">
        <w:rPr>
          <w:rFonts w:ascii="Baskerville" w:eastAsia="Times New Roman" w:hAnsi="Baskerville" w:cstheme="minorHAnsi"/>
          <w:b/>
          <w:bCs/>
          <w:color w:val="000000"/>
          <w:sz w:val="22"/>
          <w:szCs w:val="22"/>
          <w:highlight w:val="yellow"/>
        </w:rPr>
        <w:instrText xml:space="preserve"> FORMTEXT </w:instrText>
      </w:r>
      <w:r w:rsidRPr="00255C29">
        <w:rPr>
          <w:rFonts w:ascii="Baskerville" w:eastAsia="Times New Roman" w:hAnsi="Baskerville" w:cstheme="minorHAnsi"/>
          <w:b/>
          <w:bCs/>
          <w:color w:val="000000"/>
          <w:sz w:val="22"/>
          <w:szCs w:val="22"/>
          <w:highlight w:val="yellow"/>
          <w:shd w:val="clear" w:color="auto" w:fill="E6E6E6"/>
        </w:rPr>
      </w:r>
      <w:r w:rsidRPr="00255C29">
        <w:rPr>
          <w:rFonts w:ascii="Baskerville" w:eastAsia="Times New Roman" w:hAnsi="Baskerville" w:cstheme="minorHAnsi"/>
          <w:b/>
          <w:bCs/>
          <w:color w:val="000000"/>
          <w:sz w:val="22"/>
          <w:szCs w:val="22"/>
          <w:highlight w:val="yellow"/>
          <w:shd w:val="clear" w:color="auto" w:fill="E6E6E6"/>
        </w:rPr>
        <w:fldChar w:fldCharType="separate"/>
      </w:r>
      <w:r w:rsidRPr="00255C29">
        <w:rPr>
          <w:rFonts w:ascii="Baskerville" w:eastAsia="Times New Roman" w:hAnsi="Baskerville" w:cstheme="minorHAnsi"/>
          <w:b/>
          <w:bCs/>
          <w:noProof/>
          <w:color w:val="000000"/>
          <w:sz w:val="22"/>
          <w:szCs w:val="22"/>
          <w:highlight w:val="yellow"/>
        </w:rPr>
        <w:t>Insert procedures for distributing the plan, i.e., via hard copy or electronic copy or posting on internal websites</w:t>
      </w:r>
      <w:r w:rsidRPr="00255C29">
        <w:rPr>
          <w:rFonts w:ascii="Baskerville" w:eastAsia="Times New Roman" w:hAnsi="Baskerville" w:cstheme="minorHAnsi"/>
          <w:b/>
          <w:bCs/>
          <w:color w:val="000000"/>
          <w:sz w:val="22"/>
          <w:szCs w:val="22"/>
          <w:highlight w:val="yellow"/>
          <w:shd w:val="clear" w:color="auto" w:fill="E6E6E6"/>
        </w:rPr>
        <w:fldChar w:fldCharType="end"/>
      </w:r>
      <w:bookmarkEnd w:id="23"/>
      <w:r w:rsidRPr="00EC321E">
        <w:rPr>
          <w:rFonts w:ascii="Baskerville" w:eastAsia="Times New Roman" w:hAnsi="Baskerville" w:cstheme="minorHAnsi"/>
          <w:color w:val="000000"/>
          <w:sz w:val="22"/>
          <w:szCs w:val="22"/>
        </w:rPr>
        <w:t>. In addition, copies of the plan will be distributed to other organizations as necessary to promote information sharing and facilitate a coordinated community emergency response effort. The Organization will distribute updated versions of the EOP annually or as critical changes occur.</w:t>
      </w:r>
    </w:p>
    <w:p w14:paraId="42AF2BF1" w14:textId="77777777" w:rsidR="00F962B1" w:rsidRPr="00EC321E" w:rsidRDefault="00F962B1" w:rsidP="00F962B1">
      <w:pPr>
        <w:pStyle w:val="Heading1"/>
        <w:rPr>
          <w:rFonts w:ascii="Baskerville" w:hAnsi="Baskerville"/>
        </w:rPr>
      </w:pPr>
    </w:p>
    <w:p w14:paraId="5535A513" w14:textId="77777777" w:rsidR="00F962B1" w:rsidRPr="00EC321E" w:rsidRDefault="00F962B1" w:rsidP="00F962B1">
      <w:pPr>
        <w:rPr>
          <w:rFonts w:ascii="Baskerville" w:eastAsiaTheme="majorEastAsia" w:hAnsi="Baskerville" w:cstheme="majorBidi"/>
          <w:color w:val="2F5496" w:themeColor="accent1" w:themeShade="BF"/>
          <w:sz w:val="32"/>
          <w:szCs w:val="32"/>
        </w:rPr>
      </w:pPr>
      <w:r w:rsidRPr="00EC321E">
        <w:rPr>
          <w:rFonts w:ascii="Baskerville" w:hAnsi="Baskerville"/>
        </w:rPr>
        <w:br w:type="page"/>
      </w:r>
    </w:p>
    <w:p w14:paraId="060AB2A8" w14:textId="77777777" w:rsidR="00F962B1" w:rsidRPr="00C17CB4" w:rsidRDefault="00F962B1" w:rsidP="00F962B1">
      <w:pPr>
        <w:pStyle w:val="Heading1"/>
        <w:rPr>
          <w:rFonts w:ascii="Baskerville" w:hAnsi="Baskerville"/>
          <w:b/>
          <w:bCs/>
          <w:color w:val="1C3250"/>
          <w:sz w:val="28"/>
          <w:szCs w:val="28"/>
        </w:rPr>
      </w:pPr>
      <w:bookmarkStart w:id="24" w:name="_Toc39056305"/>
      <w:bookmarkStart w:id="25" w:name="_Toc83966746"/>
      <w:r w:rsidRPr="00C17CB4">
        <w:rPr>
          <w:rFonts w:ascii="Baskerville" w:hAnsi="Baskerville"/>
          <w:b/>
          <w:bCs/>
          <w:color w:val="1C3250"/>
          <w:sz w:val="28"/>
          <w:szCs w:val="28"/>
        </w:rPr>
        <w:lastRenderedPageBreak/>
        <w:t>Promulgation Statement/Signatures</w:t>
      </w:r>
      <w:bookmarkEnd w:id="24"/>
      <w:bookmarkEnd w:id="25"/>
    </w:p>
    <w:p w14:paraId="637487F5" w14:textId="77777777" w:rsidR="00F962B1" w:rsidRPr="00EC321E" w:rsidRDefault="00F962B1" w:rsidP="00F962B1">
      <w:pPr>
        <w:rPr>
          <w:rFonts w:ascii="Baskerville" w:hAnsi="Baskerville"/>
        </w:rPr>
      </w:pPr>
    </w:p>
    <w:p w14:paraId="0890B34D" w14:textId="77777777" w:rsidR="00F962B1" w:rsidRPr="00EC321E" w:rsidRDefault="00F962B1" w:rsidP="00F962B1">
      <w:pPr>
        <w:rPr>
          <w:rFonts w:ascii="Baskerville" w:hAnsi="Baskerville" w:cs="Calibri"/>
          <w:sz w:val="22"/>
          <w:szCs w:val="22"/>
        </w:rPr>
      </w:pPr>
      <w:r w:rsidRPr="00255C29">
        <w:rPr>
          <w:rFonts w:ascii="Baskerville" w:hAnsi="Baskerville" w:cs="Calibri"/>
          <w:b/>
          <w:bCs/>
          <w:color w:val="2B579A"/>
          <w:sz w:val="22"/>
          <w:szCs w:val="22"/>
          <w:highlight w:val="yellow"/>
          <w:shd w:val="clear" w:color="auto" w:fill="E6E6E6"/>
        </w:rPr>
        <w:fldChar w:fldCharType="begin">
          <w:ffData>
            <w:name w:val="Text8"/>
            <w:enabled/>
            <w:calcOnExit w:val="0"/>
            <w:textInput>
              <w:default w:val="Organization Name"/>
            </w:textInput>
          </w:ffData>
        </w:fldChar>
      </w:r>
      <w:bookmarkStart w:id="26" w:name="Text8"/>
      <w:r w:rsidRPr="00255C29">
        <w:rPr>
          <w:rFonts w:ascii="Baskerville" w:hAnsi="Baskerville" w:cs="Calibri"/>
          <w:b/>
          <w:bCs/>
          <w:sz w:val="22"/>
          <w:szCs w:val="22"/>
          <w:highlight w:val="yellow"/>
        </w:rPr>
        <w:instrText xml:space="preserve"> FORMTEXT </w:instrText>
      </w:r>
      <w:r w:rsidRPr="00255C29">
        <w:rPr>
          <w:rFonts w:ascii="Baskerville" w:hAnsi="Baskerville" w:cs="Calibri"/>
          <w:b/>
          <w:bCs/>
          <w:color w:val="2B579A"/>
          <w:sz w:val="22"/>
          <w:szCs w:val="22"/>
          <w:highlight w:val="yellow"/>
          <w:shd w:val="clear" w:color="auto" w:fill="E6E6E6"/>
        </w:rPr>
      </w:r>
      <w:r w:rsidRPr="00255C29">
        <w:rPr>
          <w:rFonts w:ascii="Baskerville" w:hAnsi="Baskerville" w:cs="Calibri"/>
          <w:b/>
          <w:bCs/>
          <w:color w:val="2B579A"/>
          <w:sz w:val="22"/>
          <w:szCs w:val="22"/>
          <w:highlight w:val="yellow"/>
          <w:shd w:val="clear" w:color="auto" w:fill="E6E6E6"/>
        </w:rPr>
        <w:fldChar w:fldCharType="separate"/>
      </w:r>
      <w:r w:rsidRPr="00255C29">
        <w:rPr>
          <w:rFonts w:ascii="Baskerville" w:hAnsi="Baskerville" w:cs="Calibri"/>
          <w:b/>
          <w:bCs/>
          <w:noProof/>
          <w:sz w:val="22"/>
          <w:szCs w:val="22"/>
          <w:highlight w:val="yellow"/>
        </w:rPr>
        <w:t>Organization Name</w:t>
      </w:r>
      <w:r w:rsidRPr="00255C29">
        <w:rPr>
          <w:rFonts w:ascii="Baskerville" w:hAnsi="Baskerville" w:cs="Calibri"/>
          <w:b/>
          <w:bCs/>
          <w:color w:val="2B579A"/>
          <w:sz w:val="22"/>
          <w:szCs w:val="22"/>
          <w:highlight w:val="yellow"/>
          <w:shd w:val="clear" w:color="auto" w:fill="E6E6E6"/>
        </w:rPr>
        <w:fldChar w:fldCharType="end"/>
      </w:r>
      <w:bookmarkEnd w:id="26"/>
      <w:r w:rsidRPr="00EC321E">
        <w:rPr>
          <w:rFonts w:ascii="Baskerville" w:hAnsi="Baskerville" w:cs="Calibri"/>
          <w:sz w:val="22"/>
          <w:szCs w:val="22"/>
        </w:rPr>
        <w:t xml:space="preserve"> and its members expect that </w:t>
      </w:r>
      <w:r w:rsidRPr="00255C29">
        <w:rPr>
          <w:rFonts w:ascii="Baskerville" w:hAnsi="Baskerville" w:cs="Calibri"/>
          <w:b/>
          <w:bCs/>
          <w:color w:val="2B579A"/>
          <w:sz w:val="22"/>
          <w:szCs w:val="22"/>
          <w:highlight w:val="yellow"/>
          <w:shd w:val="clear" w:color="auto" w:fill="E6E6E6"/>
        </w:rPr>
        <w:fldChar w:fldCharType="begin">
          <w:ffData>
            <w:name w:val="Text9"/>
            <w:enabled/>
            <w:calcOnExit w:val="0"/>
            <w:textInput>
              <w:default w:val="Organization Type"/>
            </w:textInput>
          </w:ffData>
        </w:fldChar>
      </w:r>
      <w:bookmarkStart w:id="27" w:name="Text9"/>
      <w:r w:rsidRPr="00255C29">
        <w:rPr>
          <w:rFonts w:ascii="Baskerville" w:hAnsi="Baskerville" w:cs="Calibri"/>
          <w:b/>
          <w:bCs/>
          <w:sz w:val="22"/>
          <w:szCs w:val="22"/>
          <w:highlight w:val="yellow"/>
        </w:rPr>
        <w:instrText xml:space="preserve"> FORMTEXT </w:instrText>
      </w:r>
      <w:r w:rsidRPr="00255C29">
        <w:rPr>
          <w:rFonts w:ascii="Baskerville" w:hAnsi="Baskerville" w:cs="Calibri"/>
          <w:b/>
          <w:bCs/>
          <w:color w:val="2B579A"/>
          <w:sz w:val="22"/>
          <w:szCs w:val="22"/>
          <w:highlight w:val="yellow"/>
          <w:shd w:val="clear" w:color="auto" w:fill="E6E6E6"/>
        </w:rPr>
      </w:r>
      <w:r w:rsidRPr="00255C29">
        <w:rPr>
          <w:rFonts w:ascii="Baskerville" w:hAnsi="Baskerville" w:cs="Calibri"/>
          <w:b/>
          <w:bCs/>
          <w:color w:val="2B579A"/>
          <w:sz w:val="22"/>
          <w:szCs w:val="22"/>
          <w:highlight w:val="yellow"/>
          <w:shd w:val="clear" w:color="auto" w:fill="E6E6E6"/>
        </w:rPr>
        <w:fldChar w:fldCharType="separate"/>
      </w:r>
      <w:r w:rsidRPr="00255C29">
        <w:rPr>
          <w:rFonts w:ascii="Baskerville" w:hAnsi="Baskerville" w:cs="Calibri"/>
          <w:b/>
          <w:bCs/>
          <w:noProof/>
          <w:sz w:val="22"/>
          <w:szCs w:val="22"/>
          <w:highlight w:val="yellow"/>
        </w:rPr>
        <w:t>Organization Type</w:t>
      </w:r>
      <w:r w:rsidRPr="00255C29">
        <w:rPr>
          <w:rFonts w:ascii="Baskerville" w:hAnsi="Baskerville" w:cs="Calibri"/>
          <w:b/>
          <w:bCs/>
          <w:color w:val="2B579A"/>
          <w:sz w:val="22"/>
          <w:szCs w:val="22"/>
          <w:highlight w:val="yellow"/>
          <w:shd w:val="clear" w:color="auto" w:fill="E6E6E6"/>
        </w:rPr>
        <w:fldChar w:fldCharType="end"/>
      </w:r>
      <w:bookmarkEnd w:id="27"/>
      <w:r w:rsidRPr="00EC321E">
        <w:rPr>
          <w:rFonts w:ascii="Baskerville" w:hAnsi="Baskerville" w:cs="Calibri"/>
          <w:sz w:val="22"/>
          <w:szCs w:val="22"/>
        </w:rPr>
        <w:t xml:space="preserve"> are safe havens. However, incidents are unpredictable, which means that the Organization and its staff and members must be prepared to respond effectively and efficiently to various kinds of incidents. Through emergency planning efforts, the Organization endeavors to ensure that it continues to provide a safe, orderly environment for staff and members.</w:t>
      </w:r>
    </w:p>
    <w:p w14:paraId="323B36AA" w14:textId="77777777" w:rsidR="00F962B1" w:rsidRPr="00EC321E" w:rsidRDefault="00F962B1" w:rsidP="00F962B1">
      <w:pPr>
        <w:pStyle w:val="NormalWeb"/>
        <w:rPr>
          <w:rFonts w:ascii="Baskerville" w:hAnsi="Baskerville"/>
          <w:sz w:val="22"/>
          <w:szCs w:val="22"/>
        </w:rPr>
      </w:pPr>
      <w:r w:rsidRPr="00EC321E">
        <w:rPr>
          <w:rFonts w:ascii="Baskerville" w:hAnsi="Baskerville" w:cs="Calibri"/>
          <w:sz w:val="22"/>
          <w:szCs w:val="22"/>
        </w:rPr>
        <w:t xml:space="preserve">This plan is known as the </w:t>
      </w:r>
      <w:r w:rsidRPr="00255C29">
        <w:rPr>
          <w:rFonts w:ascii="Baskerville" w:hAnsi="Baskerville" w:cs="Calibri"/>
          <w:b/>
          <w:bCs/>
          <w:color w:val="2B579A"/>
          <w:sz w:val="22"/>
          <w:szCs w:val="22"/>
          <w:highlight w:val="yellow"/>
          <w:shd w:val="clear" w:color="auto" w:fill="E6E6E6"/>
        </w:rPr>
        <w:fldChar w:fldCharType="begin">
          <w:ffData>
            <w:name w:val="Text10"/>
            <w:enabled/>
            <w:calcOnExit w:val="0"/>
            <w:textInput>
              <w:default w:val="Organization Name"/>
            </w:textInput>
          </w:ffData>
        </w:fldChar>
      </w:r>
      <w:bookmarkStart w:id="28" w:name="Text10"/>
      <w:r w:rsidRPr="00255C29">
        <w:rPr>
          <w:rFonts w:ascii="Baskerville" w:hAnsi="Baskerville" w:cs="Calibri"/>
          <w:b/>
          <w:bCs/>
          <w:sz w:val="22"/>
          <w:szCs w:val="22"/>
          <w:highlight w:val="yellow"/>
        </w:rPr>
        <w:instrText xml:space="preserve"> FORMTEXT </w:instrText>
      </w:r>
      <w:r w:rsidRPr="00255C29">
        <w:rPr>
          <w:rFonts w:ascii="Baskerville" w:hAnsi="Baskerville" w:cs="Calibri"/>
          <w:b/>
          <w:bCs/>
          <w:color w:val="2B579A"/>
          <w:sz w:val="22"/>
          <w:szCs w:val="22"/>
          <w:highlight w:val="yellow"/>
          <w:shd w:val="clear" w:color="auto" w:fill="E6E6E6"/>
        </w:rPr>
      </w:r>
      <w:r w:rsidRPr="00255C29">
        <w:rPr>
          <w:rFonts w:ascii="Baskerville" w:hAnsi="Baskerville" w:cs="Calibri"/>
          <w:b/>
          <w:bCs/>
          <w:color w:val="2B579A"/>
          <w:sz w:val="22"/>
          <w:szCs w:val="22"/>
          <w:highlight w:val="yellow"/>
          <w:shd w:val="clear" w:color="auto" w:fill="E6E6E6"/>
        </w:rPr>
        <w:fldChar w:fldCharType="separate"/>
      </w:r>
      <w:r w:rsidRPr="00255C29">
        <w:rPr>
          <w:rFonts w:ascii="Baskerville" w:hAnsi="Baskerville" w:cs="Calibri"/>
          <w:b/>
          <w:bCs/>
          <w:noProof/>
          <w:sz w:val="22"/>
          <w:szCs w:val="22"/>
          <w:highlight w:val="yellow"/>
        </w:rPr>
        <w:t>Organization Name</w:t>
      </w:r>
      <w:r w:rsidRPr="00255C29">
        <w:rPr>
          <w:rFonts w:ascii="Baskerville" w:hAnsi="Baskerville" w:cs="Calibri"/>
          <w:b/>
          <w:bCs/>
          <w:color w:val="2B579A"/>
          <w:sz w:val="22"/>
          <w:szCs w:val="22"/>
          <w:highlight w:val="yellow"/>
          <w:shd w:val="clear" w:color="auto" w:fill="E6E6E6"/>
        </w:rPr>
        <w:fldChar w:fldCharType="end"/>
      </w:r>
      <w:bookmarkEnd w:id="28"/>
      <w:r w:rsidRPr="00EC321E">
        <w:rPr>
          <w:rFonts w:ascii="Baskerville" w:hAnsi="Baskerville" w:cs="Calibri"/>
          <w:sz w:val="22"/>
          <w:szCs w:val="22"/>
        </w:rPr>
        <w:t xml:space="preserve"> Emergency Operations Plan (EOP). The plan and its support documents provide a framework that outlines the Organization’s intended approach to managing incidents of all types and should be regarded as guidelines rather than performance guarantees. The Organization’s planning process is supported by collaboration, training, and exercise. </w:t>
      </w:r>
      <w:r w:rsidRPr="00EC321E">
        <w:rPr>
          <w:rFonts w:ascii="Baskerville" w:hAnsi="Baskerville"/>
          <w:sz w:val="22"/>
          <w:szCs w:val="22"/>
        </w:rPr>
        <w:t>The content is based upon guidance approved and provided by the Federal Emergency Management Agency (FEMA). The intent of the EOP is to provide direction on how to respond to an incident from the onset, through an extended response, and through the initial recovery process.</w:t>
      </w:r>
      <w:r w:rsidRPr="00EC321E">
        <w:rPr>
          <w:rFonts w:ascii="Baskerville" w:hAnsi="Baskerville"/>
          <w:sz w:val="21"/>
          <w:szCs w:val="21"/>
        </w:rPr>
        <w:t xml:space="preserve"> </w:t>
      </w:r>
    </w:p>
    <w:p w14:paraId="24ACD93F" w14:textId="77777777" w:rsidR="00F962B1" w:rsidRPr="00EC321E" w:rsidRDefault="00F962B1" w:rsidP="00F962B1">
      <w:pPr>
        <w:pStyle w:val="NormalWeb"/>
        <w:rPr>
          <w:rFonts w:ascii="Baskerville" w:hAnsi="Baskerville"/>
          <w:sz w:val="22"/>
          <w:szCs w:val="22"/>
        </w:rPr>
      </w:pPr>
      <w:r w:rsidRPr="00EC321E">
        <w:rPr>
          <w:rFonts w:ascii="Baskerville" w:hAnsi="Baskerville" w:cs="Calibri"/>
          <w:sz w:val="22"/>
          <w:szCs w:val="22"/>
        </w:rPr>
        <w:t xml:space="preserve">The </w:t>
      </w:r>
      <w:r w:rsidRPr="00255C29">
        <w:rPr>
          <w:rFonts w:ascii="Baskerville" w:hAnsi="Baskerville" w:cs="Calibri"/>
          <w:b/>
          <w:bCs/>
          <w:color w:val="2B579A"/>
          <w:sz w:val="22"/>
          <w:szCs w:val="22"/>
          <w:highlight w:val="yellow"/>
          <w:shd w:val="clear" w:color="auto" w:fill="E6E6E6"/>
        </w:rPr>
        <w:fldChar w:fldCharType="begin">
          <w:ffData>
            <w:name w:val="Text62"/>
            <w:enabled/>
            <w:calcOnExit w:val="0"/>
            <w:textInput>
              <w:default w:val="Title/Role"/>
            </w:textInput>
          </w:ffData>
        </w:fldChar>
      </w:r>
      <w:bookmarkStart w:id="29" w:name="Text62"/>
      <w:r w:rsidRPr="00255C29">
        <w:rPr>
          <w:rFonts w:ascii="Baskerville" w:hAnsi="Baskerville" w:cs="Calibri"/>
          <w:b/>
          <w:bCs/>
          <w:sz w:val="22"/>
          <w:szCs w:val="22"/>
          <w:highlight w:val="yellow"/>
        </w:rPr>
        <w:instrText xml:space="preserve"> FORMTEXT </w:instrText>
      </w:r>
      <w:r w:rsidRPr="00255C29">
        <w:rPr>
          <w:rFonts w:ascii="Baskerville" w:hAnsi="Baskerville" w:cs="Calibri"/>
          <w:b/>
          <w:bCs/>
          <w:color w:val="2B579A"/>
          <w:sz w:val="22"/>
          <w:szCs w:val="22"/>
          <w:highlight w:val="yellow"/>
          <w:shd w:val="clear" w:color="auto" w:fill="E6E6E6"/>
        </w:rPr>
      </w:r>
      <w:r w:rsidRPr="00255C29">
        <w:rPr>
          <w:rFonts w:ascii="Baskerville" w:hAnsi="Baskerville" w:cs="Calibri"/>
          <w:b/>
          <w:bCs/>
          <w:color w:val="2B579A"/>
          <w:sz w:val="22"/>
          <w:szCs w:val="22"/>
          <w:highlight w:val="yellow"/>
          <w:shd w:val="clear" w:color="auto" w:fill="E6E6E6"/>
        </w:rPr>
        <w:fldChar w:fldCharType="separate"/>
      </w:r>
      <w:r w:rsidRPr="00255C29">
        <w:rPr>
          <w:rFonts w:ascii="Baskerville" w:hAnsi="Baskerville" w:cs="Calibri"/>
          <w:b/>
          <w:bCs/>
          <w:noProof/>
          <w:sz w:val="22"/>
          <w:szCs w:val="22"/>
          <w:highlight w:val="yellow"/>
        </w:rPr>
        <w:t>Title/Role</w:t>
      </w:r>
      <w:r w:rsidRPr="00255C29">
        <w:rPr>
          <w:rFonts w:ascii="Baskerville" w:hAnsi="Baskerville" w:cs="Calibri"/>
          <w:b/>
          <w:bCs/>
          <w:color w:val="2B579A"/>
          <w:sz w:val="22"/>
          <w:szCs w:val="22"/>
          <w:highlight w:val="yellow"/>
          <w:shd w:val="clear" w:color="auto" w:fill="E6E6E6"/>
        </w:rPr>
        <w:fldChar w:fldCharType="end"/>
      </w:r>
      <w:bookmarkEnd w:id="29"/>
      <w:r w:rsidRPr="00EC321E">
        <w:rPr>
          <w:rFonts w:ascii="Baskerville" w:hAnsi="Baskerville" w:cs="Calibri"/>
          <w:sz w:val="22"/>
          <w:szCs w:val="22"/>
        </w:rPr>
        <w:t xml:space="preserve"> is responsible for approving and ensuring promulgation of this plan, which supersedes and rescinds all previous organization EOPs.  </w:t>
      </w:r>
      <w:r w:rsidRPr="00EC321E">
        <w:rPr>
          <w:rFonts w:ascii="Baskerville" w:hAnsi="Baskerville"/>
          <w:sz w:val="22"/>
          <w:szCs w:val="22"/>
        </w:rPr>
        <w:t>It will be reviewed and tested periodically and revised as necessary to meet changing conditions.</w:t>
      </w:r>
      <w:r w:rsidRPr="00EC321E">
        <w:rPr>
          <w:rFonts w:ascii="Baskerville" w:hAnsi="Baskerville"/>
          <w:sz w:val="21"/>
          <w:szCs w:val="21"/>
        </w:rPr>
        <w:t xml:space="preserve"> </w:t>
      </w:r>
    </w:p>
    <w:p w14:paraId="1617164A" w14:textId="77777777" w:rsidR="00F962B1" w:rsidRPr="00EC321E" w:rsidRDefault="00F962B1" w:rsidP="00F962B1">
      <w:pPr>
        <w:pStyle w:val="NormalWeb"/>
        <w:rPr>
          <w:rFonts w:ascii="Baskerville" w:hAnsi="Baskerville"/>
          <w:sz w:val="22"/>
          <w:szCs w:val="22"/>
        </w:rPr>
      </w:pPr>
      <w:r w:rsidRPr="00EC321E">
        <w:rPr>
          <w:rFonts w:ascii="Baskerville" w:hAnsi="Baskerville"/>
          <w:sz w:val="22"/>
          <w:szCs w:val="22"/>
        </w:rPr>
        <w:t xml:space="preserve">The </w:t>
      </w:r>
      <w:r w:rsidRPr="00255C29">
        <w:rPr>
          <w:rFonts w:ascii="Baskerville" w:hAnsi="Baskerville"/>
          <w:b/>
          <w:bCs/>
          <w:color w:val="2B579A"/>
          <w:sz w:val="22"/>
          <w:szCs w:val="22"/>
          <w:highlight w:val="yellow"/>
          <w:shd w:val="clear" w:color="auto" w:fill="E6E6E6"/>
        </w:rPr>
        <w:fldChar w:fldCharType="begin">
          <w:ffData>
            <w:name w:val="Text63"/>
            <w:enabled/>
            <w:calcOnExit w:val="0"/>
            <w:textInput>
              <w:default w:val="Authoritative Body"/>
            </w:textInput>
          </w:ffData>
        </w:fldChar>
      </w:r>
      <w:bookmarkStart w:id="30" w:name="Text63"/>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Authoritative Body</w:t>
      </w:r>
      <w:r w:rsidRPr="00255C29">
        <w:rPr>
          <w:rFonts w:ascii="Baskerville" w:hAnsi="Baskerville"/>
          <w:b/>
          <w:bCs/>
          <w:color w:val="2B579A"/>
          <w:sz w:val="22"/>
          <w:szCs w:val="22"/>
          <w:highlight w:val="yellow"/>
          <w:shd w:val="clear" w:color="auto" w:fill="E6E6E6"/>
        </w:rPr>
        <w:fldChar w:fldCharType="end"/>
      </w:r>
      <w:bookmarkEnd w:id="30"/>
      <w:r w:rsidRPr="00EC321E">
        <w:rPr>
          <w:rFonts w:ascii="Baskerville" w:hAnsi="Baskerville"/>
          <w:sz w:val="22"/>
          <w:szCs w:val="22"/>
        </w:rPr>
        <w:t xml:space="preserve"> gives its full support to this EOP and urges all staff and individuals to prepare for times of emergency before they occur. </w:t>
      </w:r>
    </w:p>
    <w:p w14:paraId="0EBEC48A" w14:textId="77777777" w:rsidR="00F962B1" w:rsidRPr="00EC321E" w:rsidRDefault="00F962B1" w:rsidP="00F962B1">
      <w:pPr>
        <w:pStyle w:val="NormalWeb"/>
        <w:rPr>
          <w:rFonts w:ascii="Baskerville" w:hAnsi="Baskerville"/>
          <w:sz w:val="22"/>
          <w:szCs w:val="22"/>
        </w:rPr>
      </w:pPr>
    </w:p>
    <w:p w14:paraId="4786A9B0"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______________________________________                           ______________________________________                               </w:t>
      </w:r>
    </w:p>
    <w:p w14:paraId="1428B0B0" w14:textId="77777777" w:rsidR="00F962B1" w:rsidRPr="00EC321E" w:rsidRDefault="00F962B1" w:rsidP="00F962B1">
      <w:pPr>
        <w:pStyle w:val="NoSpacing"/>
        <w:rPr>
          <w:rFonts w:ascii="Baskerville" w:hAnsi="Baskerville"/>
          <w:sz w:val="22"/>
          <w:szCs w:val="22"/>
        </w:rPr>
      </w:pPr>
      <w:r w:rsidRPr="00EC321E">
        <w:rPr>
          <w:rFonts w:ascii="Baskerville" w:hAnsi="Baskerville"/>
          <w:sz w:val="22"/>
          <w:szCs w:val="22"/>
        </w:rPr>
        <w:t xml:space="preserve">Name, </w:t>
      </w:r>
      <w:r w:rsidRPr="00EC321E">
        <w:rPr>
          <w:rFonts w:ascii="Baskerville" w:hAnsi="Baskerville"/>
          <w:color w:val="2B579A"/>
          <w:sz w:val="22"/>
          <w:szCs w:val="22"/>
          <w:shd w:val="clear" w:color="auto" w:fill="E6E6E6"/>
        </w:rPr>
        <w:fldChar w:fldCharType="begin">
          <w:ffData>
            <w:name w:val="Text64"/>
            <w:enabled/>
            <w:calcOnExit w:val="0"/>
            <w:textInput>
              <w:default w:val="Title"/>
            </w:textInput>
          </w:ffData>
        </w:fldChar>
      </w:r>
      <w:bookmarkStart w:id="31" w:name="Text64"/>
      <w:r w:rsidRPr="00EC321E">
        <w:rPr>
          <w:rFonts w:ascii="Baskerville" w:hAnsi="Baskerville"/>
          <w:sz w:val="22"/>
          <w:szCs w:val="22"/>
        </w:rPr>
        <w:instrText xml:space="preserve"> FORMTEXT </w:instrText>
      </w:r>
      <w:r w:rsidRPr="00EC321E">
        <w:rPr>
          <w:rFonts w:ascii="Baskerville" w:hAnsi="Baskerville"/>
          <w:color w:val="2B579A"/>
          <w:sz w:val="22"/>
          <w:szCs w:val="22"/>
          <w:shd w:val="clear" w:color="auto" w:fill="E6E6E6"/>
        </w:rPr>
      </w:r>
      <w:r w:rsidRPr="00EC321E">
        <w:rPr>
          <w:rFonts w:ascii="Baskerville" w:hAnsi="Baskerville"/>
          <w:color w:val="2B579A"/>
          <w:sz w:val="22"/>
          <w:szCs w:val="22"/>
          <w:shd w:val="clear" w:color="auto" w:fill="E6E6E6"/>
        </w:rPr>
        <w:fldChar w:fldCharType="separate"/>
      </w:r>
      <w:r w:rsidRPr="00EC321E">
        <w:rPr>
          <w:rFonts w:ascii="Baskerville" w:hAnsi="Baskerville"/>
          <w:noProof/>
          <w:sz w:val="22"/>
          <w:szCs w:val="22"/>
        </w:rPr>
        <w:t>Title</w:t>
      </w:r>
      <w:r w:rsidRPr="00EC321E">
        <w:rPr>
          <w:rFonts w:ascii="Baskerville" w:hAnsi="Baskerville"/>
          <w:color w:val="2B579A"/>
          <w:sz w:val="22"/>
          <w:szCs w:val="22"/>
          <w:shd w:val="clear" w:color="auto" w:fill="E6E6E6"/>
        </w:rPr>
        <w:fldChar w:fldCharType="end"/>
      </w:r>
      <w:bookmarkEnd w:id="31"/>
      <w:r w:rsidRPr="00EC321E">
        <w:rPr>
          <w:rFonts w:ascii="Baskerville" w:hAnsi="Baskerville"/>
          <w:sz w:val="22"/>
          <w:szCs w:val="22"/>
        </w:rPr>
        <w:t xml:space="preserve">                                                                                    Name, </w:t>
      </w:r>
      <w:r w:rsidRPr="00EC321E">
        <w:rPr>
          <w:rFonts w:ascii="Baskerville" w:hAnsi="Baskerville"/>
          <w:color w:val="2B579A"/>
          <w:sz w:val="22"/>
          <w:szCs w:val="22"/>
          <w:shd w:val="clear" w:color="auto" w:fill="E6E6E6"/>
        </w:rPr>
        <w:fldChar w:fldCharType="begin">
          <w:ffData>
            <w:name w:val="Text67"/>
            <w:enabled/>
            <w:calcOnExit w:val="0"/>
            <w:textInput>
              <w:default w:val="Title"/>
            </w:textInput>
          </w:ffData>
        </w:fldChar>
      </w:r>
      <w:bookmarkStart w:id="32" w:name="Text67"/>
      <w:r w:rsidRPr="00EC321E">
        <w:rPr>
          <w:rFonts w:ascii="Baskerville" w:hAnsi="Baskerville"/>
          <w:sz w:val="22"/>
          <w:szCs w:val="22"/>
        </w:rPr>
        <w:instrText xml:space="preserve"> FORMTEXT </w:instrText>
      </w:r>
      <w:r w:rsidRPr="00EC321E">
        <w:rPr>
          <w:rFonts w:ascii="Baskerville" w:hAnsi="Baskerville"/>
          <w:color w:val="2B579A"/>
          <w:sz w:val="22"/>
          <w:szCs w:val="22"/>
          <w:shd w:val="clear" w:color="auto" w:fill="E6E6E6"/>
        </w:rPr>
      </w:r>
      <w:r w:rsidRPr="00EC321E">
        <w:rPr>
          <w:rFonts w:ascii="Baskerville" w:hAnsi="Baskerville"/>
          <w:color w:val="2B579A"/>
          <w:sz w:val="22"/>
          <w:szCs w:val="22"/>
          <w:shd w:val="clear" w:color="auto" w:fill="E6E6E6"/>
        </w:rPr>
        <w:fldChar w:fldCharType="separate"/>
      </w:r>
      <w:r w:rsidRPr="00EC321E">
        <w:rPr>
          <w:rFonts w:ascii="Baskerville" w:hAnsi="Baskerville"/>
          <w:noProof/>
          <w:sz w:val="22"/>
          <w:szCs w:val="22"/>
        </w:rPr>
        <w:t>Title</w:t>
      </w:r>
      <w:r w:rsidRPr="00EC321E">
        <w:rPr>
          <w:rFonts w:ascii="Baskerville" w:hAnsi="Baskerville"/>
          <w:color w:val="2B579A"/>
          <w:sz w:val="22"/>
          <w:szCs w:val="22"/>
          <w:shd w:val="clear" w:color="auto" w:fill="E6E6E6"/>
        </w:rPr>
        <w:fldChar w:fldCharType="end"/>
      </w:r>
      <w:bookmarkEnd w:id="32"/>
    </w:p>
    <w:p w14:paraId="780F0B0E" w14:textId="77777777" w:rsidR="00F962B1" w:rsidRPr="00EC321E" w:rsidRDefault="00F962B1" w:rsidP="00F962B1">
      <w:pPr>
        <w:pStyle w:val="NoSpacing"/>
        <w:rPr>
          <w:rFonts w:ascii="Baskerville" w:hAnsi="Baskerville"/>
          <w:sz w:val="22"/>
          <w:szCs w:val="22"/>
        </w:rPr>
      </w:pPr>
      <w:r w:rsidRPr="00EC321E">
        <w:rPr>
          <w:rFonts w:ascii="Baskerville" w:hAnsi="Baskerville"/>
          <w:color w:val="2B579A"/>
          <w:sz w:val="22"/>
          <w:szCs w:val="22"/>
          <w:shd w:val="clear" w:color="auto" w:fill="E6E6E6"/>
        </w:rPr>
        <w:fldChar w:fldCharType="begin">
          <w:ffData>
            <w:name w:val="Text65"/>
            <w:enabled/>
            <w:calcOnExit w:val="0"/>
            <w:textInput>
              <w:default w:val="Organization Name"/>
            </w:textInput>
          </w:ffData>
        </w:fldChar>
      </w:r>
      <w:bookmarkStart w:id="33" w:name="Text65"/>
      <w:r w:rsidRPr="00EC321E">
        <w:rPr>
          <w:rFonts w:ascii="Baskerville" w:hAnsi="Baskerville"/>
          <w:sz w:val="22"/>
          <w:szCs w:val="22"/>
        </w:rPr>
        <w:instrText xml:space="preserve"> FORMTEXT </w:instrText>
      </w:r>
      <w:r w:rsidRPr="00EC321E">
        <w:rPr>
          <w:rFonts w:ascii="Baskerville" w:hAnsi="Baskerville"/>
          <w:color w:val="2B579A"/>
          <w:sz w:val="22"/>
          <w:szCs w:val="22"/>
          <w:shd w:val="clear" w:color="auto" w:fill="E6E6E6"/>
        </w:rPr>
      </w:r>
      <w:r w:rsidRPr="00EC321E">
        <w:rPr>
          <w:rFonts w:ascii="Baskerville" w:hAnsi="Baskerville"/>
          <w:color w:val="2B579A"/>
          <w:sz w:val="22"/>
          <w:szCs w:val="22"/>
          <w:shd w:val="clear" w:color="auto" w:fill="E6E6E6"/>
        </w:rPr>
        <w:fldChar w:fldCharType="separate"/>
      </w:r>
      <w:r w:rsidRPr="00EC321E">
        <w:rPr>
          <w:rFonts w:ascii="Baskerville" w:hAnsi="Baskerville"/>
          <w:noProof/>
          <w:sz w:val="22"/>
          <w:szCs w:val="22"/>
        </w:rPr>
        <w:t>Organization Name</w:t>
      </w:r>
      <w:r w:rsidRPr="00EC321E">
        <w:rPr>
          <w:rFonts w:ascii="Baskerville" w:hAnsi="Baskerville"/>
          <w:color w:val="2B579A"/>
          <w:sz w:val="22"/>
          <w:szCs w:val="22"/>
          <w:shd w:val="clear" w:color="auto" w:fill="E6E6E6"/>
        </w:rPr>
        <w:fldChar w:fldCharType="end"/>
      </w:r>
      <w:bookmarkEnd w:id="33"/>
      <w:r w:rsidRPr="00EC321E">
        <w:rPr>
          <w:rFonts w:ascii="Baskerville" w:hAnsi="Baskerville"/>
          <w:sz w:val="22"/>
          <w:szCs w:val="22"/>
        </w:rPr>
        <w:t xml:space="preserve">                                                                       </w:t>
      </w:r>
      <w:r w:rsidRPr="00EC321E">
        <w:rPr>
          <w:rFonts w:ascii="Baskerville" w:hAnsi="Baskerville"/>
          <w:color w:val="2B579A"/>
          <w:sz w:val="22"/>
          <w:szCs w:val="22"/>
          <w:shd w:val="clear" w:color="auto" w:fill="E6E6E6"/>
        </w:rPr>
        <w:fldChar w:fldCharType="begin">
          <w:ffData>
            <w:name w:val="Text68"/>
            <w:enabled/>
            <w:calcOnExit w:val="0"/>
            <w:textInput>
              <w:default w:val="Organization Name"/>
            </w:textInput>
          </w:ffData>
        </w:fldChar>
      </w:r>
      <w:bookmarkStart w:id="34" w:name="Text68"/>
      <w:r w:rsidRPr="00EC321E">
        <w:rPr>
          <w:rFonts w:ascii="Baskerville" w:hAnsi="Baskerville"/>
          <w:sz w:val="22"/>
          <w:szCs w:val="22"/>
        </w:rPr>
        <w:instrText xml:space="preserve"> FORMTEXT </w:instrText>
      </w:r>
      <w:r w:rsidRPr="00EC321E">
        <w:rPr>
          <w:rFonts w:ascii="Baskerville" w:hAnsi="Baskerville"/>
          <w:color w:val="2B579A"/>
          <w:sz w:val="22"/>
          <w:szCs w:val="22"/>
          <w:shd w:val="clear" w:color="auto" w:fill="E6E6E6"/>
        </w:rPr>
      </w:r>
      <w:r w:rsidRPr="00EC321E">
        <w:rPr>
          <w:rFonts w:ascii="Baskerville" w:hAnsi="Baskerville"/>
          <w:color w:val="2B579A"/>
          <w:sz w:val="22"/>
          <w:szCs w:val="22"/>
          <w:shd w:val="clear" w:color="auto" w:fill="E6E6E6"/>
        </w:rPr>
        <w:fldChar w:fldCharType="separate"/>
      </w:r>
      <w:r w:rsidRPr="00EC321E">
        <w:rPr>
          <w:rFonts w:ascii="Baskerville" w:hAnsi="Baskerville"/>
          <w:noProof/>
          <w:sz w:val="22"/>
          <w:szCs w:val="22"/>
        </w:rPr>
        <w:t>Organization Name</w:t>
      </w:r>
      <w:r w:rsidRPr="00EC321E">
        <w:rPr>
          <w:rFonts w:ascii="Baskerville" w:hAnsi="Baskerville"/>
          <w:color w:val="2B579A"/>
          <w:sz w:val="22"/>
          <w:szCs w:val="22"/>
          <w:shd w:val="clear" w:color="auto" w:fill="E6E6E6"/>
        </w:rPr>
        <w:fldChar w:fldCharType="end"/>
      </w:r>
      <w:bookmarkEnd w:id="34"/>
    </w:p>
    <w:p w14:paraId="7427FDFC" w14:textId="77777777" w:rsidR="00F962B1" w:rsidRPr="00EC321E" w:rsidRDefault="00F962B1" w:rsidP="00F962B1">
      <w:pPr>
        <w:pStyle w:val="NoSpacing"/>
        <w:rPr>
          <w:rFonts w:ascii="Baskerville" w:hAnsi="Baskerville"/>
          <w:sz w:val="22"/>
          <w:szCs w:val="22"/>
        </w:rPr>
      </w:pPr>
      <w:r w:rsidRPr="00EC321E">
        <w:rPr>
          <w:rFonts w:ascii="Baskerville" w:hAnsi="Baskerville"/>
          <w:color w:val="2B579A"/>
          <w:sz w:val="22"/>
          <w:szCs w:val="22"/>
          <w:shd w:val="clear" w:color="auto" w:fill="E6E6E6"/>
        </w:rPr>
        <w:fldChar w:fldCharType="begin">
          <w:ffData>
            <w:name w:val="Text66"/>
            <w:enabled/>
            <w:calcOnExit w:val="0"/>
            <w:textInput>
              <w:default w:val="Date"/>
            </w:textInput>
          </w:ffData>
        </w:fldChar>
      </w:r>
      <w:bookmarkStart w:id="35" w:name="Text66"/>
      <w:r w:rsidRPr="00EC321E">
        <w:rPr>
          <w:rFonts w:ascii="Baskerville" w:hAnsi="Baskerville"/>
          <w:sz w:val="22"/>
          <w:szCs w:val="22"/>
        </w:rPr>
        <w:instrText xml:space="preserve"> FORMTEXT </w:instrText>
      </w:r>
      <w:r w:rsidRPr="00EC321E">
        <w:rPr>
          <w:rFonts w:ascii="Baskerville" w:hAnsi="Baskerville"/>
          <w:color w:val="2B579A"/>
          <w:sz w:val="22"/>
          <w:szCs w:val="22"/>
          <w:shd w:val="clear" w:color="auto" w:fill="E6E6E6"/>
        </w:rPr>
      </w:r>
      <w:r w:rsidRPr="00EC321E">
        <w:rPr>
          <w:rFonts w:ascii="Baskerville" w:hAnsi="Baskerville"/>
          <w:color w:val="2B579A"/>
          <w:sz w:val="22"/>
          <w:szCs w:val="22"/>
          <w:shd w:val="clear" w:color="auto" w:fill="E6E6E6"/>
        </w:rPr>
        <w:fldChar w:fldCharType="separate"/>
      </w:r>
      <w:r w:rsidRPr="00EC321E">
        <w:rPr>
          <w:rFonts w:ascii="Baskerville" w:hAnsi="Baskerville"/>
          <w:noProof/>
          <w:sz w:val="22"/>
          <w:szCs w:val="22"/>
        </w:rPr>
        <w:t>Date</w:t>
      </w:r>
      <w:r w:rsidRPr="00EC321E">
        <w:rPr>
          <w:rFonts w:ascii="Baskerville" w:hAnsi="Baskerville"/>
          <w:color w:val="2B579A"/>
          <w:sz w:val="22"/>
          <w:szCs w:val="22"/>
          <w:shd w:val="clear" w:color="auto" w:fill="E6E6E6"/>
        </w:rPr>
        <w:fldChar w:fldCharType="end"/>
      </w:r>
      <w:bookmarkEnd w:id="35"/>
      <w:r w:rsidRPr="00EC321E">
        <w:rPr>
          <w:rFonts w:ascii="Baskerville" w:hAnsi="Baskerville"/>
          <w:sz w:val="22"/>
          <w:szCs w:val="22"/>
        </w:rPr>
        <w:t xml:space="preserve">                                                                                               </w:t>
      </w:r>
      <w:r w:rsidRPr="00EC321E">
        <w:rPr>
          <w:rFonts w:ascii="Baskerville" w:hAnsi="Baskerville"/>
          <w:color w:val="2B579A"/>
          <w:sz w:val="22"/>
          <w:szCs w:val="22"/>
          <w:shd w:val="clear" w:color="auto" w:fill="E6E6E6"/>
        </w:rPr>
        <w:fldChar w:fldCharType="begin">
          <w:ffData>
            <w:name w:val="Text69"/>
            <w:enabled/>
            <w:calcOnExit w:val="0"/>
            <w:textInput>
              <w:default w:val="Date"/>
            </w:textInput>
          </w:ffData>
        </w:fldChar>
      </w:r>
      <w:bookmarkStart w:id="36" w:name="Text69"/>
      <w:r w:rsidRPr="00EC321E">
        <w:rPr>
          <w:rFonts w:ascii="Baskerville" w:hAnsi="Baskerville"/>
          <w:sz w:val="22"/>
          <w:szCs w:val="22"/>
        </w:rPr>
        <w:instrText xml:space="preserve"> FORMTEXT </w:instrText>
      </w:r>
      <w:r w:rsidRPr="00EC321E">
        <w:rPr>
          <w:rFonts w:ascii="Baskerville" w:hAnsi="Baskerville"/>
          <w:color w:val="2B579A"/>
          <w:sz w:val="22"/>
          <w:szCs w:val="22"/>
          <w:shd w:val="clear" w:color="auto" w:fill="E6E6E6"/>
        </w:rPr>
      </w:r>
      <w:r w:rsidRPr="00EC321E">
        <w:rPr>
          <w:rFonts w:ascii="Baskerville" w:hAnsi="Baskerville"/>
          <w:color w:val="2B579A"/>
          <w:sz w:val="22"/>
          <w:szCs w:val="22"/>
          <w:shd w:val="clear" w:color="auto" w:fill="E6E6E6"/>
        </w:rPr>
        <w:fldChar w:fldCharType="separate"/>
      </w:r>
      <w:r w:rsidRPr="00EC321E">
        <w:rPr>
          <w:rFonts w:ascii="Baskerville" w:hAnsi="Baskerville"/>
          <w:noProof/>
          <w:sz w:val="22"/>
          <w:szCs w:val="22"/>
        </w:rPr>
        <w:t>Date</w:t>
      </w:r>
      <w:r w:rsidRPr="00EC321E">
        <w:rPr>
          <w:rFonts w:ascii="Baskerville" w:hAnsi="Baskerville"/>
          <w:color w:val="2B579A"/>
          <w:sz w:val="22"/>
          <w:szCs w:val="22"/>
          <w:shd w:val="clear" w:color="auto" w:fill="E6E6E6"/>
        </w:rPr>
        <w:fldChar w:fldCharType="end"/>
      </w:r>
      <w:bookmarkEnd w:id="36"/>
    </w:p>
    <w:p w14:paraId="3D47ADF3" w14:textId="77777777" w:rsidR="00F962B1" w:rsidRPr="00EC321E" w:rsidRDefault="00F962B1" w:rsidP="00F962B1">
      <w:pPr>
        <w:rPr>
          <w:rFonts w:ascii="Baskerville" w:hAnsi="Baskerville"/>
        </w:rPr>
      </w:pPr>
    </w:p>
    <w:p w14:paraId="01E9116F" w14:textId="77777777" w:rsidR="00F962B1" w:rsidRPr="00EC321E" w:rsidRDefault="00F962B1" w:rsidP="00F962B1">
      <w:pPr>
        <w:pStyle w:val="NoSpacing"/>
        <w:rPr>
          <w:rFonts w:ascii="Baskerville" w:hAnsi="Baskerville"/>
        </w:rPr>
      </w:pPr>
    </w:p>
    <w:p w14:paraId="654E6DBE" w14:textId="77777777" w:rsidR="00F962B1" w:rsidRPr="00EC321E" w:rsidRDefault="00F962B1" w:rsidP="00F962B1">
      <w:pPr>
        <w:pStyle w:val="NoSpacing"/>
        <w:rPr>
          <w:rFonts w:ascii="Baskerville" w:hAnsi="Baskerville"/>
        </w:rPr>
      </w:pPr>
    </w:p>
    <w:p w14:paraId="0CD5087E" w14:textId="77777777" w:rsidR="00F962B1" w:rsidRPr="00EC321E" w:rsidRDefault="00F962B1" w:rsidP="00F962B1">
      <w:pPr>
        <w:pStyle w:val="NoSpacing"/>
        <w:rPr>
          <w:rFonts w:ascii="Baskerville" w:hAnsi="Baskerville"/>
        </w:rPr>
      </w:pPr>
    </w:p>
    <w:p w14:paraId="63B3748E" w14:textId="77777777" w:rsidR="00F962B1" w:rsidRPr="00EC321E" w:rsidRDefault="00F962B1" w:rsidP="00F962B1">
      <w:pPr>
        <w:pStyle w:val="NoSpacing"/>
        <w:rPr>
          <w:rFonts w:ascii="Baskerville" w:hAnsi="Baskerville"/>
        </w:rPr>
      </w:pPr>
    </w:p>
    <w:p w14:paraId="768B60EC" w14:textId="77777777" w:rsidR="00F962B1" w:rsidRPr="00EC321E" w:rsidRDefault="00F962B1" w:rsidP="00F962B1">
      <w:pPr>
        <w:pStyle w:val="NoSpacing"/>
        <w:rPr>
          <w:rFonts w:ascii="Baskerville" w:hAnsi="Baskerville"/>
        </w:rPr>
      </w:pPr>
    </w:p>
    <w:p w14:paraId="5C1228CE" w14:textId="77777777" w:rsidR="00F962B1" w:rsidRPr="00EC321E" w:rsidRDefault="00F962B1" w:rsidP="00F962B1">
      <w:pPr>
        <w:pStyle w:val="NoSpacing"/>
        <w:rPr>
          <w:rFonts w:ascii="Baskerville" w:hAnsi="Baskerville"/>
        </w:rPr>
      </w:pPr>
    </w:p>
    <w:p w14:paraId="3FB45668" w14:textId="77777777" w:rsidR="00F962B1" w:rsidRPr="00EC321E" w:rsidRDefault="00F962B1" w:rsidP="00F962B1">
      <w:pPr>
        <w:pStyle w:val="NoSpacing"/>
        <w:rPr>
          <w:rFonts w:ascii="Baskerville" w:hAnsi="Baskerville"/>
        </w:rPr>
      </w:pPr>
    </w:p>
    <w:p w14:paraId="04639905" w14:textId="77777777" w:rsidR="00F962B1" w:rsidRPr="00EC321E" w:rsidRDefault="00F962B1" w:rsidP="00F962B1">
      <w:pPr>
        <w:pStyle w:val="NoSpacing"/>
        <w:rPr>
          <w:rFonts w:ascii="Baskerville" w:hAnsi="Baskerville"/>
        </w:rPr>
        <w:sectPr w:rsidR="00F962B1" w:rsidRPr="00EC321E" w:rsidSect="006F7F1F">
          <w:footerReference w:type="even" r:id="rId10"/>
          <w:footerReference w:type="default" r:id="rId11"/>
          <w:footerReference w:type="first" r:id="rId12"/>
          <w:pgSz w:w="12240" w:h="15840"/>
          <w:pgMar w:top="720" w:right="720" w:bottom="720" w:left="720" w:header="720" w:footer="720" w:gutter="0"/>
          <w:pgNumType w:start="1"/>
          <w:cols w:space="720"/>
          <w:titlePg/>
          <w:docGrid w:linePitch="360"/>
        </w:sectPr>
      </w:pPr>
    </w:p>
    <w:p w14:paraId="7BF201FF" w14:textId="77777777" w:rsidR="00F962B1" w:rsidRPr="00C17CB4" w:rsidRDefault="00F962B1" w:rsidP="00F962B1">
      <w:pPr>
        <w:pStyle w:val="Heading1"/>
        <w:rPr>
          <w:rFonts w:ascii="Baskerville" w:hAnsi="Baskerville"/>
          <w:b/>
          <w:bCs/>
          <w:color w:val="1C3250"/>
          <w:sz w:val="28"/>
          <w:szCs w:val="28"/>
        </w:rPr>
      </w:pPr>
      <w:bookmarkStart w:id="37" w:name="_Toc39056306"/>
      <w:bookmarkStart w:id="38" w:name="_Toc83966747"/>
      <w:r w:rsidRPr="00C17CB4">
        <w:rPr>
          <w:rFonts w:ascii="Baskerville" w:hAnsi="Baskerville"/>
          <w:b/>
          <w:bCs/>
          <w:color w:val="1C3250"/>
          <w:sz w:val="28"/>
          <w:szCs w:val="28"/>
        </w:rPr>
        <w:lastRenderedPageBreak/>
        <w:t>Approval and Implementation</w:t>
      </w:r>
      <w:bookmarkEnd w:id="37"/>
      <w:bookmarkEnd w:id="38"/>
    </w:p>
    <w:p w14:paraId="0E4381C9" w14:textId="77777777" w:rsidR="00F962B1" w:rsidRPr="00EC321E" w:rsidRDefault="00F962B1" w:rsidP="00F962B1">
      <w:pPr>
        <w:pStyle w:val="NormalWeb"/>
        <w:rPr>
          <w:rFonts w:ascii="Baskerville" w:hAnsi="Baskerville"/>
          <w:sz w:val="22"/>
          <w:szCs w:val="22"/>
        </w:rPr>
      </w:pPr>
      <w:r w:rsidRPr="00EC321E">
        <w:rPr>
          <w:rFonts w:ascii="Baskerville" w:hAnsi="Baskerville"/>
          <w:sz w:val="22"/>
          <w:szCs w:val="22"/>
        </w:rPr>
        <w:t xml:space="preserve">This Emergency Operations Plan (EOP) was prepared by </w:t>
      </w:r>
      <w:r w:rsidRPr="00255C29">
        <w:rPr>
          <w:rFonts w:ascii="Baskerville" w:hAnsi="Baskerville"/>
          <w:b/>
          <w:bCs/>
          <w:color w:val="2B579A"/>
          <w:sz w:val="22"/>
          <w:szCs w:val="22"/>
          <w:highlight w:val="yellow"/>
          <w:shd w:val="clear" w:color="auto" w:fill="E6E6E6"/>
        </w:rPr>
        <w:fldChar w:fldCharType="begin">
          <w:ffData>
            <w:name w:val="Text11"/>
            <w:enabled/>
            <w:calcOnExit w:val="0"/>
            <w:textInput>
              <w:default w:val="Organization Name"/>
            </w:textInput>
          </w:ffData>
        </w:fldChar>
      </w:r>
      <w:bookmarkStart w:id="39" w:name="Text11"/>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Organization Name</w:t>
      </w:r>
      <w:r w:rsidRPr="00255C29">
        <w:rPr>
          <w:rFonts w:ascii="Baskerville" w:hAnsi="Baskerville"/>
          <w:b/>
          <w:bCs/>
          <w:color w:val="2B579A"/>
          <w:sz w:val="22"/>
          <w:szCs w:val="22"/>
          <w:highlight w:val="yellow"/>
          <w:shd w:val="clear" w:color="auto" w:fill="E6E6E6"/>
        </w:rPr>
        <w:fldChar w:fldCharType="end"/>
      </w:r>
      <w:bookmarkEnd w:id="39"/>
      <w:r w:rsidRPr="00EC321E">
        <w:rPr>
          <w:rFonts w:ascii="Baskerville" w:hAnsi="Baskerville"/>
          <w:sz w:val="22"/>
          <w:szCs w:val="22"/>
        </w:rPr>
        <w:t xml:space="preserve"> to develop an all-hazards response plan that allows for a comprehensive and efficient approach to all incident types and responses. </w:t>
      </w:r>
    </w:p>
    <w:p w14:paraId="4ED6B018" w14:textId="77777777" w:rsidR="00F962B1" w:rsidRPr="00EC321E" w:rsidRDefault="00F962B1" w:rsidP="00F962B1">
      <w:pPr>
        <w:pStyle w:val="NormalWeb"/>
        <w:rPr>
          <w:rFonts w:ascii="Baskerville" w:hAnsi="Baskerville"/>
          <w:sz w:val="22"/>
          <w:szCs w:val="22"/>
        </w:rPr>
      </w:pPr>
      <w:r w:rsidRPr="00EC321E">
        <w:rPr>
          <w:rFonts w:ascii="Baskerville" w:hAnsi="Baskerville"/>
          <w:sz w:val="22"/>
          <w:szCs w:val="22"/>
        </w:rPr>
        <w:t xml:space="preserve">This plan shall apply to all organization staff and members participating in mitigation, preparedness, response, and recovery efforts. </w:t>
      </w:r>
    </w:p>
    <w:p w14:paraId="1D2E6BC7" w14:textId="77777777" w:rsidR="00F962B1" w:rsidRPr="00EC321E" w:rsidRDefault="00F962B1" w:rsidP="00F962B1">
      <w:pPr>
        <w:pStyle w:val="NormalWeb"/>
        <w:spacing w:before="0"/>
        <w:rPr>
          <w:rFonts w:ascii="Baskerville" w:hAnsi="Baskerville"/>
          <w:sz w:val="22"/>
          <w:szCs w:val="22"/>
        </w:rPr>
      </w:pPr>
      <w:r w:rsidRPr="00EC321E">
        <w:rPr>
          <w:rFonts w:ascii="Baskerville" w:hAnsi="Baskerville"/>
          <w:sz w:val="22"/>
          <w:szCs w:val="22"/>
        </w:rPr>
        <w:t xml:space="preserve">The </w:t>
      </w:r>
      <w:r w:rsidRPr="00255C29">
        <w:rPr>
          <w:rFonts w:ascii="Baskerville" w:hAnsi="Baskerville"/>
          <w:b/>
          <w:bCs/>
          <w:color w:val="2B579A"/>
          <w:sz w:val="22"/>
          <w:szCs w:val="22"/>
          <w:highlight w:val="yellow"/>
          <w:shd w:val="clear" w:color="auto" w:fill="E6E6E6"/>
        </w:rPr>
        <w:fldChar w:fldCharType="begin">
          <w:ffData>
            <w:name w:val="Text12"/>
            <w:enabled/>
            <w:calcOnExit w:val="0"/>
            <w:textInput>
              <w:default w:val="Role/Title"/>
            </w:textInput>
          </w:ffData>
        </w:fldChar>
      </w:r>
      <w:bookmarkStart w:id="40" w:name="Text12"/>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Role/Title</w:t>
      </w:r>
      <w:r w:rsidRPr="00255C29">
        <w:rPr>
          <w:rFonts w:ascii="Baskerville" w:hAnsi="Baskerville"/>
          <w:b/>
          <w:bCs/>
          <w:color w:val="2B579A"/>
          <w:sz w:val="22"/>
          <w:szCs w:val="22"/>
          <w:highlight w:val="yellow"/>
          <w:shd w:val="clear" w:color="auto" w:fill="E6E6E6"/>
        </w:rPr>
        <w:fldChar w:fldCharType="end"/>
      </w:r>
      <w:bookmarkEnd w:id="40"/>
      <w:r w:rsidRPr="00EC321E">
        <w:rPr>
          <w:rFonts w:ascii="Baskerville" w:hAnsi="Baskerville"/>
          <w:sz w:val="22"/>
          <w:szCs w:val="22"/>
        </w:rPr>
        <w:t xml:space="preserve"> shall be responsible for plan oversight and coordination with applicable stakeholders. This EOP is based on the “all-hazards” concept and plans for natural and man-made disasters and incidents. The plan is flexible and scalable in that part of the plan, or the entire plan may be activated based on the specific emergency and decision by organization leadership. </w:t>
      </w:r>
    </w:p>
    <w:p w14:paraId="18E969B7" w14:textId="77777777" w:rsidR="00F962B1" w:rsidRPr="00EC321E" w:rsidRDefault="00F962B1" w:rsidP="00F962B1">
      <w:pPr>
        <w:pStyle w:val="NormalWeb"/>
        <w:rPr>
          <w:rFonts w:ascii="Baskerville" w:hAnsi="Baskerville"/>
          <w:sz w:val="22"/>
          <w:szCs w:val="22"/>
        </w:rPr>
      </w:pPr>
      <w:r w:rsidRPr="00EC321E">
        <w:rPr>
          <w:rFonts w:ascii="Baskerville" w:hAnsi="Baskerville"/>
          <w:sz w:val="22"/>
          <w:szCs w:val="22"/>
        </w:rPr>
        <w:t xml:space="preserve">This EOP and its supporting contents are hereby approved, supersedes all previous editions, and is effective immediately upon the signing of all signature authorities noted below. </w:t>
      </w:r>
    </w:p>
    <w:p w14:paraId="4D8962B4" w14:textId="77777777" w:rsidR="00F962B1" w:rsidRPr="00EC321E" w:rsidRDefault="00F962B1" w:rsidP="00F962B1">
      <w:pPr>
        <w:pStyle w:val="NormalWeb"/>
        <w:rPr>
          <w:rFonts w:ascii="Baskerville" w:hAnsi="Baskerville"/>
          <w:sz w:val="21"/>
          <w:szCs w:val="21"/>
        </w:rPr>
      </w:pPr>
    </w:p>
    <w:p w14:paraId="2A9C6956" w14:textId="77777777" w:rsidR="00F962B1" w:rsidRPr="00EC321E" w:rsidRDefault="00F962B1" w:rsidP="00F962B1">
      <w:pPr>
        <w:rPr>
          <w:rFonts w:ascii="Baskerville" w:hAnsi="Baskerville"/>
          <w:sz w:val="22"/>
          <w:szCs w:val="22"/>
        </w:rPr>
      </w:pPr>
      <w:r w:rsidRPr="00EC321E">
        <w:rPr>
          <w:rFonts w:ascii="Baskerville" w:hAnsi="Baskerville"/>
          <w:sz w:val="22"/>
          <w:szCs w:val="22"/>
        </w:rPr>
        <w:t>_____________________________________                                _____________________________________</w:t>
      </w:r>
    </w:p>
    <w:p w14:paraId="4D81C8D4" w14:textId="77777777" w:rsidR="00F962B1" w:rsidRPr="00EC321E" w:rsidRDefault="00F962B1" w:rsidP="00F962B1">
      <w:pPr>
        <w:pStyle w:val="NoSpacing"/>
        <w:rPr>
          <w:rFonts w:ascii="Baskerville" w:hAnsi="Baskerville"/>
          <w:sz w:val="22"/>
          <w:szCs w:val="22"/>
        </w:rPr>
      </w:pPr>
    </w:p>
    <w:p w14:paraId="07025CE3" w14:textId="77777777" w:rsidR="00F962B1" w:rsidRPr="00255C29" w:rsidRDefault="00F962B1" w:rsidP="00F962B1">
      <w:pPr>
        <w:pStyle w:val="NoSpacing"/>
        <w:rPr>
          <w:rFonts w:ascii="Baskerville" w:hAnsi="Baskerville"/>
          <w:b/>
          <w:bCs/>
          <w:sz w:val="22"/>
          <w:szCs w:val="22"/>
        </w:rPr>
      </w:pPr>
      <w:r w:rsidRPr="00255C29">
        <w:rPr>
          <w:rFonts w:ascii="Baskerville" w:hAnsi="Baskerville"/>
          <w:b/>
          <w:bCs/>
          <w:sz w:val="22"/>
          <w:szCs w:val="22"/>
        </w:rPr>
        <w:t xml:space="preserve">Name, </w:t>
      </w:r>
      <w:r w:rsidRPr="00255C29">
        <w:rPr>
          <w:rFonts w:ascii="Baskerville" w:hAnsi="Baskerville"/>
          <w:b/>
          <w:bCs/>
          <w:color w:val="2B579A"/>
          <w:sz w:val="22"/>
          <w:szCs w:val="22"/>
          <w:shd w:val="clear" w:color="auto" w:fill="E6E6E6"/>
        </w:rPr>
        <w:fldChar w:fldCharType="begin">
          <w:ffData>
            <w:name w:val="Text13"/>
            <w:enabled/>
            <w:calcOnExit w:val="0"/>
            <w:textInput>
              <w:default w:val="Title"/>
            </w:textInput>
          </w:ffData>
        </w:fldChar>
      </w:r>
      <w:bookmarkStart w:id="41" w:name="Text13"/>
      <w:r w:rsidRPr="00255C29">
        <w:rPr>
          <w:rFonts w:ascii="Baskerville" w:hAnsi="Baskerville"/>
          <w:b/>
          <w:bCs/>
          <w:sz w:val="22"/>
          <w:szCs w:val="22"/>
        </w:rPr>
        <w:instrText xml:space="preserve"> FORMTEXT </w:instrText>
      </w:r>
      <w:r w:rsidRPr="00255C29">
        <w:rPr>
          <w:rFonts w:ascii="Baskerville" w:hAnsi="Baskerville"/>
          <w:b/>
          <w:bCs/>
          <w:color w:val="2B579A"/>
          <w:sz w:val="22"/>
          <w:szCs w:val="22"/>
          <w:shd w:val="clear" w:color="auto" w:fill="E6E6E6"/>
        </w:rPr>
      </w:r>
      <w:r w:rsidRPr="00255C29">
        <w:rPr>
          <w:rFonts w:ascii="Baskerville" w:hAnsi="Baskerville"/>
          <w:b/>
          <w:bCs/>
          <w:color w:val="2B579A"/>
          <w:sz w:val="22"/>
          <w:szCs w:val="22"/>
          <w:shd w:val="clear" w:color="auto" w:fill="E6E6E6"/>
        </w:rPr>
        <w:fldChar w:fldCharType="separate"/>
      </w:r>
      <w:r w:rsidRPr="00255C29">
        <w:rPr>
          <w:rFonts w:ascii="Baskerville" w:hAnsi="Baskerville"/>
          <w:b/>
          <w:bCs/>
          <w:noProof/>
          <w:sz w:val="22"/>
          <w:szCs w:val="22"/>
        </w:rPr>
        <w:t>Title</w:t>
      </w:r>
      <w:r w:rsidRPr="00255C29">
        <w:rPr>
          <w:rFonts w:ascii="Baskerville" w:hAnsi="Baskerville"/>
          <w:b/>
          <w:bCs/>
          <w:color w:val="2B579A"/>
          <w:sz w:val="22"/>
          <w:szCs w:val="22"/>
          <w:shd w:val="clear" w:color="auto" w:fill="E6E6E6"/>
        </w:rPr>
        <w:fldChar w:fldCharType="end"/>
      </w:r>
      <w:bookmarkEnd w:id="41"/>
      <w:r w:rsidRPr="00255C29">
        <w:rPr>
          <w:rFonts w:ascii="Baskerville" w:hAnsi="Baskerville"/>
          <w:b/>
          <w:bCs/>
          <w:sz w:val="22"/>
          <w:szCs w:val="22"/>
        </w:rPr>
        <w:t xml:space="preserve">                                                                                    Name, </w:t>
      </w:r>
      <w:r w:rsidRPr="00255C29">
        <w:rPr>
          <w:rFonts w:ascii="Baskerville" w:hAnsi="Baskerville"/>
          <w:b/>
          <w:bCs/>
          <w:color w:val="2B579A"/>
          <w:sz w:val="22"/>
          <w:szCs w:val="22"/>
          <w:shd w:val="clear" w:color="auto" w:fill="E6E6E6"/>
        </w:rPr>
        <w:fldChar w:fldCharType="begin">
          <w:ffData>
            <w:name w:val="Text16"/>
            <w:enabled/>
            <w:calcOnExit w:val="0"/>
            <w:textInput>
              <w:default w:val="Title"/>
            </w:textInput>
          </w:ffData>
        </w:fldChar>
      </w:r>
      <w:bookmarkStart w:id="42" w:name="Text16"/>
      <w:r w:rsidRPr="00255C29">
        <w:rPr>
          <w:rFonts w:ascii="Baskerville" w:hAnsi="Baskerville"/>
          <w:b/>
          <w:bCs/>
          <w:sz w:val="22"/>
          <w:szCs w:val="22"/>
        </w:rPr>
        <w:instrText xml:space="preserve"> FORMTEXT </w:instrText>
      </w:r>
      <w:r w:rsidRPr="00255C29">
        <w:rPr>
          <w:rFonts w:ascii="Baskerville" w:hAnsi="Baskerville"/>
          <w:b/>
          <w:bCs/>
          <w:color w:val="2B579A"/>
          <w:sz w:val="22"/>
          <w:szCs w:val="22"/>
          <w:shd w:val="clear" w:color="auto" w:fill="E6E6E6"/>
        </w:rPr>
      </w:r>
      <w:r w:rsidRPr="00255C29">
        <w:rPr>
          <w:rFonts w:ascii="Baskerville" w:hAnsi="Baskerville"/>
          <w:b/>
          <w:bCs/>
          <w:color w:val="2B579A"/>
          <w:sz w:val="22"/>
          <w:szCs w:val="22"/>
          <w:shd w:val="clear" w:color="auto" w:fill="E6E6E6"/>
        </w:rPr>
        <w:fldChar w:fldCharType="separate"/>
      </w:r>
      <w:r w:rsidRPr="00255C29">
        <w:rPr>
          <w:rFonts w:ascii="Baskerville" w:hAnsi="Baskerville"/>
          <w:b/>
          <w:bCs/>
          <w:noProof/>
          <w:sz w:val="22"/>
          <w:szCs w:val="22"/>
        </w:rPr>
        <w:t>Title</w:t>
      </w:r>
      <w:r w:rsidRPr="00255C29">
        <w:rPr>
          <w:rFonts w:ascii="Baskerville" w:hAnsi="Baskerville"/>
          <w:b/>
          <w:bCs/>
          <w:color w:val="2B579A"/>
          <w:sz w:val="22"/>
          <w:szCs w:val="22"/>
          <w:shd w:val="clear" w:color="auto" w:fill="E6E6E6"/>
        </w:rPr>
        <w:fldChar w:fldCharType="end"/>
      </w:r>
      <w:bookmarkEnd w:id="42"/>
    </w:p>
    <w:p w14:paraId="00B22B36" w14:textId="77777777" w:rsidR="00F962B1" w:rsidRPr="00255C29" w:rsidRDefault="00F962B1" w:rsidP="00F962B1">
      <w:pPr>
        <w:pStyle w:val="NoSpacing"/>
        <w:rPr>
          <w:rFonts w:ascii="Baskerville" w:hAnsi="Baskerville"/>
          <w:b/>
          <w:bCs/>
          <w:sz w:val="22"/>
          <w:szCs w:val="22"/>
        </w:rPr>
      </w:pPr>
      <w:r w:rsidRPr="00255C29">
        <w:rPr>
          <w:rFonts w:ascii="Baskerville" w:hAnsi="Baskerville"/>
          <w:b/>
          <w:bCs/>
          <w:color w:val="2B579A"/>
          <w:sz w:val="22"/>
          <w:szCs w:val="22"/>
          <w:shd w:val="clear" w:color="auto" w:fill="E6E6E6"/>
        </w:rPr>
        <w:fldChar w:fldCharType="begin">
          <w:ffData>
            <w:name w:val="Text14"/>
            <w:enabled/>
            <w:calcOnExit w:val="0"/>
            <w:textInput>
              <w:default w:val="Organization Name"/>
            </w:textInput>
          </w:ffData>
        </w:fldChar>
      </w:r>
      <w:bookmarkStart w:id="43" w:name="Text14"/>
      <w:r w:rsidRPr="00255C29">
        <w:rPr>
          <w:rFonts w:ascii="Baskerville" w:hAnsi="Baskerville"/>
          <w:b/>
          <w:bCs/>
          <w:sz w:val="22"/>
          <w:szCs w:val="22"/>
        </w:rPr>
        <w:instrText xml:space="preserve"> FORMTEXT </w:instrText>
      </w:r>
      <w:r w:rsidRPr="00255C29">
        <w:rPr>
          <w:rFonts w:ascii="Baskerville" w:hAnsi="Baskerville"/>
          <w:b/>
          <w:bCs/>
          <w:color w:val="2B579A"/>
          <w:sz w:val="22"/>
          <w:szCs w:val="22"/>
          <w:shd w:val="clear" w:color="auto" w:fill="E6E6E6"/>
        </w:rPr>
      </w:r>
      <w:r w:rsidRPr="00255C29">
        <w:rPr>
          <w:rFonts w:ascii="Baskerville" w:hAnsi="Baskerville"/>
          <w:b/>
          <w:bCs/>
          <w:color w:val="2B579A"/>
          <w:sz w:val="22"/>
          <w:szCs w:val="22"/>
          <w:shd w:val="clear" w:color="auto" w:fill="E6E6E6"/>
        </w:rPr>
        <w:fldChar w:fldCharType="separate"/>
      </w:r>
      <w:r w:rsidRPr="00255C29">
        <w:rPr>
          <w:rFonts w:ascii="Baskerville" w:hAnsi="Baskerville"/>
          <w:b/>
          <w:bCs/>
          <w:noProof/>
          <w:sz w:val="22"/>
          <w:szCs w:val="22"/>
        </w:rPr>
        <w:t>Organization Name</w:t>
      </w:r>
      <w:r w:rsidRPr="00255C29">
        <w:rPr>
          <w:rFonts w:ascii="Baskerville" w:hAnsi="Baskerville"/>
          <w:b/>
          <w:bCs/>
          <w:color w:val="2B579A"/>
          <w:sz w:val="22"/>
          <w:szCs w:val="22"/>
          <w:shd w:val="clear" w:color="auto" w:fill="E6E6E6"/>
        </w:rPr>
        <w:fldChar w:fldCharType="end"/>
      </w:r>
      <w:bookmarkEnd w:id="43"/>
      <w:r w:rsidRPr="00255C29">
        <w:rPr>
          <w:rFonts w:ascii="Baskerville" w:hAnsi="Baskerville"/>
          <w:b/>
          <w:bCs/>
          <w:sz w:val="22"/>
          <w:szCs w:val="22"/>
        </w:rPr>
        <w:t xml:space="preserve">                                                                     </w:t>
      </w:r>
      <w:r w:rsidRPr="00255C29">
        <w:rPr>
          <w:rFonts w:ascii="Baskerville" w:hAnsi="Baskerville"/>
          <w:b/>
          <w:bCs/>
          <w:color w:val="2B579A"/>
          <w:sz w:val="22"/>
          <w:szCs w:val="22"/>
          <w:shd w:val="clear" w:color="auto" w:fill="E6E6E6"/>
        </w:rPr>
        <w:fldChar w:fldCharType="begin">
          <w:ffData>
            <w:name w:val="Text17"/>
            <w:enabled/>
            <w:calcOnExit w:val="0"/>
            <w:textInput>
              <w:default w:val="Organization Name"/>
            </w:textInput>
          </w:ffData>
        </w:fldChar>
      </w:r>
      <w:bookmarkStart w:id="44" w:name="Text17"/>
      <w:r w:rsidRPr="00255C29">
        <w:rPr>
          <w:rFonts w:ascii="Baskerville" w:hAnsi="Baskerville"/>
          <w:b/>
          <w:bCs/>
          <w:sz w:val="22"/>
          <w:szCs w:val="22"/>
        </w:rPr>
        <w:instrText xml:space="preserve"> FORMTEXT </w:instrText>
      </w:r>
      <w:r w:rsidRPr="00255C29">
        <w:rPr>
          <w:rFonts w:ascii="Baskerville" w:hAnsi="Baskerville"/>
          <w:b/>
          <w:bCs/>
          <w:color w:val="2B579A"/>
          <w:sz w:val="22"/>
          <w:szCs w:val="22"/>
          <w:shd w:val="clear" w:color="auto" w:fill="E6E6E6"/>
        </w:rPr>
      </w:r>
      <w:r w:rsidRPr="00255C29">
        <w:rPr>
          <w:rFonts w:ascii="Baskerville" w:hAnsi="Baskerville"/>
          <w:b/>
          <w:bCs/>
          <w:color w:val="2B579A"/>
          <w:sz w:val="22"/>
          <w:szCs w:val="22"/>
          <w:shd w:val="clear" w:color="auto" w:fill="E6E6E6"/>
        </w:rPr>
        <w:fldChar w:fldCharType="separate"/>
      </w:r>
      <w:r w:rsidRPr="00255C29">
        <w:rPr>
          <w:rFonts w:ascii="Baskerville" w:hAnsi="Baskerville"/>
          <w:b/>
          <w:bCs/>
          <w:noProof/>
          <w:sz w:val="22"/>
          <w:szCs w:val="22"/>
        </w:rPr>
        <w:t>Organization Name</w:t>
      </w:r>
      <w:r w:rsidRPr="00255C29">
        <w:rPr>
          <w:rFonts w:ascii="Baskerville" w:hAnsi="Baskerville"/>
          <w:b/>
          <w:bCs/>
          <w:color w:val="2B579A"/>
          <w:sz w:val="22"/>
          <w:szCs w:val="22"/>
          <w:shd w:val="clear" w:color="auto" w:fill="E6E6E6"/>
        </w:rPr>
        <w:fldChar w:fldCharType="end"/>
      </w:r>
      <w:bookmarkEnd w:id="44"/>
    </w:p>
    <w:p w14:paraId="4E3079AD" w14:textId="77777777" w:rsidR="00F962B1" w:rsidRPr="00255C29" w:rsidRDefault="00F962B1" w:rsidP="00F962B1">
      <w:pPr>
        <w:pStyle w:val="NoSpacing"/>
        <w:rPr>
          <w:rFonts w:ascii="Baskerville" w:hAnsi="Baskerville"/>
          <w:b/>
          <w:bCs/>
          <w:sz w:val="22"/>
          <w:szCs w:val="22"/>
        </w:rPr>
      </w:pPr>
      <w:r w:rsidRPr="00255C29">
        <w:rPr>
          <w:rFonts w:ascii="Baskerville" w:hAnsi="Baskerville"/>
          <w:b/>
          <w:bCs/>
          <w:color w:val="2B579A"/>
          <w:sz w:val="22"/>
          <w:szCs w:val="22"/>
          <w:shd w:val="clear" w:color="auto" w:fill="E6E6E6"/>
        </w:rPr>
        <w:fldChar w:fldCharType="begin">
          <w:ffData>
            <w:name w:val="Text15"/>
            <w:enabled/>
            <w:calcOnExit w:val="0"/>
            <w:textInput>
              <w:default w:val="Date "/>
            </w:textInput>
          </w:ffData>
        </w:fldChar>
      </w:r>
      <w:bookmarkStart w:id="45" w:name="Text15"/>
      <w:r w:rsidRPr="00255C29">
        <w:rPr>
          <w:rFonts w:ascii="Baskerville" w:hAnsi="Baskerville"/>
          <w:b/>
          <w:bCs/>
          <w:sz w:val="22"/>
          <w:szCs w:val="22"/>
        </w:rPr>
        <w:instrText xml:space="preserve"> FORMTEXT </w:instrText>
      </w:r>
      <w:r w:rsidRPr="00255C29">
        <w:rPr>
          <w:rFonts w:ascii="Baskerville" w:hAnsi="Baskerville"/>
          <w:b/>
          <w:bCs/>
          <w:color w:val="2B579A"/>
          <w:sz w:val="22"/>
          <w:szCs w:val="22"/>
          <w:shd w:val="clear" w:color="auto" w:fill="E6E6E6"/>
        </w:rPr>
      </w:r>
      <w:r w:rsidRPr="00255C29">
        <w:rPr>
          <w:rFonts w:ascii="Baskerville" w:hAnsi="Baskerville"/>
          <w:b/>
          <w:bCs/>
          <w:color w:val="2B579A"/>
          <w:sz w:val="22"/>
          <w:szCs w:val="22"/>
          <w:shd w:val="clear" w:color="auto" w:fill="E6E6E6"/>
        </w:rPr>
        <w:fldChar w:fldCharType="separate"/>
      </w:r>
      <w:r w:rsidRPr="00255C29">
        <w:rPr>
          <w:rFonts w:ascii="Baskerville" w:hAnsi="Baskerville"/>
          <w:b/>
          <w:bCs/>
          <w:noProof/>
          <w:sz w:val="22"/>
          <w:szCs w:val="22"/>
        </w:rPr>
        <w:t xml:space="preserve">Date </w:t>
      </w:r>
      <w:r w:rsidRPr="00255C29">
        <w:rPr>
          <w:rFonts w:ascii="Baskerville" w:hAnsi="Baskerville"/>
          <w:b/>
          <w:bCs/>
          <w:color w:val="2B579A"/>
          <w:sz w:val="22"/>
          <w:szCs w:val="22"/>
          <w:shd w:val="clear" w:color="auto" w:fill="E6E6E6"/>
        </w:rPr>
        <w:fldChar w:fldCharType="end"/>
      </w:r>
      <w:bookmarkEnd w:id="45"/>
      <w:r w:rsidRPr="00255C29">
        <w:rPr>
          <w:rFonts w:ascii="Baskerville" w:hAnsi="Baskerville"/>
          <w:b/>
          <w:bCs/>
          <w:sz w:val="22"/>
          <w:szCs w:val="22"/>
        </w:rPr>
        <w:t xml:space="preserve">                                                                                                </w:t>
      </w:r>
      <w:r w:rsidRPr="00255C29">
        <w:rPr>
          <w:rFonts w:ascii="Baskerville" w:hAnsi="Baskerville"/>
          <w:b/>
          <w:bCs/>
          <w:color w:val="2B579A"/>
          <w:sz w:val="22"/>
          <w:szCs w:val="22"/>
          <w:shd w:val="clear" w:color="auto" w:fill="E6E6E6"/>
        </w:rPr>
        <w:fldChar w:fldCharType="begin">
          <w:ffData>
            <w:name w:val="Text18"/>
            <w:enabled/>
            <w:calcOnExit w:val="0"/>
            <w:textInput>
              <w:default w:val="Date"/>
            </w:textInput>
          </w:ffData>
        </w:fldChar>
      </w:r>
      <w:bookmarkStart w:id="46" w:name="Text18"/>
      <w:r w:rsidRPr="00255C29">
        <w:rPr>
          <w:rFonts w:ascii="Baskerville" w:hAnsi="Baskerville"/>
          <w:b/>
          <w:bCs/>
          <w:sz w:val="22"/>
          <w:szCs w:val="22"/>
        </w:rPr>
        <w:instrText xml:space="preserve"> FORMTEXT </w:instrText>
      </w:r>
      <w:r w:rsidRPr="00255C29">
        <w:rPr>
          <w:rFonts w:ascii="Baskerville" w:hAnsi="Baskerville"/>
          <w:b/>
          <w:bCs/>
          <w:color w:val="2B579A"/>
          <w:sz w:val="22"/>
          <w:szCs w:val="22"/>
          <w:shd w:val="clear" w:color="auto" w:fill="E6E6E6"/>
        </w:rPr>
      </w:r>
      <w:r w:rsidRPr="00255C29">
        <w:rPr>
          <w:rFonts w:ascii="Baskerville" w:hAnsi="Baskerville"/>
          <w:b/>
          <w:bCs/>
          <w:color w:val="2B579A"/>
          <w:sz w:val="22"/>
          <w:szCs w:val="22"/>
          <w:shd w:val="clear" w:color="auto" w:fill="E6E6E6"/>
        </w:rPr>
        <w:fldChar w:fldCharType="separate"/>
      </w:r>
      <w:r w:rsidRPr="00255C29">
        <w:rPr>
          <w:rFonts w:ascii="Baskerville" w:hAnsi="Baskerville"/>
          <w:b/>
          <w:bCs/>
          <w:noProof/>
          <w:sz w:val="22"/>
          <w:szCs w:val="22"/>
        </w:rPr>
        <w:t>Date</w:t>
      </w:r>
      <w:r w:rsidRPr="00255C29">
        <w:rPr>
          <w:rFonts w:ascii="Baskerville" w:hAnsi="Baskerville"/>
          <w:b/>
          <w:bCs/>
          <w:color w:val="2B579A"/>
          <w:sz w:val="22"/>
          <w:szCs w:val="22"/>
          <w:shd w:val="clear" w:color="auto" w:fill="E6E6E6"/>
        </w:rPr>
        <w:fldChar w:fldCharType="end"/>
      </w:r>
      <w:bookmarkEnd w:id="46"/>
    </w:p>
    <w:p w14:paraId="34B8D17E" w14:textId="77777777" w:rsidR="00F962B1" w:rsidRPr="00EC321E" w:rsidRDefault="00F962B1" w:rsidP="00F962B1">
      <w:pPr>
        <w:pStyle w:val="NormalWeb"/>
        <w:rPr>
          <w:rFonts w:ascii="Baskerville" w:hAnsi="Baskerville"/>
        </w:rPr>
      </w:pPr>
    </w:p>
    <w:p w14:paraId="3149A671" w14:textId="77777777" w:rsidR="00F962B1" w:rsidRPr="00EC321E" w:rsidRDefault="00F962B1" w:rsidP="00F962B1">
      <w:pPr>
        <w:pStyle w:val="Heading1"/>
        <w:rPr>
          <w:rFonts w:ascii="Baskerville" w:hAnsi="Baskerville"/>
        </w:rPr>
      </w:pPr>
    </w:p>
    <w:p w14:paraId="71830474" w14:textId="77777777" w:rsidR="00F962B1" w:rsidRPr="00EC321E" w:rsidRDefault="00F962B1" w:rsidP="00F962B1">
      <w:pPr>
        <w:rPr>
          <w:rFonts w:ascii="Baskerville" w:hAnsi="Baskerville"/>
        </w:rPr>
      </w:pPr>
    </w:p>
    <w:p w14:paraId="4A4EDA50" w14:textId="77777777" w:rsidR="00F962B1" w:rsidRPr="00EC321E" w:rsidRDefault="00F962B1" w:rsidP="00F962B1">
      <w:pPr>
        <w:rPr>
          <w:rFonts w:ascii="Baskerville" w:hAnsi="Baskerville"/>
        </w:rPr>
      </w:pPr>
    </w:p>
    <w:p w14:paraId="4E1A18C9" w14:textId="77777777" w:rsidR="00F962B1" w:rsidRPr="00EC321E" w:rsidRDefault="00F962B1" w:rsidP="00F962B1">
      <w:pPr>
        <w:rPr>
          <w:rFonts w:ascii="Baskerville" w:hAnsi="Baskerville"/>
        </w:rPr>
      </w:pPr>
    </w:p>
    <w:p w14:paraId="5A35BC2C" w14:textId="77777777" w:rsidR="00F962B1" w:rsidRPr="00EC321E" w:rsidRDefault="00F962B1" w:rsidP="00F962B1">
      <w:pPr>
        <w:rPr>
          <w:rFonts w:ascii="Baskerville" w:hAnsi="Baskerville"/>
        </w:rPr>
      </w:pPr>
    </w:p>
    <w:p w14:paraId="5A80C610" w14:textId="77777777" w:rsidR="00F962B1" w:rsidRPr="00EC321E" w:rsidRDefault="00F962B1" w:rsidP="00F962B1">
      <w:pPr>
        <w:rPr>
          <w:rFonts w:ascii="Baskerville" w:hAnsi="Baskerville"/>
        </w:rPr>
      </w:pPr>
    </w:p>
    <w:p w14:paraId="193B4B1A" w14:textId="77777777" w:rsidR="00F962B1" w:rsidRPr="00EC321E" w:rsidRDefault="00F962B1" w:rsidP="00F962B1">
      <w:pPr>
        <w:pStyle w:val="Heading1"/>
        <w:rPr>
          <w:rFonts w:ascii="Baskerville" w:hAnsi="Baskerville"/>
        </w:rPr>
      </w:pPr>
      <w:bookmarkStart w:id="47" w:name="_Toc39056307"/>
    </w:p>
    <w:p w14:paraId="12BCDE85" w14:textId="77777777" w:rsidR="00F962B1" w:rsidRPr="00EC321E" w:rsidRDefault="00F962B1" w:rsidP="00F962B1">
      <w:pPr>
        <w:pStyle w:val="Heading1"/>
        <w:rPr>
          <w:rFonts w:ascii="Baskerville" w:hAnsi="Baskerville"/>
        </w:rPr>
      </w:pPr>
    </w:p>
    <w:p w14:paraId="72B13F06" w14:textId="77777777" w:rsidR="00F962B1" w:rsidRPr="00EC321E" w:rsidRDefault="00F962B1" w:rsidP="00F962B1">
      <w:pPr>
        <w:rPr>
          <w:rFonts w:ascii="Baskerville" w:hAnsi="Baskerville"/>
        </w:rPr>
      </w:pPr>
    </w:p>
    <w:p w14:paraId="14CBB78D" w14:textId="77777777" w:rsidR="00F962B1" w:rsidRPr="00EC321E" w:rsidRDefault="00F962B1" w:rsidP="00F962B1">
      <w:pPr>
        <w:rPr>
          <w:rFonts w:ascii="Baskerville" w:hAnsi="Baskerville"/>
        </w:rPr>
      </w:pPr>
    </w:p>
    <w:p w14:paraId="664D6520" w14:textId="77777777" w:rsidR="00F962B1" w:rsidRPr="00EC321E" w:rsidRDefault="00F962B1" w:rsidP="00F962B1">
      <w:pPr>
        <w:rPr>
          <w:rFonts w:ascii="Baskerville" w:hAnsi="Baskerville"/>
        </w:rPr>
      </w:pPr>
    </w:p>
    <w:p w14:paraId="422D72B6" w14:textId="77777777" w:rsidR="00F962B1" w:rsidRPr="00EC321E" w:rsidRDefault="00F962B1" w:rsidP="00F962B1">
      <w:pPr>
        <w:rPr>
          <w:rFonts w:ascii="Baskerville" w:hAnsi="Baskerville"/>
        </w:rPr>
      </w:pPr>
    </w:p>
    <w:p w14:paraId="64969425" w14:textId="77777777" w:rsidR="00F962B1" w:rsidRPr="00EC321E" w:rsidRDefault="00F962B1" w:rsidP="00F962B1">
      <w:pPr>
        <w:rPr>
          <w:rFonts w:ascii="Baskerville" w:hAnsi="Baskerville"/>
        </w:rPr>
      </w:pPr>
    </w:p>
    <w:p w14:paraId="7FBE3C15" w14:textId="77777777" w:rsidR="00F962B1" w:rsidRPr="00EC321E" w:rsidRDefault="00F962B1" w:rsidP="00F962B1">
      <w:pPr>
        <w:jc w:val="right"/>
        <w:rPr>
          <w:rFonts w:ascii="Baskerville" w:eastAsiaTheme="majorEastAsia" w:hAnsi="Baskerville" w:cstheme="majorBidi"/>
          <w:color w:val="2F5496" w:themeColor="accent1" w:themeShade="BF"/>
          <w:sz w:val="32"/>
          <w:szCs w:val="32"/>
        </w:rPr>
      </w:pPr>
    </w:p>
    <w:p w14:paraId="4014005E" w14:textId="77777777" w:rsidR="00F962B1" w:rsidRPr="00EC321E" w:rsidRDefault="00F962B1" w:rsidP="00F962B1">
      <w:pPr>
        <w:rPr>
          <w:rFonts w:ascii="Baskerville" w:hAnsi="Baskerville"/>
        </w:rPr>
      </w:pPr>
    </w:p>
    <w:p w14:paraId="5A5EF109" w14:textId="77777777" w:rsidR="00F962B1" w:rsidRPr="00EC321E" w:rsidRDefault="00F962B1" w:rsidP="00F962B1">
      <w:pPr>
        <w:rPr>
          <w:rFonts w:ascii="Baskerville" w:hAnsi="Baskerville"/>
        </w:rPr>
      </w:pPr>
    </w:p>
    <w:p w14:paraId="0751CCC6" w14:textId="77777777" w:rsidR="00F962B1" w:rsidRPr="00EC321E" w:rsidRDefault="00F962B1" w:rsidP="00F962B1">
      <w:pPr>
        <w:rPr>
          <w:rFonts w:ascii="Baskerville" w:hAnsi="Baskerville"/>
        </w:rPr>
        <w:sectPr w:rsidR="00F962B1" w:rsidRPr="00EC321E" w:rsidSect="00003DDE">
          <w:pgSz w:w="12240" w:h="15840"/>
          <w:pgMar w:top="720" w:right="720" w:bottom="720" w:left="720" w:header="720" w:footer="720" w:gutter="0"/>
          <w:cols w:space="720"/>
          <w:titlePg/>
          <w:docGrid w:linePitch="360"/>
        </w:sectPr>
      </w:pPr>
    </w:p>
    <w:p w14:paraId="68298DFC" w14:textId="77777777" w:rsidR="00F962B1" w:rsidRPr="00C17CB4" w:rsidRDefault="00F962B1" w:rsidP="00F962B1">
      <w:pPr>
        <w:pStyle w:val="Heading1"/>
        <w:contextualSpacing/>
        <w:rPr>
          <w:rFonts w:ascii="Baskerville" w:hAnsi="Baskerville"/>
          <w:b/>
          <w:bCs/>
          <w:color w:val="1C3250"/>
          <w:sz w:val="28"/>
          <w:szCs w:val="28"/>
        </w:rPr>
      </w:pPr>
      <w:bookmarkStart w:id="48" w:name="_Toc83966748"/>
      <w:r w:rsidRPr="00C17CB4">
        <w:rPr>
          <w:rFonts w:ascii="Baskerville" w:hAnsi="Baskerville"/>
          <w:b/>
          <w:bCs/>
          <w:color w:val="1C3250"/>
          <w:sz w:val="28"/>
          <w:szCs w:val="28"/>
        </w:rPr>
        <w:lastRenderedPageBreak/>
        <w:t>Plan Development and Maintenance</w:t>
      </w:r>
      <w:bookmarkEnd w:id="47"/>
      <w:bookmarkEnd w:id="48"/>
    </w:p>
    <w:p w14:paraId="1D38F662" w14:textId="77777777" w:rsidR="00F962B1" w:rsidRPr="00EC321E" w:rsidRDefault="00F962B1" w:rsidP="00F962B1">
      <w:pPr>
        <w:pStyle w:val="NoSpacing"/>
        <w:rPr>
          <w:rFonts w:ascii="Baskerville" w:hAnsi="Baskerville"/>
          <w:b/>
          <w:bCs/>
          <w:color w:val="002060"/>
          <w:sz w:val="22"/>
          <w:szCs w:val="22"/>
        </w:rPr>
      </w:pPr>
      <w:r w:rsidRPr="00EC321E">
        <w:rPr>
          <w:rFonts w:ascii="Baskerville" w:hAnsi="Baskerville"/>
          <w:sz w:val="22"/>
          <w:szCs w:val="22"/>
        </w:rPr>
        <w:t xml:space="preserve">The </w:t>
      </w:r>
      <w:r w:rsidRPr="00301E5D">
        <w:rPr>
          <w:rFonts w:ascii="Baskerville" w:hAnsi="Baskerville"/>
          <w:b/>
          <w:bCs/>
          <w:color w:val="2B579A"/>
          <w:sz w:val="22"/>
          <w:szCs w:val="22"/>
          <w:highlight w:val="yellow"/>
          <w:shd w:val="clear" w:color="auto" w:fill="E6E6E6"/>
        </w:rPr>
        <w:fldChar w:fldCharType="begin">
          <w:ffData>
            <w:name w:val="Text21"/>
            <w:enabled/>
            <w:calcOnExit w:val="0"/>
            <w:textInput>
              <w:default w:val="Role/Title"/>
            </w:textInput>
          </w:ffData>
        </w:fldChar>
      </w:r>
      <w:bookmarkStart w:id="49" w:name="Text21"/>
      <w:r w:rsidRPr="00301E5D">
        <w:rPr>
          <w:rFonts w:ascii="Baskerville" w:hAnsi="Baskerville"/>
          <w:b/>
          <w:bCs/>
          <w:sz w:val="22"/>
          <w:szCs w:val="22"/>
          <w:highlight w:val="yellow"/>
        </w:rPr>
        <w:instrText xml:space="preserve"> FORMTEXT </w:instrText>
      </w:r>
      <w:r w:rsidRPr="00301E5D">
        <w:rPr>
          <w:rFonts w:ascii="Baskerville" w:hAnsi="Baskerville"/>
          <w:b/>
          <w:bCs/>
          <w:color w:val="2B579A"/>
          <w:sz w:val="22"/>
          <w:szCs w:val="22"/>
          <w:highlight w:val="yellow"/>
          <w:shd w:val="clear" w:color="auto" w:fill="E6E6E6"/>
        </w:rPr>
      </w:r>
      <w:r w:rsidRPr="00301E5D">
        <w:rPr>
          <w:rFonts w:ascii="Baskerville" w:hAnsi="Baskerville"/>
          <w:b/>
          <w:bCs/>
          <w:color w:val="2B579A"/>
          <w:sz w:val="22"/>
          <w:szCs w:val="22"/>
          <w:highlight w:val="yellow"/>
          <w:shd w:val="clear" w:color="auto" w:fill="E6E6E6"/>
        </w:rPr>
        <w:fldChar w:fldCharType="separate"/>
      </w:r>
      <w:r w:rsidRPr="00301E5D">
        <w:rPr>
          <w:rFonts w:ascii="Baskerville" w:hAnsi="Baskerville"/>
          <w:b/>
          <w:bCs/>
          <w:noProof/>
          <w:sz w:val="22"/>
          <w:szCs w:val="22"/>
          <w:highlight w:val="yellow"/>
        </w:rPr>
        <w:t>Role/Title</w:t>
      </w:r>
      <w:r w:rsidRPr="00301E5D">
        <w:rPr>
          <w:rFonts w:ascii="Baskerville" w:hAnsi="Baskerville"/>
          <w:b/>
          <w:bCs/>
          <w:color w:val="2B579A"/>
          <w:sz w:val="22"/>
          <w:szCs w:val="22"/>
          <w:highlight w:val="yellow"/>
          <w:shd w:val="clear" w:color="auto" w:fill="E6E6E6"/>
        </w:rPr>
        <w:fldChar w:fldCharType="end"/>
      </w:r>
      <w:bookmarkEnd w:id="49"/>
      <w:r w:rsidRPr="00EC321E">
        <w:rPr>
          <w:rFonts w:ascii="Baskerville" w:hAnsi="Baskerville"/>
          <w:sz w:val="22"/>
          <w:szCs w:val="22"/>
        </w:rPr>
        <w:t xml:space="preserve"> is responsible for the overall maintenance of the EOP. This plan and its annexes and appendixes will be reviewed annually and updated as appropriate. The </w:t>
      </w:r>
      <w:r w:rsidRPr="00301E5D">
        <w:rPr>
          <w:rFonts w:ascii="Baskerville" w:hAnsi="Baskerville"/>
          <w:b/>
          <w:bCs/>
          <w:color w:val="2B579A"/>
          <w:sz w:val="22"/>
          <w:szCs w:val="22"/>
          <w:highlight w:val="yellow"/>
          <w:shd w:val="clear" w:color="auto" w:fill="E6E6E6"/>
        </w:rPr>
        <w:fldChar w:fldCharType="begin">
          <w:ffData>
            <w:name w:val="Text22"/>
            <w:enabled/>
            <w:calcOnExit w:val="0"/>
            <w:textInput>
              <w:default w:val="Role/Title"/>
            </w:textInput>
          </w:ffData>
        </w:fldChar>
      </w:r>
      <w:bookmarkStart w:id="50" w:name="Text22"/>
      <w:r w:rsidRPr="00301E5D">
        <w:rPr>
          <w:rFonts w:ascii="Baskerville" w:hAnsi="Baskerville"/>
          <w:b/>
          <w:bCs/>
          <w:sz w:val="22"/>
          <w:szCs w:val="22"/>
          <w:highlight w:val="yellow"/>
        </w:rPr>
        <w:instrText xml:space="preserve"> FORMTEXT </w:instrText>
      </w:r>
      <w:r w:rsidRPr="00301E5D">
        <w:rPr>
          <w:rFonts w:ascii="Baskerville" w:hAnsi="Baskerville"/>
          <w:b/>
          <w:bCs/>
          <w:color w:val="2B579A"/>
          <w:sz w:val="22"/>
          <w:szCs w:val="22"/>
          <w:highlight w:val="yellow"/>
          <w:shd w:val="clear" w:color="auto" w:fill="E6E6E6"/>
        </w:rPr>
      </w:r>
      <w:r w:rsidRPr="00301E5D">
        <w:rPr>
          <w:rFonts w:ascii="Baskerville" w:hAnsi="Baskerville"/>
          <w:b/>
          <w:bCs/>
          <w:color w:val="2B579A"/>
          <w:sz w:val="22"/>
          <w:szCs w:val="22"/>
          <w:highlight w:val="yellow"/>
          <w:shd w:val="clear" w:color="auto" w:fill="E6E6E6"/>
        </w:rPr>
        <w:fldChar w:fldCharType="separate"/>
      </w:r>
      <w:r w:rsidRPr="00301E5D">
        <w:rPr>
          <w:rFonts w:ascii="Baskerville" w:hAnsi="Baskerville"/>
          <w:b/>
          <w:bCs/>
          <w:noProof/>
          <w:sz w:val="22"/>
          <w:szCs w:val="22"/>
          <w:highlight w:val="yellow"/>
        </w:rPr>
        <w:t>Role/Title</w:t>
      </w:r>
      <w:r w:rsidRPr="00301E5D">
        <w:rPr>
          <w:rFonts w:ascii="Baskerville" w:hAnsi="Baskerville"/>
          <w:b/>
          <w:bCs/>
          <w:color w:val="2B579A"/>
          <w:sz w:val="22"/>
          <w:szCs w:val="22"/>
          <w:highlight w:val="yellow"/>
          <w:shd w:val="clear" w:color="auto" w:fill="E6E6E6"/>
        </w:rPr>
        <w:fldChar w:fldCharType="end"/>
      </w:r>
      <w:bookmarkEnd w:id="50"/>
      <w:r w:rsidRPr="00EC321E">
        <w:rPr>
          <w:rFonts w:ascii="Baskerville" w:hAnsi="Baskerville"/>
          <w:sz w:val="22"/>
          <w:szCs w:val="22"/>
        </w:rPr>
        <w:t xml:space="preserve"> will be responsible for establishing the annual review schedule and documenting the annual review in </w:t>
      </w:r>
      <w:r w:rsidRPr="00EC321E">
        <w:rPr>
          <w:rFonts w:ascii="Baskerville" w:hAnsi="Baskerville"/>
          <w:b/>
          <w:bCs/>
          <w:sz w:val="22"/>
          <w:szCs w:val="22"/>
        </w:rPr>
        <w:t>Appendix A</w:t>
      </w:r>
      <w:r w:rsidRPr="00EC321E">
        <w:rPr>
          <w:rFonts w:ascii="Baskerville" w:hAnsi="Baskerville"/>
          <w:sz w:val="22"/>
          <w:szCs w:val="22"/>
        </w:rPr>
        <w:t xml:space="preserve">. This plan in its entirety or relevant sections may be distributed to appropriate parties at the discretion of </w:t>
      </w:r>
      <w:r w:rsidRPr="00301E5D">
        <w:rPr>
          <w:rFonts w:ascii="Baskerville" w:hAnsi="Baskerville"/>
          <w:b/>
          <w:bCs/>
          <w:color w:val="2B579A"/>
          <w:sz w:val="22"/>
          <w:szCs w:val="22"/>
          <w:highlight w:val="yellow"/>
          <w:shd w:val="clear" w:color="auto" w:fill="E6E6E6"/>
        </w:rPr>
        <w:fldChar w:fldCharType="begin">
          <w:ffData>
            <w:name w:val="Text23"/>
            <w:enabled/>
            <w:calcOnExit w:val="0"/>
            <w:textInput>
              <w:default w:val="Role/Title"/>
            </w:textInput>
          </w:ffData>
        </w:fldChar>
      </w:r>
      <w:bookmarkStart w:id="51" w:name="Text23"/>
      <w:r w:rsidRPr="00301E5D">
        <w:rPr>
          <w:rFonts w:ascii="Baskerville" w:hAnsi="Baskerville"/>
          <w:b/>
          <w:bCs/>
          <w:sz w:val="22"/>
          <w:szCs w:val="22"/>
          <w:highlight w:val="yellow"/>
        </w:rPr>
        <w:instrText xml:space="preserve"> FORMTEXT </w:instrText>
      </w:r>
      <w:r w:rsidRPr="00301E5D">
        <w:rPr>
          <w:rFonts w:ascii="Baskerville" w:hAnsi="Baskerville"/>
          <w:b/>
          <w:bCs/>
          <w:color w:val="2B579A"/>
          <w:sz w:val="22"/>
          <w:szCs w:val="22"/>
          <w:highlight w:val="yellow"/>
          <w:shd w:val="clear" w:color="auto" w:fill="E6E6E6"/>
        </w:rPr>
      </w:r>
      <w:r w:rsidRPr="00301E5D">
        <w:rPr>
          <w:rFonts w:ascii="Baskerville" w:hAnsi="Baskerville"/>
          <w:b/>
          <w:bCs/>
          <w:color w:val="2B579A"/>
          <w:sz w:val="22"/>
          <w:szCs w:val="22"/>
          <w:highlight w:val="yellow"/>
          <w:shd w:val="clear" w:color="auto" w:fill="E6E6E6"/>
        </w:rPr>
        <w:fldChar w:fldCharType="separate"/>
      </w:r>
      <w:r w:rsidRPr="00301E5D">
        <w:rPr>
          <w:rFonts w:ascii="Baskerville" w:hAnsi="Baskerville"/>
          <w:b/>
          <w:bCs/>
          <w:noProof/>
          <w:sz w:val="22"/>
          <w:szCs w:val="22"/>
          <w:highlight w:val="yellow"/>
        </w:rPr>
        <w:t>Role/Title</w:t>
      </w:r>
      <w:r w:rsidRPr="00301E5D">
        <w:rPr>
          <w:rFonts w:ascii="Baskerville" w:hAnsi="Baskerville"/>
          <w:b/>
          <w:bCs/>
          <w:color w:val="2B579A"/>
          <w:sz w:val="22"/>
          <w:szCs w:val="22"/>
          <w:highlight w:val="yellow"/>
          <w:shd w:val="clear" w:color="auto" w:fill="E6E6E6"/>
        </w:rPr>
        <w:fldChar w:fldCharType="end"/>
      </w:r>
      <w:bookmarkEnd w:id="51"/>
      <w:r w:rsidRPr="00EC321E">
        <w:rPr>
          <w:rFonts w:ascii="Baskerville" w:hAnsi="Baskerville"/>
          <w:sz w:val="22"/>
          <w:szCs w:val="22"/>
        </w:rPr>
        <w:t xml:space="preserve">. It is suggested that a Record of Distribution be kept </w:t>
      </w:r>
      <w:proofErr w:type="gramStart"/>
      <w:r w:rsidRPr="00EC321E">
        <w:rPr>
          <w:rFonts w:ascii="Baskerville" w:hAnsi="Baskerville"/>
          <w:sz w:val="22"/>
          <w:szCs w:val="22"/>
        </w:rPr>
        <w:t>in order to</w:t>
      </w:r>
      <w:proofErr w:type="gramEnd"/>
      <w:r w:rsidRPr="00EC321E">
        <w:rPr>
          <w:rFonts w:ascii="Baskerville" w:hAnsi="Baskerville"/>
          <w:sz w:val="22"/>
          <w:szCs w:val="22"/>
        </w:rPr>
        <w:t xml:space="preserve"> keep a record of proof that relevant parties have received a copy of the plan. A Record of Distribution can be found in </w:t>
      </w:r>
      <w:r w:rsidRPr="00EC321E">
        <w:rPr>
          <w:rFonts w:ascii="Baskerville" w:hAnsi="Baskerville"/>
          <w:b/>
          <w:bCs/>
          <w:sz w:val="22"/>
          <w:szCs w:val="22"/>
        </w:rPr>
        <w:t>Appendix B</w:t>
      </w:r>
      <w:r w:rsidRPr="00EC321E">
        <w:rPr>
          <w:rFonts w:ascii="Baskerville" w:hAnsi="Baskerville"/>
          <w:sz w:val="22"/>
          <w:szCs w:val="22"/>
        </w:rPr>
        <w:t>.</w:t>
      </w:r>
    </w:p>
    <w:p w14:paraId="2D50CE6A" w14:textId="77777777" w:rsidR="00F962B1" w:rsidRPr="00C17CB4" w:rsidRDefault="00F962B1" w:rsidP="00F962B1">
      <w:pPr>
        <w:pStyle w:val="Heading1"/>
        <w:rPr>
          <w:rFonts w:ascii="Baskerville" w:hAnsi="Baskerville"/>
          <w:b/>
          <w:bCs/>
          <w:color w:val="1C3250"/>
          <w:sz w:val="28"/>
          <w:szCs w:val="28"/>
        </w:rPr>
      </w:pPr>
      <w:bookmarkStart w:id="52" w:name="_Toc39056308"/>
      <w:bookmarkStart w:id="53" w:name="_Toc83966749"/>
      <w:r w:rsidRPr="00C17CB4">
        <w:rPr>
          <w:rFonts w:ascii="Baskerville" w:hAnsi="Baskerville"/>
          <w:b/>
          <w:bCs/>
          <w:color w:val="1C3250"/>
          <w:sz w:val="28"/>
          <w:szCs w:val="28"/>
        </w:rPr>
        <w:t>Purpose</w:t>
      </w:r>
      <w:bookmarkEnd w:id="52"/>
      <w:bookmarkEnd w:id="53"/>
    </w:p>
    <w:p w14:paraId="100B96EC"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A critical mission of </w:t>
      </w:r>
      <w:r w:rsidRPr="00255C29">
        <w:rPr>
          <w:rFonts w:ascii="Baskerville" w:hAnsi="Baskerville"/>
          <w:b/>
          <w:bCs/>
          <w:color w:val="2B579A"/>
          <w:sz w:val="22"/>
          <w:szCs w:val="22"/>
          <w:highlight w:val="yellow"/>
          <w:shd w:val="clear" w:color="auto" w:fill="E6E6E6"/>
        </w:rPr>
        <w:fldChar w:fldCharType="begin">
          <w:ffData>
            <w:name w:val="Text24"/>
            <w:enabled/>
            <w:calcOnExit w:val="0"/>
            <w:textInput>
              <w:default w:val="Organization Name"/>
            </w:textInput>
          </w:ffData>
        </w:fldChar>
      </w:r>
      <w:bookmarkStart w:id="54" w:name="Text24"/>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Organization Name</w:t>
      </w:r>
      <w:r w:rsidRPr="00255C29">
        <w:rPr>
          <w:rFonts w:ascii="Baskerville" w:hAnsi="Baskerville"/>
          <w:b/>
          <w:bCs/>
          <w:color w:val="2B579A"/>
          <w:sz w:val="22"/>
          <w:szCs w:val="22"/>
          <w:highlight w:val="yellow"/>
          <w:shd w:val="clear" w:color="auto" w:fill="E6E6E6"/>
        </w:rPr>
        <w:fldChar w:fldCharType="end"/>
      </w:r>
      <w:bookmarkEnd w:id="54"/>
      <w:r w:rsidRPr="00EC321E">
        <w:rPr>
          <w:rFonts w:ascii="Baskerville" w:hAnsi="Baskerville"/>
          <w:sz w:val="22"/>
          <w:szCs w:val="22"/>
        </w:rPr>
        <w:t xml:space="preserve"> is to not only protect its property, but most importantly, to also protect the lives of its staff, members, and visitors. Through a coordinated planning effort with key internal and external stakeholders, the Organization has developed an Emergency Operations Plan (EOP) that facilitates the preservation of life and property during an incident. The purpose of the EOP is to define the role and responsibilities of internal and external stakeholders before, during, and after an incident. The development of the plan, and subsequently, training and exercising of the plan empowers community members to react quickly and effectively during an emergency.</w:t>
      </w:r>
    </w:p>
    <w:p w14:paraId="27A98A1E" w14:textId="77777777" w:rsidR="00F962B1" w:rsidRPr="00EC321E" w:rsidRDefault="00F962B1" w:rsidP="00F962B1">
      <w:pPr>
        <w:rPr>
          <w:rFonts w:ascii="Baskerville" w:hAnsi="Baskerville"/>
          <w:sz w:val="15"/>
          <w:szCs w:val="15"/>
        </w:rPr>
      </w:pPr>
    </w:p>
    <w:p w14:paraId="2E246516" w14:textId="77777777" w:rsidR="00F962B1" w:rsidRPr="00EC321E" w:rsidRDefault="00F962B1" w:rsidP="00F962B1">
      <w:pPr>
        <w:rPr>
          <w:rFonts w:ascii="Baskerville" w:hAnsi="Baskerville"/>
          <w:sz w:val="22"/>
          <w:szCs w:val="22"/>
        </w:rPr>
      </w:pPr>
      <w:r w:rsidRPr="00EC321E">
        <w:rPr>
          <w:rFonts w:ascii="Baskerville" w:hAnsi="Baskerville"/>
          <w:sz w:val="22"/>
          <w:szCs w:val="22"/>
        </w:rPr>
        <w:t>This plan provides an all-hazards approach to dealing with incidents and empowering staff and lay leaders to manage incidents at the facility. The EOP consists of the base plan and functional and threat-, hazard-, and incident-specific annexes that allows for an organized and systematic approach to mitigate, prevent, protect against, respond to, and recover from an incident. Additionally, the plan has various appendices with supplemental information to the base plan and the annexes such as floor plans and maps.</w:t>
      </w:r>
    </w:p>
    <w:p w14:paraId="4546BBB5" w14:textId="77777777" w:rsidR="00F962B1" w:rsidRPr="00EC321E" w:rsidRDefault="00F962B1" w:rsidP="00F962B1">
      <w:pPr>
        <w:rPr>
          <w:rFonts w:ascii="Baskerville" w:hAnsi="Baskerville"/>
          <w:sz w:val="15"/>
          <w:szCs w:val="15"/>
        </w:rPr>
      </w:pPr>
    </w:p>
    <w:p w14:paraId="459BE9DE"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Key stakeholders have been trained to assess the seriousness of incidents and respond according to the established procedures and guidance. The Organization regularly schedules training and exercises to assure these guidelines are followed, to improve response time and effectiveness, and evaluate performance. </w:t>
      </w:r>
    </w:p>
    <w:p w14:paraId="0967BEB2" w14:textId="77777777" w:rsidR="00F962B1" w:rsidRPr="00C17CB4" w:rsidRDefault="00F962B1" w:rsidP="00F962B1">
      <w:pPr>
        <w:pStyle w:val="Heading1"/>
        <w:rPr>
          <w:rFonts w:ascii="Baskerville" w:hAnsi="Baskerville"/>
          <w:b/>
          <w:bCs/>
          <w:color w:val="1C3250"/>
          <w:sz w:val="28"/>
          <w:szCs w:val="28"/>
        </w:rPr>
      </w:pPr>
      <w:bookmarkStart w:id="55" w:name="_Toc39056309"/>
      <w:bookmarkStart w:id="56" w:name="_Toc83966750"/>
      <w:r w:rsidRPr="00C17CB4">
        <w:rPr>
          <w:rFonts w:ascii="Baskerville" w:hAnsi="Baskerville"/>
          <w:b/>
          <w:bCs/>
          <w:color w:val="1C3250"/>
          <w:sz w:val="28"/>
          <w:szCs w:val="28"/>
        </w:rPr>
        <w:t>Scope</w:t>
      </w:r>
      <w:bookmarkEnd w:id="55"/>
      <w:bookmarkEnd w:id="56"/>
    </w:p>
    <w:p w14:paraId="6C0B6C5B" w14:textId="77777777" w:rsidR="00F962B1" w:rsidRPr="00EC321E" w:rsidRDefault="00F962B1" w:rsidP="00F962B1">
      <w:pPr>
        <w:rPr>
          <w:rFonts w:ascii="Baskerville" w:hAnsi="Baskerville"/>
          <w:sz w:val="22"/>
          <w:szCs w:val="22"/>
        </w:rPr>
      </w:pPr>
      <w:r w:rsidRPr="0C78255A">
        <w:rPr>
          <w:rFonts w:ascii="Baskerville" w:hAnsi="Baskerville"/>
          <w:sz w:val="22"/>
          <w:szCs w:val="22"/>
        </w:rPr>
        <w:t>The EOP, as noted above, applies to all types of threats and hazards from natural disasters to manmade incidents. Additionally, it is scalable in nature</w:t>
      </w:r>
      <w:r>
        <w:rPr>
          <w:rFonts w:ascii="Baskerville" w:hAnsi="Baskerville"/>
          <w:sz w:val="22"/>
          <w:szCs w:val="22"/>
        </w:rPr>
        <w:t>,</w:t>
      </w:r>
      <w:r w:rsidRPr="0C78255A">
        <w:rPr>
          <w:rFonts w:ascii="Baskerville" w:hAnsi="Baskerville"/>
          <w:sz w:val="22"/>
          <w:szCs w:val="22"/>
        </w:rPr>
        <w:t xml:space="preserve"> meaning it can be applied to a wide range of incidents from minor one to major, catastrophic incidents.</w:t>
      </w:r>
    </w:p>
    <w:p w14:paraId="0D48DA05" w14:textId="77777777" w:rsidR="00F962B1" w:rsidRPr="00EC321E" w:rsidRDefault="00F962B1" w:rsidP="00F962B1">
      <w:pPr>
        <w:rPr>
          <w:rFonts w:ascii="Baskerville" w:hAnsi="Baskerville"/>
          <w:sz w:val="15"/>
          <w:szCs w:val="15"/>
        </w:rPr>
      </w:pPr>
    </w:p>
    <w:p w14:paraId="3EE0A824" w14:textId="77777777" w:rsidR="00F962B1" w:rsidRPr="00EC321E" w:rsidRDefault="00F962B1" w:rsidP="00F962B1">
      <w:pPr>
        <w:rPr>
          <w:rFonts w:ascii="Baskerville" w:hAnsi="Baskerville"/>
          <w:sz w:val="22"/>
          <w:szCs w:val="22"/>
        </w:rPr>
      </w:pPr>
      <w:r w:rsidRPr="0C78255A">
        <w:rPr>
          <w:rFonts w:ascii="Baskerville" w:hAnsi="Baskerville"/>
          <w:sz w:val="22"/>
          <w:szCs w:val="22"/>
        </w:rPr>
        <w:t xml:space="preserve">The plan will be activated whenever an incident occurs that has the potential </w:t>
      </w:r>
      <w:r>
        <w:rPr>
          <w:rFonts w:ascii="Baskerville" w:hAnsi="Baskerville"/>
          <w:sz w:val="22"/>
          <w:szCs w:val="22"/>
        </w:rPr>
        <w:t xml:space="preserve">to </w:t>
      </w:r>
      <w:r w:rsidRPr="0C78255A">
        <w:rPr>
          <w:rFonts w:ascii="Baskerville" w:hAnsi="Baskerville"/>
          <w:sz w:val="22"/>
          <w:szCs w:val="22"/>
        </w:rPr>
        <w:t xml:space="preserve">negatively impact the people and/or property of the Organization.  The principal goal of this plan is to identify the actions necessary to respond to an incident </w:t>
      </w:r>
      <w:proofErr w:type="gramStart"/>
      <w:r w:rsidRPr="0C78255A">
        <w:rPr>
          <w:rFonts w:ascii="Baskerville" w:hAnsi="Baskerville"/>
          <w:sz w:val="22"/>
          <w:szCs w:val="22"/>
        </w:rPr>
        <w:t>in order to</w:t>
      </w:r>
      <w:proofErr w:type="gramEnd"/>
      <w:r w:rsidRPr="0C78255A">
        <w:rPr>
          <w:rFonts w:ascii="Baskerville" w:hAnsi="Baskerville"/>
          <w:sz w:val="22"/>
          <w:szCs w:val="22"/>
        </w:rPr>
        <w:t xml:space="preserve"> save lives and preserve property. However, in-depth prevention, mitigation, and long-term recovery planning will not be addressed as they are outside of the scope of this plan.</w:t>
      </w:r>
    </w:p>
    <w:p w14:paraId="4B9F3B01" w14:textId="77777777" w:rsidR="00F962B1" w:rsidRPr="00EC321E" w:rsidRDefault="00F962B1" w:rsidP="00F962B1">
      <w:pPr>
        <w:rPr>
          <w:rFonts w:ascii="Baskerville" w:hAnsi="Baskerville"/>
          <w:sz w:val="22"/>
          <w:szCs w:val="22"/>
        </w:rPr>
      </w:pPr>
    </w:p>
    <w:p w14:paraId="36A76B9B" w14:textId="77777777" w:rsidR="00F962B1" w:rsidRPr="00EC321E" w:rsidRDefault="00F962B1" w:rsidP="00F962B1">
      <w:pPr>
        <w:rPr>
          <w:rFonts w:ascii="Baskerville" w:hAnsi="Baskerville"/>
        </w:rPr>
      </w:pPr>
      <w:r w:rsidRPr="00EC321E">
        <w:rPr>
          <w:rFonts w:ascii="Baskerville" w:hAnsi="Baskerville"/>
          <w:sz w:val="22"/>
          <w:szCs w:val="22"/>
        </w:rPr>
        <w:t>The EOP applies to all organization staff and employees who will be responsible for ensuring th</w:t>
      </w:r>
      <w:r>
        <w:rPr>
          <w:rFonts w:ascii="Baskerville" w:hAnsi="Baskerville"/>
          <w:sz w:val="22"/>
          <w:szCs w:val="22"/>
        </w:rPr>
        <w:t>at</w:t>
      </w:r>
      <w:r w:rsidRPr="00EC321E">
        <w:rPr>
          <w:rFonts w:ascii="Baskerville" w:hAnsi="Baskerville"/>
          <w:sz w:val="22"/>
          <w:szCs w:val="22"/>
        </w:rPr>
        <w:t xml:space="preserve"> appropriate actions are carried out by </w:t>
      </w:r>
      <w:r>
        <w:rPr>
          <w:rFonts w:ascii="Baskerville" w:hAnsi="Baskerville"/>
          <w:sz w:val="22"/>
          <w:szCs w:val="22"/>
        </w:rPr>
        <w:t xml:space="preserve">staff, </w:t>
      </w:r>
      <w:r w:rsidRPr="00EC321E">
        <w:rPr>
          <w:rFonts w:ascii="Baskerville" w:hAnsi="Baskerville"/>
          <w:sz w:val="22"/>
          <w:szCs w:val="22"/>
        </w:rPr>
        <w:t>members</w:t>
      </w:r>
      <w:r>
        <w:rPr>
          <w:rFonts w:ascii="Baskerville" w:hAnsi="Baskerville"/>
          <w:sz w:val="22"/>
          <w:szCs w:val="22"/>
        </w:rPr>
        <w:t>,</w:t>
      </w:r>
      <w:r w:rsidRPr="00EC321E">
        <w:rPr>
          <w:rFonts w:ascii="Baskerville" w:hAnsi="Baskerville"/>
          <w:sz w:val="22"/>
          <w:szCs w:val="22"/>
        </w:rPr>
        <w:t xml:space="preserve"> or visitors</w:t>
      </w:r>
      <w:r w:rsidRPr="00EC321E">
        <w:rPr>
          <w:rFonts w:ascii="Baskerville" w:hAnsi="Baskerville"/>
        </w:rPr>
        <w:t>.</w:t>
      </w:r>
    </w:p>
    <w:p w14:paraId="4FD7F5C5" w14:textId="77777777" w:rsidR="00F962B1" w:rsidRPr="00C17CB4" w:rsidRDefault="00F962B1" w:rsidP="00F962B1">
      <w:pPr>
        <w:pStyle w:val="Heading1"/>
        <w:rPr>
          <w:rFonts w:ascii="Baskerville" w:hAnsi="Baskerville"/>
          <w:b/>
          <w:bCs/>
          <w:color w:val="1C3250"/>
          <w:sz w:val="28"/>
          <w:szCs w:val="28"/>
        </w:rPr>
      </w:pPr>
      <w:bookmarkStart w:id="57" w:name="_Toc39056310"/>
      <w:bookmarkStart w:id="58" w:name="_Toc83966751"/>
      <w:r w:rsidRPr="00C17CB4">
        <w:rPr>
          <w:rFonts w:ascii="Baskerville" w:hAnsi="Baskerville"/>
          <w:b/>
          <w:bCs/>
          <w:color w:val="1C3250"/>
          <w:sz w:val="28"/>
          <w:szCs w:val="28"/>
        </w:rPr>
        <w:t>Situation Overview</w:t>
      </w:r>
      <w:bookmarkEnd w:id="57"/>
      <w:bookmarkEnd w:id="58"/>
    </w:p>
    <w:p w14:paraId="2AFC65F4"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The Organization is subject to a wide variety of threats and hazards to include natural hazards such as severe weather, technological hazards such as hazardous material (HazMat) spills, and human-caused </w:t>
      </w:r>
      <w:r>
        <w:rPr>
          <w:rFonts w:ascii="Baskerville" w:hAnsi="Baskerville"/>
          <w:sz w:val="22"/>
          <w:szCs w:val="22"/>
        </w:rPr>
        <w:t xml:space="preserve">hazards </w:t>
      </w:r>
      <w:r w:rsidRPr="00EC321E">
        <w:rPr>
          <w:rFonts w:ascii="Baskerville" w:hAnsi="Baskerville"/>
          <w:sz w:val="22"/>
          <w:szCs w:val="22"/>
        </w:rPr>
        <w:t xml:space="preserve">which includes active threat incidents. All emergency planning efforts were informed by a variety of assessments to include </w:t>
      </w:r>
      <w:r w:rsidRPr="00255C29">
        <w:rPr>
          <w:rFonts w:ascii="Baskerville" w:hAnsi="Baskerville"/>
          <w:b/>
          <w:bCs/>
          <w:color w:val="2B579A"/>
          <w:sz w:val="22"/>
          <w:szCs w:val="22"/>
          <w:highlight w:val="yellow"/>
          <w:shd w:val="clear" w:color="auto" w:fill="E6E6E6"/>
        </w:rPr>
        <w:fldChar w:fldCharType="begin">
          <w:ffData>
            <w:name w:val="Text75"/>
            <w:enabled/>
            <w:calcOnExit w:val="0"/>
            <w:textInput>
              <w:default w:val="List assessments completed for the organization. For example: Facility Threat, Vulnerability, and Risk Assessment (TVRA) "/>
            </w:textInput>
          </w:ffData>
        </w:fldChar>
      </w:r>
      <w:bookmarkStart w:id="59" w:name="Text75"/>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 xml:space="preserve">List assessments completed for the organization. For example: Facility Threat, Vulnerability, and Risk Assessment (TVRA) </w:t>
      </w:r>
      <w:r w:rsidRPr="00255C29">
        <w:rPr>
          <w:rFonts w:ascii="Baskerville" w:hAnsi="Baskerville"/>
          <w:b/>
          <w:bCs/>
          <w:color w:val="2B579A"/>
          <w:sz w:val="22"/>
          <w:szCs w:val="22"/>
          <w:highlight w:val="yellow"/>
          <w:shd w:val="clear" w:color="auto" w:fill="E6E6E6"/>
        </w:rPr>
        <w:fldChar w:fldCharType="end"/>
      </w:r>
      <w:bookmarkEnd w:id="59"/>
      <w:r w:rsidRPr="00EC321E">
        <w:rPr>
          <w:rFonts w:ascii="Baskerville" w:hAnsi="Baskerville"/>
          <w:sz w:val="22"/>
          <w:szCs w:val="22"/>
        </w:rPr>
        <w:t xml:space="preserve">. The information below is only meant to be a snapshot of relevant information. More detailed information </w:t>
      </w:r>
      <w:proofErr w:type="gramStart"/>
      <w:r w:rsidRPr="00EC321E">
        <w:rPr>
          <w:rFonts w:ascii="Baskerville" w:hAnsi="Baskerville"/>
          <w:sz w:val="22"/>
          <w:szCs w:val="22"/>
        </w:rPr>
        <w:t>is located in</w:t>
      </w:r>
      <w:proofErr w:type="gramEnd"/>
      <w:r w:rsidRPr="00EC321E">
        <w:rPr>
          <w:rFonts w:ascii="Baskerville" w:hAnsi="Baskerville"/>
          <w:sz w:val="22"/>
          <w:szCs w:val="22"/>
        </w:rPr>
        <w:t xml:space="preserve"> the individual assessments.</w:t>
      </w:r>
    </w:p>
    <w:p w14:paraId="2FDFFDE2" w14:textId="77777777" w:rsidR="00F962B1" w:rsidRPr="00EC321E" w:rsidRDefault="00F962B1" w:rsidP="00F962B1">
      <w:pPr>
        <w:rPr>
          <w:rFonts w:ascii="Baskerville" w:hAnsi="Baskerville"/>
          <w:sz w:val="16"/>
          <w:szCs w:val="16"/>
        </w:rPr>
      </w:pPr>
    </w:p>
    <w:p w14:paraId="3F1BA271" w14:textId="77777777" w:rsidR="00F962B1" w:rsidRPr="009E1A11" w:rsidRDefault="00F962B1" w:rsidP="00F962B1">
      <w:pPr>
        <w:pStyle w:val="Heading2"/>
        <w:rPr>
          <w:rFonts w:ascii="Baskerville" w:hAnsi="Baskerville"/>
          <w:b/>
          <w:bCs/>
          <w:i/>
          <w:iCs/>
          <w:color w:val="auto"/>
          <w:sz w:val="24"/>
          <w:szCs w:val="24"/>
        </w:rPr>
      </w:pPr>
      <w:bookmarkStart w:id="60" w:name="_Toc83966752"/>
      <w:r w:rsidRPr="009E1A11">
        <w:rPr>
          <w:rFonts w:ascii="Baskerville" w:hAnsi="Baskerville"/>
          <w:b/>
          <w:bCs/>
          <w:i/>
          <w:iCs/>
          <w:color w:val="auto"/>
          <w:sz w:val="24"/>
          <w:szCs w:val="24"/>
        </w:rPr>
        <w:lastRenderedPageBreak/>
        <w:t>Organization Profile</w:t>
      </w:r>
      <w:bookmarkEnd w:id="60"/>
    </w:p>
    <w:p w14:paraId="22338CA3" w14:textId="77777777" w:rsidR="00F962B1" w:rsidRPr="00EC321E" w:rsidRDefault="00F962B1" w:rsidP="00F962B1">
      <w:pPr>
        <w:rPr>
          <w:rFonts w:ascii="Baskerville" w:hAnsi="Baskerville" w:cs="Arial"/>
        </w:rPr>
      </w:pPr>
      <w:r w:rsidRPr="00EC321E">
        <w:rPr>
          <w:rFonts w:ascii="Baskerville" w:hAnsi="Baskerville"/>
          <w:sz w:val="22"/>
          <w:szCs w:val="22"/>
        </w:rPr>
        <w:t xml:space="preserve">The Organization has a population of </w:t>
      </w:r>
      <w:r w:rsidRPr="00255C29">
        <w:rPr>
          <w:rFonts w:ascii="Baskerville" w:hAnsi="Baskerville"/>
          <w:b/>
          <w:bCs/>
          <w:color w:val="2B579A"/>
          <w:sz w:val="22"/>
          <w:szCs w:val="22"/>
          <w:highlight w:val="yellow"/>
          <w:shd w:val="clear" w:color="auto" w:fill="E6E6E6"/>
        </w:rPr>
        <w:fldChar w:fldCharType="begin">
          <w:ffData>
            <w:name w:val="Text31"/>
            <w:enabled/>
            <w:calcOnExit w:val="0"/>
            <w:textInput>
              <w:default w:val="Insert Population Information. For example: 25,000 community members spread out over 30 organizations that include synagogues, Jewish Community Centers, Schools, and Senior Care Facilities."/>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Population Information. For example: 25,000 community members spread out over 30 organizations that include synagogues, Jewish Community Centers, Schools, and Senior Care Facilities.</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sz w:val="22"/>
          <w:szCs w:val="22"/>
        </w:rPr>
        <w:t>. Additionally, the Organization employs</w:t>
      </w:r>
      <w:r w:rsidRPr="00255C29">
        <w:rPr>
          <w:rFonts w:ascii="Baskerville" w:hAnsi="Baskerville"/>
          <w:b/>
          <w:bCs/>
          <w:sz w:val="22"/>
          <w:szCs w:val="22"/>
        </w:rPr>
        <w:t xml:space="preserve"> </w:t>
      </w:r>
      <w:r w:rsidRPr="00255C29">
        <w:rPr>
          <w:rFonts w:ascii="Baskerville" w:hAnsi="Baskerville"/>
          <w:b/>
          <w:bCs/>
          <w:color w:val="2B579A"/>
          <w:sz w:val="22"/>
          <w:szCs w:val="22"/>
          <w:highlight w:val="yellow"/>
          <w:shd w:val="clear" w:color="auto" w:fill="E6E6E6"/>
        </w:rPr>
        <w:fldChar w:fldCharType="begin">
          <w:ffData>
            <w:name w:val="Text74"/>
            <w:enabled/>
            <w:calcOnExit w:val="0"/>
            <w:textInput>
              <w:default w:val="X"/>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X</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sz w:val="22"/>
          <w:szCs w:val="22"/>
        </w:rPr>
        <w:t xml:space="preserve"> staff members to include, but not limited to Rabbis, professional staff, maintenance and custodial staff, volunteer greeter/usher staff, and safety/security committee members</w:t>
      </w:r>
      <w:r w:rsidRPr="00EC321E">
        <w:rPr>
          <w:rFonts w:ascii="Baskerville" w:hAnsi="Baskerville"/>
        </w:rPr>
        <w:t xml:space="preserve">. </w:t>
      </w:r>
    </w:p>
    <w:p w14:paraId="2EA71CE9" w14:textId="77777777" w:rsidR="00F962B1" w:rsidRPr="00EC321E" w:rsidRDefault="00F962B1" w:rsidP="00F962B1">
      <w:pPr>
        <w:rPr>
          <w:rFonts w:ascii="Baskerville" w:hAnsi="Baskerville"/>
          <w:b/>
          <w:bCs/>
          <w:sz w:val="16"/>
          <w:szCs w:val="16"/>
        </w:rPr>
      </w:pPr>
    </w:p>
    <w:p w14:paraId="5C0CEC5C" w14:textId="77777777" w:rsidR="00F962B1" w:rsidRPr="009E1A11" w:rsidRDefault="00F962B1" w:rsidP="00F962B1">
      <w:pPr>
        <w:pStyle w:val="Heading2"/>
        <w:rPr>
          <w:rFonts w:ascii="Baskerville" w:hAnsi="Baskerville"/>
          <w:b/>
          <w:bCs/>
          <w:i/>
          <w:iCs/>
          <w:color w:val="auto"/>
          <w:sz w:val="24"/>
          <w:szCs w:val="24"/>
        </w:rPr>
      </w:pPr>
      <w:bookmarkStart w:id="61" w:name="_Toc83966753"/>
      <w:r w:rsidRPr="009E1A11">
        <w:rPr>
          <w:rFonts w:ascii="Baskerville" w:hAnsi="Baskerville"/>
          <w:b/>
          <w:bCs/>
          <w:i/>
          <w:iCs/>
          <w:color w:val="auto"/>
          <w:sz w:val="24"/>
          <w:szCs w:val="24"/>
        </w:rPr>
        <w:t>Critical Infrastructure/Key Resources</w:t>
      </w:r>
      <w:bookmarkEnd w:id="61"/>
    </w:p>
    <w:p w14:paraId="76D47DD4" w14:textId="77777777" w:rsidR="00F962B1" w:rsidRPr="00EC321E" w:rsidRDefault="00F962B1" w:rsidP="00F962B1">
      <w:pPr>
        <w:rPr>
          <w:rFonts w:ascii="Baskerville" w:hAnsi="Baskerville" w:cs="Arial"/>
          <w:iCs/>
          <w:sz w:val="22"/>
          <w:szCs w:val="22"/>
        </w:rPr>
      </w:pPr>
      <w:r w:rsidRPr="00255C29">
        <w:rPr>
          <w:rFonts w:ascii="Baskerville" w:hAnsi="Baskerville"/>
          <w:b/>
          <w:bCs/>
          <w:color w:val="2B579A"/>
          <w:sz w:val="22"/>
          <w:szCs w:val="22"/>
          <w:highlight w:val="yellow"/>
          <w:shd w:val="clear" w:color="auto" w:fill="E6E6E6"/>
        </w:rPr>
        <w:fldChar w:fldCharType="begin">
          <w:ffData>
            <w:name w:val="Text29"/>
            <w:enabled/>
            <w:calcOnExit w:val="0"/>
            <w:textInput>
              <w:default w:val="Organization Name"/>
            </w:textInput>
          </w:ffData>
        </w:fldChar>
      </w:r>
      <w:bookmarkStart w:id="62" w:name="Text29"/>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Organization Name</w:t>
      </w:r>
      <w:r w:rsidRPr="00255C29">
        <w:rPr>
          <w:rFonts w:ascii="Baskerville" w:hAnsi="Baskerville"/>
          <w:b/>
          <w:bCs/>
          <w:color w:val="2B579A"/>
          <w:sz w:val="22"/>
          <w:szCs w:val="22"/>
          <w:highlight w:val="yellow"/>
          <w:shd w:val="clear" w:color="auto" w:fill="E6E6E6"/>
        </w:rPr>
        <w:fldChar w:fldCharType="end"/>
      </w:r>
      <w:bookmarkEnd w:id="62"/>
      <w:r w:rsidRPr="00EC321E">
        <w:rPr>
          <w:rFonts w:ascii="Baskerville" w:hAnsi="Baskerville"/>
          <w:sz w:val="22"/>
          <w:szCs w:val="22"/>
        </w:rPr>
        <w:t xml:space="preserve"> is located at </w:t>
      </w:r>
      <w:r w:rsidRPr="00255C29">
        <w:rPr>
          <w:rFonts w:ascii="Baskerville" w:hAnsi="Baskerville"/>
          <w:b/>
          <w:bCs/>
          <w:color w:val="2B579A"/>
          <w:sz w:val="22"/>
          <w:szCs w:val="22"/>
          <w:highlight w:val="yellow"/>
          <w:shd w:val="clear" w:color="auto" w:fill="E6E6E6"/>
        </w:rPr>
        <w:fldChar w:fldCharType="begin">
          <w:ffData>
            <w:name w:val="Text30"/>
            <w:enabled/>
            <w:calcOnExit w:val="0"/>
            <w:textInput>
              <w:default w:val="Address"/>
            </w:textInput>
          </w:ffData>
        </w:fldChar>
      </w:r>
      <w:bookmarkStart w:id="63" w:name="Text30"/>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Address</w:t>
      </w:r>
      <w:r w:rsidRPr="00255C29">
        <w:rPr>
          <w:rFonts w:ascii="Baskerville" w:hAnsi="Baskerville"/>
          <w:b/>
          <w:bCs/>
          <w:color w:val="2B579A"/>
          <w:sz w:val="22"/>
          <w:szCs w:val="22"/>
          <w:highlight w:val="yellow"/>
          <w:shd w:val="clear" w:color="auto" w:fill="E6E6E6"/>
        </w:rPr>
        <w:fldChar w:fldCharType="end"/>
      </w:r>
      <w:bookmarkEnd w:id="63"/>
      <w:r w:rsidRPr="00EC321E">
        <w:rPr>
          <w:rFonts w:ascii="Baskerville" w:hAnsi="Baskerville"/>
          <w:sz w:val="22"/>
          <w:szCs w:val="22"/>
        </w:rPr>
        <w:t xml:space="preserve">. </w:t>
      </w:r>
      <w:r w:rsidRPr="00255C29">
        <w:rPr>
          <w:rFonts w:ascii="Baskerville" w:hAnsi="Baskerville" w:cs="Arial"/>
          <w:b/>
          <w:bCs/>
          <w:iCs/>
          <w:color w:val="2B579A"/>
          <w:sz w:val="22"/>
          <w:szCs w:val="22"/>
          <w:highlight w:val="yellow"/>
          <w:shd w:val="clear" w:color="auto" w:fill="E6E6E6"/>
        </w:rPr>
        <w:fldChar w:fldCharType="begin">
          <w:ffData>
            <w:name w:val="Text32"/>
            <w:enabled/>
            <w:calcOnExit w:val="0"/>
            <w:textInput>
              <w:default w:val="Organization Name"/>
            </w:textInput>
          </w:ffData>
        </w:fldChar>
      </w:r>
      <w:bookmarkStart w:id="64" w:name="Text32"/>
      <w:r w:rsidRPr="00255C29">
        <w:rPr>
          <w:rFonts w:ascii="Baskerville" w:hAnsi="Baskerville" w:cs="Arial"/>
          <w:b/>
          <w:bCs/>
          <w:iCs/>
          <w:sz w:val="22"/>
          <w:szCs w:val="22"/>
          <w:highlight w:val="yellow"/>
        </w:rPr>
        <w:instrText xml:space="preserve"> FORMTEXT </w:instrText>
      </w:r>
      <w:r w:rsidRPr="00255C29">
        <w:rPr>
          <w:rFonts w:ascii="Baskerville" w:hAnsi="Baskerville" w:cs="Arial"/>
          <w:b/>
          <w:bCs/>
          <w:iCs/>
          <w:color w:val="2B579A"/>
          <w:sz w:val="22"/>
          <w:szCs w:val="22"/>
          <w:highlight w:val="yellow"/>
          <w:shd w:val="clear" w:color="auto" w:fill="E6E6E6"/>
        </w:rPr>
      </w:r>
      <w:r w:rsidRPr="00255C29">
        <w:rPr>
          <w:rFonts w:ascii="Baskerville" w:hAnsi="Baskerville" w:cs="Arial"/>
          <w:b/>
          <w:bCs/>
          <w:iCs/>
          <w:color w:val="2B579A"/>
          <w:sz w:val="22"/>
          <w:szCs w:val="22"/>
          <w:highlight w:val="yellow"/>
          <w:shd w:val="clear" w:color="auto" w:fill="E6E6E6"/>
        </w:rPr>
        <w:fldChar w:fldCharType="separate"/>
      </w:r>
      <w:r w:rsidRPr="00255C29">
        <w:rPr>
          <w:rFonts w:ascii="Baskerville" w:hAnsi="Baskerville" w:cs="Arial"/>
          <w:b/>
          <w:bCs/>
          <w:iCs/>
          <w:noProof/>
          <w:sz w:val="22"/>
          <w:szCs w:val="22"/>
          <w:highlight w:val="yellow"/>
        </w:rPr>
        <w:t>Organization Name</w:t>
      </w:r>
      <w:r w:rsidRPr="00255C29">
        <w:rPr>
          <w:rFonts w:ascii="Baskerville" w:hAnsi="Baskerville" w:cs="Arial"/>
          <w:b/>
          <w:bCs/>
          <w:iCs/>
          <w:color w:val="2B579A"/>
          <w:sz w:val="22"/>
          <w:szCs w:val="22"/>
          <w:highlight w:val="yellow"/>
          <w:shd w:val="clear" w:color="auto" w:fill="E6E6E6"/>
        </w:rPr>
        <w:fldChar w:fldCharType="end"/>
      </w:r>
      <w:bookmarkEnd w:id="64"/>
      <w:r w:rsidRPr="00EC321E">
        <w:rPr>
          <w:rFonts w:ascii="Baskerville" w:hAnsi="Baskerville" w:cs="Arial"/>
          <w:iCs/>
          <w:sz w:val="22"/>
          <w:szCs w:val="22"/>
        </w:rPr>
        <w:t xml:space="preserve"> is located on </w:t>
      </w:r>
      <w:r w:rsidRPr="00255C29">
        <w:rPr>
          <w:rFonts w:ascii="Baskerville" w:hAnsi="Baskerville" w:cs="Arial"/>
          <w:b/>
          <w:bCs/>
          <w:iCs/>
          <w:color w:val="2B579A"/>
          <w:sz w:val="22"/>
          <w:szCs w:val="22"/>
          <w:highlight w:val="yellow"/>
          <w:shd w:val="clear" w:color="auto" w:fill="E6E6E6"/>
        </w:rPr>
        <w:fldChar w:fldCharType="begin">
          <w:ffData>
            <w:name w:val="Text33"/>
            <w:enabled/>
            <w:calcOnExit w:val="0"/>
            <w:textInput>
              <w:default w:val="Property Size"/>
            </w:textInput>
          </w:ffData>
        </w:fldChar>
      </w:r>
      <w:bookmarkStart w:id="65" w:name="Text33"/>
      <w:r w:rsidRPr="00255C29">
        <w:rPr>
          <w:rFonts w:ascii="Baskerville" w:hAnsi="Baskerville" w:cs="Arial"/>
          <w:b/>
          <w:bCs/>
          <w:iCs/>
          <w:sz w:val="22"/>
          <w:szCs w:val="22"/>
          <w:highlight w:val="yellow"/>
        </w:rPr>
        <w:instrText xml:space="preserve"> FORMTEXT </w:instrText>
      </w:r>
      <w:r w:rsidRPr="00255C29">
        <w:rPr>
          <w:rFonts w:ascii="Baskerville" w:hAnsi="Baskerville" w:cs="Arial"/>
          <w:b/>
          <w:bCs/>
          <w:iCs/>
          <w:color w:val="2B579A"/>
          <w:sz w:val="22"/>
          <w:szCs w:val="22"/>
          <w:highlight w:val="yellow"/>
          <w:shd w:val="clear" w:color="auto" w:fill="E6E6E6"/>
        </w:rPr>
      </w:r>
      <w:r w:rsidRPr="00255C29">
        <w:rPr>
          <w:rFonts w:ascii="Baskerville" w:hAnsi="Baskerville" w:cs="Arial"/>
          <w:b/>
          <w:bCs/>
          <w:iCs/>
          <w:color w:val="2B579A"/>
          <w:sz w:val="22"/>
          <w:szCs w:val="22"/>
          <w:highlight w:val="yellow"/>
          <w:shd w:val="clear" w:color="auto" w:fill="E6E6E6"/>
        </w:rPr>
        <w:fldChar w:fldCharType="separate"/>
      </w:r>
      <w:r w:rsidRPr="00255C29">
        <w:rPr>
          <w:rFonts w:ascii="Baskerville" w:hAnsi="Baskerville" w:cs="Arial"/>
          <w:b/>
          <w:bCs/>
          <w:iCs/>
          <w:noProof/>
          <w:sz w:val="22"/>
          <w:szCs w:val="22"/>
          <w:highlight w:val="yellow"/>
        </w:rPr>
        <w:t>Property Size</w:t>
      </w:r>
      <w:r w:rsidRPr="00255C29">
        <w:rPr>
          <w:rFonts w:ascii="Baskerville" w:hAnsi="Baskerville" w:cs="Arial"/>
          <w:b/>
          <w:bCs/>
          <w:iCs/>
          <w:color w:val="2B579A"/>
          <w:sz w:val="22"/>
          <w:szCs w:val="22"/>
          <w:highlight w:val="yellow"/>
          <w:shd w:val="clear" w:color="auto" w:fill="E6E6E6"/>
        </w:rPr>
        <w:fldChar w:fldCharType="end"/>
      </w:r>
      <w:bookmarkEnd w:id="65"/>
      <w:r w:rsidRPr="00EC321E">
        <w:rPr>
          <w:rFonts w:ascii="Baskerville" w:hAnsi="Baskerville" w:cs="Arial"/>
          <w:iCs/>
          <w:sz w:val="22"/>
          <w:szCs w:val="22"/>
        </w:rPr>
        <w:t xml:space="preserve"> and includes: </w:t>
      </w:r>
      <w:r w:rsidRPr="00255C29">
        <w:rPr>
          <w:rFonts w:ascii="Baskerville" w:hAnsi="Baskerville" w:cs="Arial"/>
          <w:b/>
          <w:bCs/>
          <w:iCs/>
          <w:color w:val="2B579A"/>
          <w:sz w:val="22"/>
          <w:szCs w:val="22"/>
          <w:highlight w:val="yellow"/>
          <w:shd w:val="clear" w:color="auto" w:fill="E6E6E6"/>
        </w:rPr>
        <w:fldChar w:fldCharType="begin">
          <w:ffData>
            <w:name w:val="Text34"/>
            <w:enabled/>
            <w:calcOnExit w:val="0"/>
            <w:textInput>
              <w:default w:val="List of Buildings/Structures"/>
            </w:textInput>
          </w:ffData>
        </w:fldChar>
      </w:r>
      <w:bookmarkStart w:id="66" w:name="Text34"/>
      <w:r w:rsidRPr="00255C29">
        <w:rPr>
          <w:rFonts w:ascii="Baskerville" w:hAnsi="Baskerville" w:cs="Arial"/>
          <w:b/>
          <w:bCs/>
          <w:iCs/>
          <w:sz w:val="22"/>
          <w:szCs w:val="22"/>
          <w:highlight w:val="yellow"/>
        </w:rPr>
        <w:instrText xml:space="preserve"> FORMTEXT </w:instrText>
      </w:r>
      <w:r w:rsidRPr="00255C29">
        <w:rPr>
          <w:rFonts w:ascii="Baskerville" w:hAnsi="Baskerville" w:cs="Arial"/>
          <w:b/>
          <w:bCs/>
          <w:iCs/>
          <w:color w:val="2B579A"/>
          <w:sz w:val="22"/>
          <w:szCs w:val="22"/>
          <w:highlight w:val="yellow"/>
          <w:shd w:val="clear" w:color="auto" w:fill="E6E6E6"/>
        </w:rPr>
      </w:r>
      <w:r w:rsidRPr="00255C29">
        <w:rPr>
          <w:rFonts w:ascii="Baskerville" w:hAnsi="Baskerville" w:cs="Arial"/>
          <w:b/>
          <w:bCs/>
          <w:iCs/>
          <w:color w:val="2B579A"/>
          <w:sz w:val="22"/>
          <w:szCs w:val="22"/>
          <w:highlight w:val="yellow"/>
          <w:shd w:val="clear" w:color="auto" w:fill="E6E6E6"/>
        </w:rPr>
        <w:fldChar w:fldCharType="separate"/>
      </w:r>
      <w:r w:rsidRPr="00255C29">
        <w:rPr>
          <w:rFonts w:ascii="Baskerville" w:hAnsi="Baskerville" w:cs="Arial"/>
          <w:b/>
          <w:bCs/>
          <w:iCs/>
          <w:noProof/>
          <w:sz w:val="22"/>
          <w:szCs w:val="22"/>
          <w:highlight w:val="yellow"/>
        </w:rPr>
        <w:t>List of Buildings/Structures</w:t>
      </w:r>
      <w:r w:rsidRPr="00255C29">
        <w:rPr>
          <w:rFonts w:ascii="Baskerville" w:hAnsi="Baskerville" w:cs="Arial"/>
          <w:b/>
          <w:bCs/>
          <w:iCs/>
          <w:color w:val="2B579A"/>
          <w:sz w:val="22"/>
          <w:szCs w:val="22"/>
          <w:highlight w:val="yellow"/>
          <w:shd w:val="clear" w:color="auto" w:fill="E6E6E6"/>
        </w:rPr>
        <w:fldChar w:fldCharType="end"/>
      </w:r>
      <w:bookmarkEnd w:id="66"/>
      <w:r w:rsidRPr="00EC321E">
        <w:rPr>
          <w:rFonts w:ascii="Baskerville" w:hAnsi="Baskerville"/>
          <w:sz w:val="22"/>
          <w:szCs w:val="22"/>
        </w:rPr>
        <w:t xml:space="preserve">. </w:t>
      </w:r>
    </w:p>
    <w:p w14:paraId="50EC2A3F" w14:textId="77777777" w:rsidR="00F962B1" w:rsidRPr="00EC321E" w:rsidRDefault="00F962B1" w:rsidP="00F962B1">
      <w:pPr>
        <w:rPr>
          <w:rFonts w:ascii="Baskerville" w:hAnsi="Baskerville" w:cs="Arial"/>
          <w:iCs/>
          <w:sz w:val="15"/>
          <w:szCs w:val="15"/>
        </w:rPr>
      </w:pPr>
    </w:p>
    <w:p w14:paraId="0F1D9306" w14:textId="77777777" w:rsidR="00F962B1" w:rsidRPr="00EC321E" w:rsidRDefault="00F962B1" w:rsidP="00F962B1">
      <w:pPr>
        <w:rPr>
          <w:rFonts w:ascii="Baskerville" w:hAnsi="Baskerville" w:cs="Arial"/>
          <w:sz w:val="22"/>
          <w:szCs w:val="22"/>
        </w:rPr>
      </w:pPr>
      <w:r w:rsidRPr="00EC321E">
        <w:rPr>
          <w:rFonts w:ascii="Baskerville" w:hAnsi="Baskerville" w:cs="Arial"/>
          <w:sz w:val="22"/>
          <w:szCs w:val="22"/>
        </w:rPr>
        <w:t xml:space="preserve">A plan of the buildings, annotated with evacuation routes, shelter locations, fire alarm </w:t>
      </w:r>
      <w:proofErr w:type="gramStart"/>
      <w:r w:rsidRPr="00EC321E">
        <w:rPr>
          <w:rFonts w:ascii="Baskerville" w:hAnsi="Baskerville" w:cs="Arial"/>
          <w:sz w:val="22"/>
          <w:szCs w:val="22"/>
        </w:rPr>
        <w:t>pull</w:t>
      </w:r>
      <w:proofErr w:type="gramEnd"/>
      <w:r w:rsidRPr="00EC321E">
        <w:rPr>
          <w:rFonts w:ascii="Baskerville" w:hAnsi="Baskerville" w:cs="Arial"/>
          <w:sz w:val="22"/>
          <w:szCs w:val="22"/>
        </w:rPr>
        <w:t xml:space="preserve"> stations, fire hydrants, fire extinguishers, first aid/hemorrhage control kits, AEDs, hazardous materials storage, and utility shutoffs is included in </w:t>
      </w:r>
      <w:r w:rsidRPr="00EC321E">
        <w:rPr>
          <w:rFonts w:ascii="Baskerville" w:hAnsi="Baskerville" w:cs="Arial"/>
          <w:b/>
          <w:bCs/>
          <w:sz w:val="22"/>
          <w:szCs w:val="22"/>
        </w:rPr>
        <w:t>Appendix F</w:t>
      </w:r>
      <w:r w:rsidRPr="00EC321E">
        <w:rPr>
          <w:rFonts w:ascii="Baskerville" w:hAnsi="Baskerville" w:cs="Arial"/>
          <w:sz w:val="22"/>
          <w:szCs w:val="22"/>
        </w:rPr>
        <w:t xml:space="preserve">.  </w:t>
      </w:r>
    </w:p>
    <w:p w14:paraId="7C9E0260" w14:textId="77777777" w:rsidR="00F962B1" w:rsidRPr="00EC321E" w:rsidRDefault="00F962B1" w:rsidP="00F962B1">
      <w:pPr>
        <w:rPr>
          <w:rFonts w:ascii="Baskerville" w:hAnsi="Baskerville" w:cs="Arial"/>
          <w:sz w:val="16"/>
          <w:szCs w:val="16"/>
        </w:rPr>
      </w:pPr>
    </w:p>
    <w:p w14:paraId="54CE1BBA" w14:textId="77777777" w:rsidR="00F962B1" w:rsidRPr="009E1A11" w:rsidRDefault="00F962B1" w:rsidP="00F962B1">
      <w:pPr>
        <w:pStyle w:val="Heading2"/>
        <w:rPr>
          <w:rFonts w:ascii="Baskerville" w:hAnsi="Baskerville"/>
          <w:b/>
          <w:bCs/>
          <w:i/>
          <w:iCs/>
          <w:color w:val="auto"/>
          <w:sz w:val="24"/>
          <w:szCs w:val="24"/>
        </w:rPr>
      </w:pPr>
      <w:bookmarkStart w:id="67" w:name="_Toc83966754"/>
      <w:r w:rsidRPr="009E1A11">
        <w:rPr>
          <w:rFonts w:ascii="Baskerville" w:hAnsi="Baskerville"/>
          <w:b/>
          <w:bCs/>
          <w:i/>
          <w:iCs/>
          <w:color w:val="auto"/>
          <w:sz w:val="24"/>
          <w:szCs w:val="24"/>
        </w:rPr>
        <w:t>Threat and Hazard Overview</w:t>
      </w:r>
      <w:bookmarkEnd w:id="67"/>
    </w:p>
    <w:p w14:paraId="020A9C58" w14:textId="77777777" w:rsidR="00F962B1" w:rsidRPr="00EC321E" w:rsidRDefault="00F962B1" w:rsidP="00F962B1">
      <w:pPr>
        <w:rPr>
          <w:rFonts w:ascii="Baskerville" w:hAnsi="Baskerville"/>
          <w:sz w:val="22"/>
          <w:szCs w:val="22"/>
        </w:rPr>
      </w:pPr>
      <w:r w:rsidRPr="00EC321E">
        <w:rPr>
          <w:rFonts w:ascii="Baskerville" w:hAnsi="Baskerville"/>
          <w:sz w:val="22"/>
          <w:szCs w:val="22"/>
        </w:rPr>
        <w:t>The table below is not a comprehensive list of all the threats and hazards the Organization faces, but rather the threats and hazards that pose the greatest risks to the Organization.</w:t>
      </w:r>
    </w:p>
    <w:p w14:paraId="6C1C936A" w14:textId="77777777" w:rsidR="00F962B1" w:rsidRPr="00EC321E" w:rsidRDefault="00F962B1" w:rsidP="00F962B1">
      <w:pPr>
        <w:jc w:val="center"/>
        <w:rPr>
          <w:rStyle w:val="IntenseEmphasis"/>
          <w:rFonts w:ascii="Baskerville" w:hAnsi="Baskerville"/>
          <w:b/>
          <w:bCs/>
          <w:i w:val="0"/>
          <w:iCs w:val="0"/>
          <w:sz w:val="16"/>
          <w:szCs w:val="16"/>
        </w:rPr>
      </w:pPr>
    </w:p>
    <w:tbl>
      <w:tblPr>
        <w:tblStyle w:val="TableGrid"/>
        <w:tblW w:w="0" w:type="auto"/>
        <w:tblLook w:val="04A0" w:firstRow="1" w:lastRow="0" w:firstColumn="1" w:lastColumn="0" w:noHBand="0" w:noVBand="1"/>
      </w:tblPr>
      <w:tblGrid>
        <w:gridCol w:w="2296"/>
        <w:gridCol w:w="8494"/>
      </w:tblGrid>
      <w:tr w:rsidR="00F962B1" w:rsidRPr="00EC321E" w14:paraId="08022BE0" w14:textId="77777777" w:rsidTr="00443F5C">
        <w:tc>
          <w:tcPr>
            <w:tcW w:w="1975" w:type="dxa"/>
            <w:shd w:val="clear" w:color="auto" w:fill="1C3250"/>
            <w:vAlign w:val="center"/>
          </w:tcPr>
          <w:bookmarkStart w:id="68" w:name="Threat" w:colFirst="0" w:colLast="0"/>
          <w:p w14:paraId="1F50333C" w14:textId="77777777" w:rsidR="00F962B1" w:rsidRPr="00C17CB4" w:rsidRDefault="00F962B1" w:rsidP="00443F5C">
            <w:pPr>
              <w:jc w:val="center"/>
              <w:rPr>
                <w:rStyle w:val="IntenseEmphasis"/>
                <w:rFonts w:ascii="Baskerville" w:hAnsi="Baskerville"/>
                <w:b/>
                <w:bCs/>
                <w:i w:val="0"/>
                <w:iCs w:val="0"/>
                <w:color w:val="FFFFFF" w:themeColor="background1"/>
                <w:sz w:val="28"/>
                <w:szCs w:val="28"/>
              </w:rPr>
            </w:pPr>
            <w:r w:rsidRPr="00C17CB4">
              <w:rPr>
                <w:rStyle w:val="IntenseEmphasis"/>
                <w:rFonts w:ascii="Baskerville" w:hAnsi="Baskerville"/>
                <w:b/>
                <w:bCs/>
                <w:i w:val="0"/>
                <w:iCs w:val="0"/>
                <w:color w:val="FFFFFF" w:themeColor="background1"/>
                <w:sz w:val="28"/>
                <w:szCs w:val="28"/>
              </w:rPr>
              <w:fldChar w:fldCharType="begin"/>
            </w:r>
            <w:r w:rsidRPr="00C17CB4">
              <w:rPr>
                <w:rStyle w:val="IntenseEmphasis"/>
                <w:rFonts w:ascii="Baskerville" w:hAnsi="Baskerville"/>
                <w:b/>
                <w:bCs/>
                <w:color w:val="FFFFFF" w:themeColor="background1"/>
                <w:sz w:val="28"/>
                <w:szCs w:val="28"/>
              </w:rPr>
              <w:instrText xml:space="preserve"> HYPERLINK  \l "Threat" \o "Insert the threat/hazard from Hazard and Vulnerability Risk Assessment. Consult with your Community Security Director when filling this out." </w:instrText>
            </w:r>
            <w:r w:rsidRPr="00C17CB4">
              <w:rPr>
                <w:rStyle w:val="IntenseEmphasis"/>
                <w:rFonts w:ascii="Baskerville" w:hAnsi="Baskerville"/>
                <w:b/>
                <w:bCs/>
                <w:i w:val="0"/>
                <w:iCs w:val="0"/>
                <w:color w:val="FFFFFF" w:themeColor="background1"/>
                <w:sz w:val="28"/>
                <w:szCs w:val="28"/>
              </w:rPr>
              <w:fldChar w:fldCharType="separate"/>
            </w:r>
            <w:r w:rsidRPr="00C17CB4">
              <w:rPr>
                <w:rStyle w:val="Hyperlink"/>
                <w:rFonts w:ascii="Baskerville" w:hAnsi="Baskerville"/>
                <w:b/>
                <w:bCs/>
                <w:color w:val="FFFFFF" w:themeColor="background1"/>
                <w:sz w:val="28"/>
                <w:szCs w:val="28"/>
              </w:rPr>
              <w:t>Threat/Hazard</w:t>
            </w:r>
            <w:r w:rsidRPr="00C17CB4">
              <w:rPr>
                <w:rStyle w:val="IntenseEmphasis"/>
                <w:rFonts w:ascii="Baskerville" w:hAnsi="Baskerville"/>
                <w:b/>
                <w:bCs/>
                <w:i w:val="0"/>
                <w:iCs w:val="0"/>
                <w:color w:val="FFFFFF" w:themeColor="background1"/>
                <w:sz w:val="28"/>
                <w:szCs w:val="28"/>
              </w:rPr>
              <w:fldChar w:fldCharType="end"/>
            </w:r>
          </w:p>
        </w:tc>
        <w:bookmarkStart w:id="69" w:name="Description"/>
        <w:tc>
          <w:tcPr>
            <w:tcW w:w="8815" w:type="dxa"/>
            <w:shd w:val="clear" w:color="auto" w:fill="1C3250"/>
            <w:vAlign w:val="center"/>
          </w:tcPr>
          <w:p w14:paraId="62CA5A97" w14:textId="77777777" w:rsidR="00F962B1" w:rsidRPr="00C17CB4" w:rsidRDefault="00F962B1" w:rsidP="00443F5C">
            <w:pPr>
              <w:jc w:val="center"/>
              <w:rPr>
                <w:rStyle w:val="IntenseEmphasis"/>
                <w:rFonts w:ascii="Baskerville" w:hAnsi="Baskerville"/>
                <w:b/>
                <w:bCs/>
                <w:i w:val="0"/>
                <w:iCs w:val="0"/>
                <w:color w:val="FFFFFF" w:themeColor="background1"/>
                <w:sz w:val="28"/>
                <w:szCs w:val="28"/>
              </w:rPr>
            </w:pPr>
            <w:r w:rsidRPr="00C17CB4">
              <w:rPr>
                <w:rStyle w:val="IntenseEmphasis"/>
                <w:rFonts w:ascii="Baskerville" w:hAnsi="Baskerville"/>
                <w:b/>
                <w:bCs/>
                <w:i w:val="0"/>
                <w:iCs w:val="0"/>
                <w:color w:val="FFFFFF" w:themeColor="background1"/>
                <w:sz w:val="28"/>
                <w:szCs w:val="28"/>
              </w:rPr>
              <w:fldChar w:fldCharType="begin"/>
            </w:r>
            <w:r w:rsidRPr="00C17CB4">
              <w:rPr>
                <w:rStyle w:val="IntenseEmphasis"/>
                <w:rFonts w:ascii="Baskerville" w:hAnsi="Baskerville"/>
                <w:b/>
                <w:bCs/>
                <w:color w:val="FFFFFF" w:themeColor="background1"/>
                <w:sz w:val="28"/>
                <w:szCs w:val="28"/>
              </w:rPr>
              <w:instrText xml:space="preserve"> HYPERLINK  \l "Description" \o "Insert a description of the threat or hazard. Consult with your Community Security Director for assistance with this." </w:instrText>
            </w:r>
            <w:r w:rsidRPr="00C17CB4">
              <w:rPr>
                <w:rStyle w:val="IntenseEmphasis"/>
                <w:rFonts w:ascii="Baskerville" w:hAnsi="Baskerville"/>
                <w:b/>
                <w:bCs/>
                <w:i w:val="0"/>
                <w:iCs w:val="0"/>
                <w:color w:val="FFFFFF" w:themeColor="background1"/>
                <w:sz w:val="28"/>
                <w:szCs w:val="28"/>
              </w:rPr>
              <w:fldChar w:fldCharType="separate"/>
            </w:r>
            <w:r w:rsidRPr="00C17CB4">
              <w:rPr>
                <w:rStyle w:val="Hyperlink"/>
                <w:rFonts w:ascii="Baskerville" w:hAnsi="Baskerville"/>
                <w:b/>
                <w:bCs/>
                <w:color w:val="FFFFFF" w:themeColor="background1"/>
                <w:sz w:val="28"/>
                <w:szCs w:val="28"/>
              </w:rPr>
              <w:t>Description</w:t>
            </w:r>
            <w:bookmarkEnd w:id="69"/>
            <w:r w:rsidRPr="00C17CB4">
              <w:rPr>
                <w:rStyle w:val="IntenseEmphasis"/>
                <w:rFonts w:ascii="Baskerville" w:hAnsi="Baskerville"/>
                <w:b/>
                <w:bCs/>
                <w:i w:val="0"/>
                <w:iCs w:val="0"/>
                <w:color w:val="FFFFFF" w:themeColor="background1"/>
                <w:sz w:val="28"/>
                <w:szCs w:val="28"/>
              </w:rPr>
              <w:fldChar w:fldCharType="end"/>
            </w:r>
          </w:p>
        </w:tc>
      </w:tr>
      <w:bookmarkEnd w:id="68"/>
      <w:tr w:rsidR="00F962B1" w:rsidRPr="00EC321E" w14:paraId="3B91B8D9" w14:textId="77777777" w:rsidTr="00443F5C">
        <w:trPr>
          <w:trHeight w:val="269"/>
        </w:trPr>
        <w:tc>
          <w:tcPr>
            <w:tcW w:w="1975" w:type="dxa"/>
            <w:vAlign w:val="center"/>
          </w:tcPr>
          <w:p w14:paraId="5659DBC2" w14:textId="77777777" w:rsidR="00F962B1" w:rsidRPr="00EC321E" w:rsidRDefault="00F962B1" w:rsidP="00443F5C">
            <w:pPr>
              <w:jc w:val="center"/>
              <w:rPr>
                <w:rStyle w:val="IntenseEmphasis"/>
                <w:rFonts w:ascii="Baskerville" w:hAnsi="Baskerville" w:cstheme="minorHAnsi"/>
                <w:sz w:val="22"/>
                <w:szCs w:val="22"/>
              </w:rPr>
            </w:pPr>
            <w:r w:rsidRPr="00EC321E">
              <w:rPr>
                <w:rStyle w:val="IntenseEmphasis"/>
                <w:rFonts w:ascii="Baskerville" w:hAnsi="Baskerville" w:cstheme="minorHAnsi"/>
                <w:sz w:val="22"/>
                <w:szCs w:val="22"/>
              </w:rPr>
              <w:t>Ex: HazMat Incident</w:t>
            </w:r>
          </w:p>
        </w:tc>
        <w:tc>
          <w:tcPr>
            <w:tcW w:w="8815" w:type="dxa"/>
          </w:tcPr>
          <w:p w14:paraId="505081D5" w14:textId="77777777" w:rsidR="00F962B1" w:rsidRPr="00EC321E" w:rsidRDefault="00F962B1" w:rsidP="00443F5C">
            <w:pPr>
              <w:pStyle w:val="NormalWeb"/>
              <w:shd w:val="clear" w:color="auto" w:fill="FFFFFF"/>
              <w:rPr>
                <w:rStyle w:val="IntenseEmphasis"/>
                <w:rFonts w:ascii="Baskerville" w:hAnsi="Baskerville" w:cstheme="minorHAnsi"/>
                <w:sz w:val="22"/>
                <w:szCs w:val="22"/>
              </w:rPr>
            </w:pPr>
            <w:r w:rsidRPr="00EC321E">
              <w:rPr>
                <w:rStyle w:val="IntenseEmphasis"/>
                <w:rFonts w:ascii="Baskerville" w:hAnsi="Baskerville" w:cstheme="minorHAnsi"/>
                <w:sz w:val="22"/>
                <w:szCs w:val="22"/>
              </w:rPr>
              <w:t>The Organization is located next to a railroad that regularly transports hazardous materials. Additionally, the Organization stores hazardous materials onsite.</w:t>
            </w:r>
          </w:p>
        </w:tc>
      </w:tr>
      <w:tr w:rsidR="00F962B1" w:rsidRPr="00EC321E" w14:paraId="7EEFC3ED" w14:textId="77777777" w:rsidTr="00443F5C">
        <w:tc>
          <w:tcPr>
            <w:tcW w:w="1975" w:type="dxa"/>
            <w:vAlign w:val="center"/>
          </w:tcPr>
          <w:p w14:paraId="606D28F5" w14:textId="77777777" w:rsidR="00F962B1" w:rsidRPr="00EC321E" w:rsidRDefault="00F962B1" w:rsidP="00443F5C">
            <w:pPr>
              <w:jc w:val="center"/>
              <w:rPr>
                <w:rStyle w:val="IntenseEmphasis"/>
                <w:rFonts w:ascii="Baskerville" w:hAnsi="Baskerville"/>
                <w:b/>
                <w:bCs/>
                <w:i w:val="0"/>
                <w:iCs w:val="0"/>
                <w:sz w:val="22"/>
                <w:szCs w:val="22"/>
              </w:rPr>
            </w:pPr>
          </w:p>
        </w:tc>
        <w:tc>
          <w:tcPr>
            <w:tcW w:w="8815" w:type="dxa"/>
            <w:vAlign w:val="center"/>
          </w:tcPr>
          <w:p w14:paraId="56C92DD2" w14:textId="77777777" w:rsidR="00F962B1" w:rsidRPr="00EC321E" w:rsidRDefault="00F962B1" w:rsidP="00443F5C">
            <w:pPr>
              <w:jc w:val="center"/>
              <w:rPr>
                <w:rStyle w:val="IntenseEmphasis"/>
                <w:rFonts w:ascii="Baskerville" w:hAnsi="Baskerville"/>
                <w:b/>
                <w:bCs/>
                <w:i w:val="0"/>
                <w:iCs w:val="0"/>
                <w:sz w:val="22"/>
                <w:szCs w:val="22"/>
              </w:rPr>
            </w:pPr>
          </w:p>
        </w:tc>
      </w:tr>
      <w:tr w:rsidR="00F962B1" w:rsidRPr="00EC321E" w14:paraId="6A6EEE3B" w14:textId="77777777" w:rsidTr="00443F5C">
        <w:tc>
          <w:tcPr>
            <w:tcW w:w="1975" w:type="dxa"/>
            <w:vAlign w:val="center"/>
          </w:tcPr>
          <w:p w14:paraId="4F3C57DA" w14:textId="77777777" w:rsidR="00F962B1" w:rsidRPr="00EC321E" w:rsidRDefault="00F962B1" w:rsidP="00443F5C">
            <w:pPr>
              <w:jc w:val="center"/>
              <w:rPr>
                <w:rStyle w:val="IntenseEmphasis"/>
                <w:rFonts w:ascii="Baskerville" w:hAnsi="Baskerville"/>
                <w:b/>
                <w:bCs/>
                <w:i w:val="0"/>
                <w:iCs w:val="0"/>
                <w:sz w:val="22"/>
                <w:szCs w:val="22"/>
              </w:rPr>
            </w:pPr>
          </w:p>
        </w:tc>
        <w:tc>
          <w:tcPr>
            <w:tcW w:w="8815" w:type="dxa"/>
            <w:vAlign w:val="center"/>
          </w:tcPr>
          <w:p w14:paraId="590330AB" w14:textId="77777777" w:rsidR="00F962B1" w:rsidRPr="00EC321E" w:rsidRDefault="00F962B1" w:rsidP="00443F5C">
            <w:pPr>
              <w:jc w:val="center"/>
              <w:rPr>
                <w:rStyle w:val="IntenseEmphasis"/>
                <w:rFonts w:ascii="Baskerville" w:hAnsi="Baskerville"/>
                <w:b/>
                <w:bCs/>
                <w:i w:val="0"/>
                <w:iCs w:val="0"/>
                <w:sz w:val="22"/>
                <w:szCs w:val="22"/>
              </w:rPr>
            </w:pPr>
          </w:p>
        </w:tc>
      </w:tr>
      <w:tr w:rsidR="00F962B1" w:rsidRPr="00EC321E" w14:paraId="2ADFD8F7" w14:textId="77777777" w:rsidTr="00443F5C">
        <w:tc>
          <w:tcPr>
            <w:tcW w:w="1975" w:type="dxa"/>
            <w:vAlign w:val="center"/>
          </w:tcPr>
          <w:p w14:paraId="3CB62CAB" w14:textId="77777777" w:rsidR="00F962B1" w:rsidRPr="00EC321E" w:rsidRDefault="00F962B1" w:rsidP="00443F5C">
            <w:pPr>
              <w:jc w:val="center"/>
              <w:rPr>
                <w:rStyle w:val="IntenseEmphasis"/>
                <w:rFonts w:ascii="Baskerville" w:hAnsi="Baskerville"/>
                <w:b/>
                <w:bCs/>
                <w:i w:val="0"/>
                <w:iCs w:val="0"/>
                <w:sz w:val="22"/>
                <w:szCs w:val="22"/>
              </w:rPr>
            </w:pPr>
          </w:p>
        </w:tc>
        <w:tc>
          <w:tcPr>
            <w:tcW w:w="8815" w:type="dxa"/>
            <w:vAlign w:val="center"/>
          </w:tcPr>
          <w:p w14:paraId="33DC70CB" w14:textId="77777777" w:rsidR="00F962B1" w:rsidRPr="00EC321E" w:rsidRDefault="00F962B1" w:rsidP="00443F5C">
            <w:pPr>
              <w:jc w:val="center"/>
              <w:rPr>
                <w:rStyle w:val="IntenseEmphasis"/>
                <w:rFonts w:ascii="Baskerville" w:hAnsi="Baskerville"/>
                <w:b/>
                <w:bCs/>
                <w:i w:val="0"/>
                <w:iCs w:val="0"/>
                <w:sz w:val="22"/>
                <w:szCs w:val="22"/>
              </w:rPr>
            </w:pPr>
          </w:p>
        </w:tc>
      </w:tr>
    </w:tbl>
    <w:p w14:paraId="68933E90" w14:textId="77777777" w:rsidR="00F962B1" w:rsidRPr="00C17CB4" w:rsidRDefault="00F962B1" w:rsidP="00F962B1">
      <w:pPr>
        <w:pStyle w:val="Heading1"/>
        <w:rPr>
          <w:rFonts w:ascii="Baskerville" w:hAnsi="Baskerville"/>
          <w:b/>
          <w:bCs/>
          <w:color w:val="1C3250"/>
          <w:sz w:val="28"/>
          <w:szCs w:val="28"/>
        </w:rPr>
      </w:pPr>
      <w:bookmarkStart w:id="70" w:name="_Toc39056311"/>
      <w:bookmarkStart w:id="71" w:name="_Toc83966755"/>
      <w:r w:rsidRPr="00C17CB4">
        <w:rPr>
          <w:rFonts w:ascii="Baskerville" w:hAnsi="Baskerville"/>
          <w:b/>
          <w:bCs/>
          <w:color w:val="1C3250"/>
          <w:sz w:val="28"/>
          <w:szCs w:val="28"/>
        </w:rPr>
        <w:t>Planning Assumptions and Limitations</w:t>
      </w:r>
      <w:bookmarkEnd w:id="70"/>
      <w:bookmarkEnd w:id="71"/>
    </w:p>
    <w:p w14:paraId="73D41B69" w14:textId="77777777" w:rsidR="00F962B1" w:rsidRPr="009E1A11" w:rsidRDefault="00F962B1" w:rsidP="00F962B1">
      <w:pPr>
        <w:rPr>
          <w:rFonts w:ascii="Baskerville" w:hAnsi="Baskerville"/>
          <w:b/>
          <w:bCs/>
          <w:i/>
          <w:iCs/>
        </w:rPr>
      </w:pPr>
      <w:r w:rsidRPr="009E1A11">
        <w:rPr>
          <w:rFonts w:ascii="Baskerville" w:hAnsi="Baskerville"/>
          <w:b/>
          <w:bCs/>
          <w:i/>
          <w:iCs/>
        </w:rPr>
        <w:t>Planning Assumptions</w:t>
      </w:r>
    </w:p>
    <w:p w14:paraId="2B2C8A13" w14:textId="77777777" w:rsidR="00F962B1" w:rsidRPr="00EC321E" w:rsidRDefault="00F962B1" w:rsidP="00F962B1">
      <w:pPr>
        <w:rPr>
          <w:rFonts w:ascii="Baskerville" w:hAnsi="Baskerville"/>
          <w:sz w:val="22"/>
          <w:szCs w:val="22"/>
        </w:rPr>
      </w:pPr>
      <w:r w:rsidRPr="00EC321E">
        <w:rPr>
          <w:rFonts w:ascii="Baskerville" w:hAnsi="Baskerville"/>
          <w:sz w:val="22"/>
          <w:szCs w:val="22"/>
        </w:rPr>
        <w:t>The following assumptions are applied throughout the plan:</w:t>
      </w:r>
    </w:p>
    <w:p w14:paraId="66B9C95A" w14:textId="77777777" w:rsidR="00F962B1" w:rsidRPr="00EC321E" w:rsidRDefault="00F962B1" w:rsidP="00F962B1">
      <w:pPr>
        <w:pStyle w:val="ListParagraph"/>
        <w:numPr>
          <w:ilvl w:val="0"/>
          <w:numId w:val="1"/>
        </w:numPr>
        <w:rPr>
          <w:rFonts w:ascii="Baskerville" w:hAnsi="Baskerville"/>
          <w:sz w:val="22"/>
          <w:szCs w:val="22"/>
        </w:rPr>
      </w:pPr>
      <w:r w:rsidRPr="00EC321E">
        <w:rPr>
          <w:rFonts w:ascii="Baskerville" w:hAnsi="Baskerville"/>
          <w:sz w:val="22"/>
          <w:szCs w:val="22"/>
        </w:rPr>
        <w:t>Emergency situations may occur at any time of the year, on any day, and at any time with no warning.</w:t>
      </w:r>
    </w:p>
    <w:p w14:paraId="006E625B" w14:textId="77777777" w:rsidR="00F962B1" w:rsidRPr="00EC321E" w:rsidRDefault="00F962B1" w:rsidP="00F962B1">
      <w:pPr>
        <w:pStyle w:val="ListParagraph"/>
        <w:numPr>
          <w:ilvl w:val="0"/>
          <w:numId w:val="1"/>
        </w:numPr>
        <w:rPr>
          <w:rFonts w:ascii="Baskerville" w:hAnsi="Baskerville"/>
          <w:sz w:val="22"/>
          <w:szCs w:val="22"/>
        </w:rPr>
      </w:pPr>
      <w:r w:rsidRPr="00EC321E">
        <w:rPr>
          <w:rFonts w:ascii="Baskerville" w:hAnsi="Baskerville"/>
          <w:sz w:val="22"/>
          <w:szCs w:val="22"/>
        </w:rPr>
        <w:t>Emergency situations could be the result of human/intentional hazards, natural hazards, or technological hazards.</w:t>
      </w:r>
    </w:p>
    <w:p w14:paraId="25BFFCAD" w14:textId="77777777" w:rsidR="00F962B1" w:rsidRPr="00EC321E" w:rsidRDefault="00F962B1" w:rsidP="00F962B1">
      <w:pPr>
        <w:pStyle w:val="ListParagraph"/>
        <w:numPr>
          <w:ilvl w:val="0"/>
          <w:numId w:val="1"/>
        </w:numPr>
        <w:rPr>
          <w:rFonts w:ascii="Baskerville" w:hAnsi="Baskerville"/>
          <w:sz w:val="22"/>
          <w:szCs w:val="22"/>
        </w:rPr>
      </w:pPr>
      <w:r w:rsidRPr="00EC321E">
        <w:rPr>
          <w:rFonts w:ascii="Baskerville" w:hAnsi="Baskerville"/>
          <w:sz w:val="22"/>
          <w:szCs w:val="22"/>
        </w:rPr>
        <w:t xml:space="preserve">The threats and hazards identified in the Threat/Hazard Assessment Summary will likely be the most common emergency situations that </w:t>
      </w:r>
      <w:r>
        <w:rPr>
          <w:rFonts w:ascii="Baskerville" w:hAnsi="Baskerville"/>
          <w:sz w:val="22"/>
          <w:szCs w:val="22"/>
        </w:rPr>
        <w:t>the Organization</w:t>
      </w:r>
      <w:r w:rsidRPr="00EC321E">
        <w:rPr>
          <w:rFonts w:ascii="Baskerville" w:hAnsi="Baskerville"/>
          <w:b/>
          <w:bCs/>
          <w:sz w:val="22"/>
          <w:szCs w:val="22"/>
        </w:rPr>
        <w:t xml:space="preserve"> </w:t>
      </w:r>
      <w:r w:rsidRPr="00EC321E">
        <w:rPr>
          <w:rFonts w:ascii="Baskerville" w:hAnsi="Baskerville"/>
          <w:sz w:val="22"/>
          <w:szCs w:val="22"/>
        </w:rPr>
        <w:t>faces, but there is always the potential for lesser threats and hazards or previously unidentified threat and hazards to affect the organization.</w:t>
      </w:r>
    </w:p>
    <w:p w14:paraId="514D347E" w14:textId="77777777" w:rsidR="00F962B1" w:rsidRPr="00EC321E" w:rsidRDefault="00F962B1" w:rsidP="00F962B1">
      <w:pPr>
        <w:pStyle w:val="ListParagraph"/>
        <w:numPr>
          <w:ilvl w:val="0"/>
          <w:numId w:val="1"/>
        </w:numPr>
        <w:rPr>
          <w:rFonts w:ascii="Baskerville" w:hAnsi="Baskerville"/>
          <w:sz w:val="22"/>
          <w:szCs w:val="22"/>
        </w:rPr>
      </w:pPr>
      <w:r w:rsidRPr="00EC321E">
        <w:rPr>
          <w:rFonts w:ascii="Baskerville" w:hAnsi="Baskerville"/>
          <w:sz w:val="22"/>
          <w:szCs w:val="22"/>
        </w:rPr>
        <w:t>In most serious emergency situations, local law enforcement, fire, and emergency managers will be available for assistance. However, there may be a delay in response. Therefore, staff and members will often be the first on the scene and must carry out the initial incident response activities until responders arrive.</w:t>
      </w:r>
    </w:p>
    <w:p w14:paraId="19E39B3B" w14:textId="77777777" w:rsidR="00F962B1" w:rsidRPr="00EC321E" w:rsidRDefault="00F962B1" w:rsidP="00F962B1">
      <w:pPr>
        <w:pStyle w:val="ListParagraph"/>
        <w:numPr>
          <w:ilvl w:val="0"/>
          <w:numId w:val="1"/>
        </w:numPr>
        <w:rPr>
          <w:rFonts w:ascii="Baskerville" w:hAnsi="Baskerville"/>
          <w:sz w:val="22"/>
          <w:szCs w:val="22"/>
        </w:rPr>
      </w:pPr>
      <w:r w:rsidRPr="00EC321E">
        <w:rPr>
          <w:rFonts w:ascii="Baskerville" w:hAnsi="Baskerville"/>
          <w:sz w:val="22"/>
          <w:szCs w:val="22"/>
        </w:rPr>
        <w:t xml:space="preserve">After a critical incident, the site may have to rely on its own resources </w:t>
      </w:r>
      <w:proofErr w:type="gramStart"/>
      <w:r w:rsidRPr="00EC321E">
        <w:rPr>
          <w:rFonts w:ascii="Baskerville" w:hAnsi="Baskerville"/>
          <w:sz w:val="22"/>
          <w:szCs w:val="22"/>
        </w:rPr>
        <w:t>in order to</w:t>
      </w:r>
      <w:proofErr w:type="gramEnd"/>
      <w:r w:rsidRPr="00EC321E">
        <w:rPr>
          <w:rFonts w:ascii="Baskerville" w:hAnsi="Baskerville"/>
          <w:sz w:val="22"/>
          <w:szCs w:val="22"/>
        </w:rPr>
        <w:t xml:space="preserve"> self-sustain for an extended period of time.</w:t>
      </w:r>
    </w:p>
    <w:p w14:paraId="4BC6F34F" w14:textId="77777777" w:rsidR="00F962B1" w:rsidRPr="00EC321E" w:rsidRDefault="00F962B1" w:rsidP="00F962B1">
      <w:pPr>
        <w:numPr>
          <w:ilvl w:val="0"/>
          <w:numId w:val="1"/>
        </w:numPr>
        <w:spacing w:before="100" w:beforeAutospacing="1" w:after="100" w:afterAutospacing="1"/>
        <w:rPr>
          <w:rFonts w:ascii="Baskerville" w:eastAsia="Times New Roman" w:hAnsi="Baskerville" w:cstheme="minorHAnsi"/>
          <w:sz w:val="22"/>
          <w:szCs w:val="22"/>
        </w:rPr>
      </w:pPr>
      <w:r w:rsidRPr="00EC321E">
        <w:rPr>
          <w:rFonts w:ascii="Baskerville" w:eastAsia="Times New Roman" w:hAnsi="Baskerville" w:cstheme="minorHAnsi"/>
          <w:sz w:val="22"/>
          <w:szCs w:val="22"/>
        </w:rPr>
        <w:t xml:space="preserve">Proper prevention, protection, and mitigation actions will prevent or reduce incident-related losses. </w:t>
      </w:r>
    </w:p>
    <w:p w14:paraId="2A71057A" w14:textId="77777777" w:rsidR="00F962B1" w:rsidRPr="00EC321E" w:rsidRDefault="00F962B1" w:rsidP="00F962B1">
      <w:pPr>
        <w:numPr>
          <w:ilvl w:val="0"/>
          <w:numId w:val="1"/>
        </w:numPr>
        <w:spacing w:before="100" w:beforeAutospacing="1" w:after="100" w:afterAutospacing="1"/>
        <w:rPr>
          <w:rFonts w:ascii="Baskerville" w:eastAsia="Times New Roman" w:hAnsi="Baskerville"/>
          <w:sz w:val="22"/>
          <w:szCs w:val="22"/>
        </w:rPr>
      </w:pPr>
      <w:r w:rsidRPr="00EC321E">
        <w:rPr>
          <w:rFonts w:ascii="Baskerville" w:eastAsia="Times New Roman" w:hAnsi="Baskerville"/>
          <w:sz w:val="22"/>
          <w:szCs w:val="22"/>
        </w:rPr>
        <w:t xml:space="preserve">Maintaining and frequently exercising the EOP amongst stakeholders such as staff, lay leaders, children, parents, first responders, and emergency management official can improve the outcomes of incident response </w:t>
      </w:r>
    </w:p>
    <w:p w14:paraId="4CEBE2C0" w14:textId="77777777" w:rsidR="00F962B1" w:rsidRPr="00EC321E" w:rsidRDefault="00F962B1" w:rsidP="00F962B1">
      <w:pPr>
        <w:pStyle w:val="ListParagraph"/>
        <w:numPr>
          <w:ilvl w:val="0"/>
          <w:numId w:val="1"/>
        </w:numPr>
        <w:rPr>
          <w:rFonts w:ascii="Baskerville" w:hAnsi="Baskerville"/>
        </w:rPr>
      </w:pPr>
      <w:r w:rsidRPr="00EC321E">
        <w:rPr>
          <w:rFonts w:ascii="Baskerville" w:hAnsi="Baskerville"/>
          <w:sz w:val="22"/>
          <w:szCs w:val="22"/>
        </w:rPr>
        <w:t>Immediate response is required to reduce injuries, save lives, and protect property</w:t>
      </w:r>
      <w:r w:rsidRPr="00EC321E">
        <w:rPr>
          <w:rFonts w:ascii="Baskerville" w:hAnsi="Baskerville"/>
        </w:rPr>
        <w:t>.</w:t>
      </w:r>
    </w:p>
    <w:p w14:paraId="1066B9E4" w14:textId="77777777" w:rsidR="00F962B1" w:rsidRPr="00EC321E" w:rsidRDefault="00F962B1" w:rsidP="00F962B1">
      <w:pPr>
        <w:rPr>
          <w:rFonts w:ascii="Baskerville" w:hAnsi="Baskerville"/>
          <w:b/>
          <w:bCs/>
          <w:sz w:val="16"/>
          <w:szCs w:val="16"/>
        </w:rPr>
      </w:pPr>
    </w:p>
    <w:p w14:paraId="4FF62702" w14:textId="77777777" w:rsidR="00F962B1" w:rsidRPr="009E1A11" w:rsidRDefault="00F962B1" w:rsidP="00F962B1">
      <w:pPr>
        <w:rPr>
          <w:rFonts w:ascii="Baskerville" w:hAnsi="Baskerville"/>
          <w:b/>
          <w:bCs/>
          <w:i/>
          <w:iCs/>
        </w:rPr>
      </w:pPr>
      <w:r w:rsidRPr="009E1A11">
        <w:rPr>
          <w:rFonts w:ascii="Baskerville" w:hAnsi="Baskerville"/>
          <w:b/>
          <w:bCs/>
          <w:i/>
          <w:iCs/>
        </w:rPr>
        <w:t>Limitations</w:t>
      </w:r>
    </w:p>
    <w:p w14:paraId="314366FF" w14:textId="77777777" w:rsidR="00F962B1" w:rsidRPr="00EC321E" w:rsidRDefault="00F962B1" w:rsidP="00F962B1">
      <w:pPr>
        <w:rPr>
          <w:rFonts w:ascii="Baskerville" w:hAnsi="Baskerville"/>
          <w:sz w:val="22"/>
          <w:szCs w:val="22"/>
        </w:rPr>
        <w:sectPr w:rsidR="00F962B1" w:rsidRPr="00EC321E" w:rsidSect="008B0BED">
          <w:pgSz w:w="12240" w:h="15840"/>
          <w:pgMar w:top="720" w:right="720" w:bottom="720" w:left="720" w:header="720" w:footer="720" w:gutter="0"/>
          <w:cols w:space="720"/>
          <w:titlePg/>
          <w:docGrid w:linePitch="360"/>
        </w:sectPr>
      </w:pPr>
      <w:r w:rsidRPr="00EC321E">
        <w:rPr>
          <w:rFonts w:ascii="Baskerville" w:hAnsi="Baskerville"/>
          <w:sz w:val="22"/>
          <w:szCs w:val="22"/>
        </w:rPr>
        <w:t>It is the policy of the Organization</w:t>
      </w:r>
      <w:r w:rsidRPr="00EC321E">
        <w:rPr>
          <w:rFonts w:ascii="Baskerville" w:hAnsi="Baskerville"/>
          <w:b/>
          <w:bCs/>
          <w:sz w:val="22"/>
          <w:szCs w:val="22"/>
        </w:rPr>
        <w:t xml:space="preserve"> </w:t>
      </w:r>
      <w:r w:rsidRPr="00EC321E">
        <w:rPr>
          <w:rFonts w:ascii="Baskerville" w:hAnsi="Baskerville"/>
          <w:sz w:val="22"/>
          <w:szCs w:val="22"/>
        </w:rPr>
        <w:t>that no guarantee is implied by this plan of a perfect incident management system or incident response. As personnel and resources may be overwhelmed, the Organization</w:t>
      </w:r>
      <w:r w:rsidRPr="00EC321E">
        <w:rPr>
          <w:rFonts w:ascii="Baskerville" w:hAnsi="Baskerville"/>
          <w:b/>
          <w:bCs/>
          <w:sz w:val="22"/>
          <w:szCs w:val="22"/>
        </w:rPr>
        <w:t xml:space="preserve"> </w:t>
      </w:r>
      <w:r w:rsidRPr="00EC321E">
        <w:rPr>
          <w:rFonts w:ascii="Baskerville" w:hAnsi="Baskerville"/>
          <w:sz w:val="22"/>
          <w:szCs w:val="22"/>
        </w:rPr>
        <w:t>can only endeavor to make every reasonable effort to manage the situation with the resources and information available at the time.</w:t>
      </w:r>
    </w:p>
    <w:p w14:paraId="01D3145D" w14:textId="77777777" w:rsidR="00F962B1" w:rsidRPr="00C17CB4" w:rsidRDefault="00F962B1" w:rsidP="00F962B1">
      <w:pPr>
        <w:pStyle w:val="Heading1"/>
        <w:rPr>
          <w:rFonts w:ascii="Baskerville" w:hAnsi="Baskerville"/>
          <w:b/>
          <w:bCs/>
          <w:color w:val="1C3250"/>
          <w:sz w:val="28"/>
          <w:szCs w:val="28"/>
        </w:rPr>
      </w:pPr>
      <w:bookmarkStart w:id="72" w:name="_Toc83966756"/>
      <w:bookmarkStart w:id="73" w:name="_Toc39056312"/>
      <w:r w:rsidRPr="00C17CB4">
        <w:rPr>
          <w:rFonts w:ascii="Baskerville" w:hAnsi="Baskerville"/>
          <w:b/>
          <w:bCs/>
          <w:color w:val="1C3250"/>
          <w:sz w:val="28"/>
          <w:szCs w:val="28"/>
        </w:rPr>
        <w:lastRenderedPageBreak/>
        <w:t>Organization and Assignment of Responsibilities</w:t>
      </w:r>
      <w:bookmarkEnd w:id="72"/>
    </w:p>
    <w:p w14:paraId="19C0F174" w14:textId="77777777" w:rsidR="00F962B1" w:rsidRPr="00EC321E" w:rsidRDefault="00F962B1" w:rsidP="00F962B1">
      <w:pPr>
        <w:rPr>
          <w:rFonts w:ascii="Baskerville" w:hAnsi="Baskerville"/>
          <w:sz w:val="22"/>
          <w:szCs w:val="22"/>
        </w:rPr>
      </w:pPr>
      <w:r w:rsidRPr="00EC321E">
        <w:rPr>
          <w:rFonts w:ascii="Baskerville" w:hAnsi="Baskerville"/>
          <w:sz w:val="22"/>
          <w:szCs w:val="22"/>
        </w:rPr>
        <w:t>This section establishes the operational organization that will be relied on to manage an incident. The roles and responsibilities of both internal staff and members as well as key external partners are detailed in the following section.</w:t>
      </w:r>
    </w:p>
    <w:p w14:paraId="19FBB56E" w14:textId="77777777" w:rsidR="00F962B1" w:rsidRPr="00EC321E" w:rsidRDefault="00F962B1" w:rsidP="00F962B1">
      <w:pPr>
        <w:rPr>
          <w:rFonts w:ascii="Baskerville" w:hAnsi="Baskerville"/>
          <w:sz w:val="16"/>
          <w:szCs w:val="16"/>
        </w:rPr>
      </w:pPr>
    </w:p>
    <w:p w14:paraId="686BEF9C" w14:textId="77777777" w:rsidR="00F962B1" w:rsidRDefault="00F962B1" w:rsidP="00F962B1">
      <w:pPr>
        <w:rPr>
          <w:rFonts w:ascii="Baskerville" w:hAnsi="Baskerville"/>
          <w:b/>
          <w:bCs/>
          <w:sz w:val="22"/>
          <w:szCs w:val="22"/>
        </w:rPr>
      </w:pPr>
      <w:r w:rsidRPr="00EC321E">
        <w:rPr>
          <w:rFonts w:ascii="Baskerville" w:hAnsi="Baskerville"/>
          <w:sz w:val="22"/>
          <w:szCs w:val="22"/>
        </w:rPr>
        <w:t>For large-scale and/or complex incidents, the Incident Commander</w:t>
      </w:r>
      <w:r w:rsidRPr="00EC321E">
        <w:rPr>
          <w:rFonts w:ascii="Baskerville" w:hAnsi="Baskerville"/>
          <w:b/>
          <w:bCs/>
          <w:sz w:val="22"/>
          <w:szCs w:val="22"/>
        </w:rPr>
        <w:t xml:space="preserve"> </w:t>
      </w:r>
      <w:r w:rsidRPr="00EC321E">
        <w:rPr>
          <w:rFonts w:ascii="Baskerville" w:hAnsi="Baskerville"/>
          <w:sz w:val="22"/>
          <w:szCs w:val="22"/>
        </w:rPr>
        <w:t xml:space="preserve">is not able to manage all the aspects associated with an incident without assistance. The Organization relies on other key organization personnel to perform tasks that will ensure the safety of staff, members, and visitors during an incident. </w:t>
      </w:r>
      <w:r>
        <w:rPr>
          <w:rFonts w:ascii="Baskerville" w:hAnsi="Baskerville"/>
          <w:sz w:val="22"/>
          <w:szCs w:val="22"/>
        </w:rPr>
        <w:t xml:space="preserve">Due to the unpredictable nature of incidents, it is unknown who will be present during an incident. As such, roles will be assigned at the time of the incident and/or when a potential incident has been identified. </w:t>
      </w:r>
      <w:r w:rsidRPr="00EC321E">
        <w:rPr>
          <w:rFonts w:ascii="Baskerville" w:hAnsi="Baskerville"/>
          <w:sz w:val="22"/>
          <w:szCs w:val="22"/>
        </w:rPr>
        <w:t xml:space="preserve">Relevant roles and responsibilities are outlined in the table below. Collectively, they will be referred to as the Incident Management Team (IMT). </w:t>
      </w:r>
      <w:r w:rsidRPr="00EC321E">
        <w:rPr>
          <w:rFonts w:ascii="Baskerville" w:hAnsi="Baskerville"/>
          <w:b/>
          <w:bCs/>
          <w:sz w:val="22"/>
          <w:szCs w:val="22"/>
        </w:rPr>
        <w:t>Note: A single person may fill multiple roles based on the complexity of the incident and the size of your organization.</w:t>
      </w:r>
    </w:p>
    <w:p w14:paraId="0FD42BC9" w14:textId="77777777" w:rsidR="00F962B1" w:rsidRPr="009E1A11" w:rsidRDefault="00F962B1" w:rsidP="00F962B1">
      <w:pPr>
        <w:rPr>
          <w:rFonts w:ascii="Baskerville" w:hAnsi="Baskerville"/>
        </w:rPr>
      </w:pPr>
    </w:p>
    <w:p w14:paraId="59A07803" w14:textId="77777777" w:rsidR="00F962B1" w:rsidRPr="009E1A11" w:rsidRDefault="00F962B1" w:rsidP="00F962B1">
      <w:pPr>
        <w:pStyle w:val="Heading2"/>
        <w:rPr>
          <w:rFonts w:ascii="Baskerville" w:hAnsi="Baskerville"/>
          <w:b/>
          <w:bCs/>
          <w:i/>
          <w:iCs/>
          <w:color w:val="auto"/>
          <w:sz w:val="24"/>
          <w:szCs w:val="24"/>
        </w:rPr>
      </w:pPr>
      <w:bookmarkStart w:id="74" w:name="_Toc83966757"/>
      <w:r w:rsidRPr="009E1A11">
        <w:rPr>
          <w:rFonts w:ascii="Baskerville" w:hAnsi="Baskerville"/>
          <w:b/>
          <w:bCs/>
          <w:i/>
          <w:iCs/>
          <w:color w:val="auto"/>
          <w:sz w:val="24"/>
          <w:szCs w:val="24"/>
        </w:rPr>
        <w:t>Incident Management Team</w:t>
      </w:r>
      <w:bookmarkEnd w:id="74"/>
    </w:p>
    <w:p w14:paraId="7C28FB8E" w14:textId="77777777" w:rsidR="00F962B1" w:rsidRPr="00EC321E" w:rsidRDefault="00F962B1" w:rsidP="00F962B1">
      <w:pPr>
        <w:rPr>
          <w:rFonts w:ascii="Baskerville" w:hAnsi="Baskerville"/>
          <w:sz w:val="16"/>
          <w:szCs w:val="16"/>
        </w:rPr>
      </w:pPr>
    </w:p>
    <w:tbl>
      <w:tblPr>
        <w:tblStyle w:val="TableGrid"/>
        <w:tblW w:w="5000" w:type="pct"/>
        <w:tblLook w:val="04A0" w:firstRow="1" w:lastRow="0" w:firstColumn="1" w:lastColumn="0" w:noHBand="0" w:noVBand="1"/>
      </w:tblPr>
      <w:tblGrid>
        <w:gridCol w:w="2426"/>
        <w:gridCol w:w="11964"/>
      </w:tblGrid>
      <w:tr w:rsidR="00F962B1" w:rsidRPr="00EC321E" w14:paraId="7204417B" w14:textId="77777777" w:rsidTr="00443F5C">
        <w:tc>
          <w:tcPr>
            <w:tcW w:w="843" w:type="pct"/>
            <w:shd w:val="clear" w:color="auto" w:fill="1C3250"/>
          </w:tcPr>
          <w:p w14:paraId="4B476913" w14:textId="77777777" w:rsidR="00F962B1" w:rsidRPr="00EC321E" w:rsidRDefault="00F962B1" w:rsidP="00443F5C">
            <w:pPr>
              <w:jc w:val="center"/>
              <w:rPr>
                <w:rFonts w:ascii="Baskerville" w:hAnsi="Baskerville"/>
                <w:b/>
                <w:bCs/>
              </w:rPr>
            </w:pPr>
            <w:r w:rsidRPr="00EC321E">
              <w:rPr>
                <w:rFonts w:ascii="Baskerville" w:hAnsi="Baskerville"/>
                <w:b/>
                <w:bCs/>
              </w:rPr>
              <w:t>Role</w:t>
            </w:r>
          </w:p>
        </w:tc>
        <w:tc>
          <w:tcPr>
            <w:tcW w:w="4157" w:type="pct"/>
            <w:shd w:val="clear" w:color="auto" w:fill="1C3250"/>
          </w:tcPr>
          <w:p w14:paraId="0D96ECBA" w14:textId="77777777" w:rsidR="00F962B1" w:rsidRPr="00EC321E" w:rsidRDefault="00F962B1" w:rsidP="00443F5C">
            <w:pPr>
              <w:jc w:val="center"/>
              <w:rPr>
                <w:rFonts w:ascii="Baskerville" w:hAnsi="Baskerville"/>
                <w:b/>
                <w:bCs/>
              </w:rPr>
            </w:pPr>
            <w:r w:rsidRPr="00EC321E">
              <w:rPr>
                <w:rFonts w:ascii="Baskerville" w:hAnsi="Baskerville"/>
                <w:b/>
                <w:bCs/>
              </w:rPr>
              <w:t>R</w:t>
            </w:r>
            <w:r>
              <w:rPr>
                <w:rFonts w:ascii="Baskerville" w:hAnsi="Baskerville"/>
                <w:b/>
                <w:bCs/>
              </w:rPr>
              <w:t>esponsibilities</w:t>
            </w:r>
          </w:p>
        </w:tc>
      </w:tr>
      <w:tr w:rsidR="00F962B1" w:rsidRPr="00EC321E" w14:paraId="1B9F1299" w14:textId="77777777" w:rsidTr="00443F5C">
        <w:tc>
          <w:tcPr>
            <w:tcW w:w="843" w:type="pct"/>
            <w:vAlign w:val="center"/>
          </w:tcPr>
          <w:p w14:paraId="28510871"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Incident Commander (IC)</w:t>
            </w:r>
          </w:p>
        </w:tc>
        <w:tc>
          <w:tcPr>
            <w:tcW w:w="4157" w:type="pct"/>
          </w:tcPr>
          <w:p w14:paraId="47BD9B29" w14:textId="77777777" w:rsidR="00F962B1" w:rsidRPr="00435493" w:rsidRDefault="00F962B1" w:rsidP="00443F5C">
            <w:pPr>
              <w:pStyle w:val="ListParagraph"/>
              <w:numPr>
                <w:ilvl w:val="0"/>
                <w:numId w:val="14"/>
              </w:numPr>
              <w:ind w:left="338"/>
              <w:rPr>
                <w:rFonts w:ascii="Baskerville" w:hAnsi="Baskerville"/>
                <w:sz w:val="22"/>
                <w:szCs w:val="22"/>
              </w:rPr>
            </w:pPr>
            <w:r w:rsidRPr="00435493">
              <w:rPr>
                <w:rFonts w:ascii="Baskerville" w:hAnsi="Baskerville"/>
                <w:sz w:val="22"/>
                <w:szCs w:val="22"/>
              </w:rPr>
              <w:t>Overall responsibility for the incident</w:t>
            </w:r>
          </w:p>
          <w:p w14:paraId="4FF65201" w14:textId="77777777" w:rsidR="00F962B1" w:rsidRPr="00EC321E" w:rsidRDefault="00F962B1" w:rsidP="00443F5C">
            <w:pPr>
              <w:pStyle w:val="ListParagraph"/>
              <w:numPr>
                <w:ilvl w:val="0"/>
                <w:numId w:val="14"/>
              </w:numPr>
              <w:ind w:left="338"/>
              <w:rPr>
                <w:rFonts w:ascii="Baskerville" w:hAnsi="Baskerville"/>
                <w:sz w:val="22"/>
                <w:szCs w:val="22"/>
              </w:rPr>
            </w:pPr>
            <w:r w:rsidRPr="00EC321E">
              <w:rPr>
                <w:rFonts w:ascii="Baskerville" w:hAnsi="Baskerville"/>
                <w:sz w:val="22"/>
                <w:szCs w:val="22"/>
              </w:rPr>
              <w:t>Set incident priorities and objectives</w:t>
            </w:r>
          </w:p>
          <w:p w14:paraId="37B4CF99" w14:textId="77777777" w:rsidR="00F962B1" w:rsidRPr="00EC321E" w:rsidRDefault="00F962B1" w:rsidP="00443F5C">
            <w:pPr>
              <w:pStyle w:val="ListParagraph"/>
              <w:numPr>
                <w:ilvl w:val="0"/>
                <w:numId w:val="14"/>
              </w:numPr>
              <w:ind w:left="338"/>
              <w:rPr>
                <w:rFonts w:ascii="Baskerville" w:hAnsi="Baskerville"/>
                <w:sz w:val="22"/>
                <w:szCs w:val="22"/>
              </w:rPr>
            </w:pPr>
            <w:r w:rsidRPr="00EC321E">
              <w:rPr>
                <w:rFonts w:ascii="Baskerville" w:hAnsi="Baskerville"/>
                <w:sz w:val="22"/>
                <w:szCs w:val="22"/>
              </w:rPr>
              <w:t>Determine which sections and positions are activated</w:t>
            </w:r>
          </w:p>
          <w:p w14:paraId="2E8CF541" w14:textId="77777777" w:rsidR="00F962B1" w:rsidRPr="00EC321E" w:rsidRDefault="00F962B1" w:rsidP="00443F5C">
            <w:pPr>
              <w:pStyle w:val="ListParagraph"/>
              <w:numPr>
                <w:ilvl w:val="0"/>
                <w:numId w:val="14"/>
              </w:numPr>
              <w:ind w:left="338"/>
              <w:rPr>
                <w:rFonts w:ascii="Baskerville" w:hAnsi="Baskerville"/>
                <w:sz w:val="22"/>
                <w:szCs w:val="22"/>
              </w:rPr>
            </w:pPr>
            <w:r w:rsidRPr="00EC321E">
              <w:rPr>
                <w:rFonts w:ascii="Baskerville" w:hAnsi="Baskerville"/>
                <w:sz w:val="22"/>
                <w:szCs w:val="22"/>
              </w:rPr>
              <w:t>Coordinate activities of the other IMT members</w:t>
            </w:r>
          </w:p>
          <w:p w14:paraId="70A97BD4" w14:textId="77777777" w:rsidR="00F962B1" w:rsidRPr="00EC321E" w:rsidRDefault="00F962B1" w:rsidP="00443F5C">
            <w:pPr>
              <w:pStyle w:val="ListParagraph"/>
              <w:numPr>
                <w:ilvl w:val="0"/>
                <w:numId w:val="14"/>
              </w:numPr>
              <w:ind w:left="338"/>
              <w:rPr>
                <w:rFonts w:ascii="Baskerville" w:hAnsi="Baskerville"/>
                <w:sz w:val="22"/>
                <w:szCs w:val="22"/>
              </w:rPr>
            </w:pPr>
            <w:r w:rsidRPr="00EC321E">
              <w:rPr>
                <w:rFonts w:ascii="Baskerville" w:hAnsi="Baskerville"/>
                <w:sz w:val="22"/>
                <w:szCs w:val="22"/>
              </w:rPr>
              <w:t>Approve resource requests</w:t>
            </w:r>
          </w:p>
          <w:p w14:paraId="31005D37" w14:textId="77777777" w:rsidR="00F962B1" w:rsidRDefault="00F962B1" w:rsidP="00443F5C">
            <w:pPr>
              <w:pStyle w:val="ListParagraph"/>
              <w:numPr>
                <w:ilvl w:val="0"/>
                <w:numId w:val="4"/>
              </w:numPr>
              <w:ind w:left="347"/>
              <w:rPr>
                <w:rFonts w:ascii="Baskerville" w:hAnsi="Baskerville"/>
                <w:sz w:val="22"/>
                <w:szCs w:val="22"/>
              </w:rPr>
            </w:pPr>
            <w:r w:rsidRPr="00EC321E">
              <w:rPr>
                <w:rFonts w:ascii="Baskerville" w:hAnsi="Baskerville"/>
                <w:sz w:val="22"/>
                <w:szCs w:val="22"/>
              </w:rPr>
              <w:t>Demobilize response operations</w:t>
            </w:r>
          </w:p>
          <w:p w14:paraId="7604E1B7" w14:textId="77777777" w:rsidR="00F962B1" w:rsidRPr="001F4C8D" w:rsidRDefault="00F962B1" w:rsidP="00443F5C">
            <w:pPr>
              <w:rPr>
                <w:rFonts w:ascii="Baskerville" w:hAnsi="Baskerville"/>
                <w:sz w:val="10"/>
                <w:szCs w:val="10"/>
              </w:rPr>
            </w:pPr>
          </w:p>
          <w:p w14:paraId="34542869" w14:textId="77777777" w:rsidR="00F962B1" w:rsidRPr="001F4C8D" w:rsidRDefault="00F962B1" w:rsidP="00443F5C">
            <w:pPr>
              <w:pStyle w:val="ListParagraph"/>
              <w:numPr>
                <w:ilvl w:val="0"/>
                <w:numId w:val="49"/>
              </w:numPr>
              <w:ind w:left="336"/>
              <w:rPr>
                <w:rFonts w:ascii="Baskerville" w:hAnsi="Baskerville"/>
                <w:b/>
                <w:bCs/>
                <w:sz w:val="22"/>
                <w:szCs w:val="22"/>
              </w:rPr>
            </w:pPr>
            <w:r w:rsidRPr="001F4C8D">
              <w:rPr>
                <w:rFonts w:ascii="Baskerville" w:hAnsi="Baskerville"/>
                <w:b/>
                <w:bCs/>
                <w:sz w:val="22"/>
                <w:szCs w:val="22"/>
              </w:rPr>
              <w:t>The first person on the scene is the IC until a more qualified person arrives</w:t>
            </w:r>
          </w:p>
        </w:tc>
      </w:tr>
      <w:tr w:rsidR="00F962B1" w:rsidRPr="00EC321E" w14:paraId="76539E60" w14:textId="77777777" w:rsidTr="00443F5C">
        <w:tc>
          <w:tcPr>
            <w:tcW w:w="843" w:type="pct"/>
            <w:shd w:val="clear" w:color="auto" w:fill="DADAD4"/>
            <w:vAlign w:val="center"/>
          </w:tcPr>
          <w:p w14:paraId="409931E0"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Public Information Officer (PIO)</w:t>
            </w:r>
          </w:p>
        </w:tc>
        <w:tc>
          <w:tcPr>
            <w:tcW w:w="4157" w:type="pct"/>
            <w:shd w:val="clear" w:color="auto" w:fill="DADAD4"/>
          </w:tcPr>
          <w:p w14:paraId="501B445A" w14:textId="77777777" w:rsidR="00F962B1" w:rsidRPr="00EC321E" w:rsidRDefault="00F962B1" w:rsidP="00443F5C">
            <w:pPr>
              <w:pStyle w:val="ListParagraph"/>
              <w:numPr>
                <w:ilvl w:val="0"/>
                <w:numId w:val="15"/>
              </w:numPr>
              <w:spacing w:after="160" w:line="259" w:lineRule="auto"/>
              <w:ind w:left="338"/>
              <w:rPr>
                <w:rFonts w:ascii="Baskerville" w:hAnsi="Baskerville"/>
                <w:sz w:val="22"/>
                <w:szCs w:val="22"/>
              </w:rPr>
            </w:pPr>
            <w:r w:rsidRPr="00EC321E">
              <w:rPr>
                <w:rFonts w:ascii="Baskerville" w:hAnsi="Baskerville"/>
                <w:sz w:val="22"/>
                <w:szCs w:val="22"/>
              </w:rPr>
              <w:t>Develop accurate, actionable, and timely information for use in media/press briefings</w:t>
            </w:r>
          </w:p>
          <w:p w14:paraId="411A12B4" w14:textId="77777777" w:rsidR="00F962B1" w:rsidRPr="00EC321E" w:rsidRDefault="00F962B1" w:rsidP="00443F5C">
            <w:pPr>
              <w:pStyle w:val="ListParagraph"/>
              <w:numPr>
                <w:ilvl w:val="0"/>
                <w:numId w:val="15"/>
              </w:numPr>
              <w:spacing w:after="160" w:line="259" w:lineRule="auto"/>
              <w:ind w:left="338"/>
              <w:rPr>
                <w:rFonts w:ascii="Baskerville" w:hAnsi="Baskerville"/>
                <w:sz w:val="22"/>
                <w:szCs w:val="22"/>
              </w:rPr>
            </w:pPr>
            <w:r w:rsidRPr="00EC321E">
              <w:rPr>
                <w:rFonts w:ascii="Baskerville" w:hAnsi="Baskerville"/>
                <w:sz w:val="22"/>
                <w:szCs w:val="22"/>
              </w:rPr>
              <w:t>Conduct media briefings</w:t>
            </w:r>
          </w:p>
          <w:p w14:paraId="204C4D59" w14:textId="77777777" w:rsidR="00F962B1" w:rsidRPr="00EC321E" w:rsidRDefault="00F962B1" w:rsidP="00443F5C">
            <w:pPr>
              <w:pStyle w:val="ListParagraph"/>
              <w:numPr>
                <w:ilvl w:val="0"/>
                <w:numId w:val="15"/>
              </w:numPr>
              <w:spacing w:after="160" w:line="259" w:lineRule="auto"/>
              <w:ind w:left="338"/>
              <w:rPr>
                <w:rFonts w:ascii="Baskerville" w:hAnsi="Baskerville"/>
                <w:sz w:val="22"/>
                <w:szCs w:val="22"/>
              </w:rPr>
            </w:pPr>
            <w:r w:rsidRPr="00EC321E">
              <w:rPr>
                <w:rFonts w:ascii="Baskerville" w:hAnsi="Baskerville"/>
                <w:sz w:val="22"/>
                <w:szCs w:val="22"/>
              </w:rPr>
              <w:t>Arrange for tours and other interviews or briefings that may be required</w:t>
            </w:r>
          </w:p>
          <w:p w14:paraId="2A400D86" w14:textId="77777777" w:rsidR="00F962B1" w:rsidRPr="00EC321E" w:rsidRDefault="00F962B1" w:rsidP="00443F5C">
            <w:pPr>
              <w:pStyle w:val="ListParagraph"/>
              <w:numPr>
                <w:ilvl w:val="0"/>
                <w:numId w:val="4"/>
              </w:numPr>
              <w:ind w:left="347"/>
              <w:rPr>
                <w:rFonts w:ascii="Baskerville" w:hAnsi="Baskerville"/>
                <w:sz w:val="22"/>
                <w:szCs w:val="22"/>
              </w:rPr>
            </w:pPr>
            <w:r w:rsidRPr="00EC321E">
              <w:rPr>
                <w:rFonts w:ascii="Baskerville" w:hAnsi="Baskerville"/>
                <w:sz w:val="22"/>
                <w:szCs w:val="22"/>
              </w:rPr>
              <w:t>Make information about the incident available to incident personnel</w:t>
            </w:r>
          </w:p>
        </w:tc>
      </w:tr>
      <w:tr w:rsidR="00F962B1" w:rsidRPr="00EC321E" w14:paraId="7A3710BB" w14:textId="77777777" w:rsidTr="00443F5C">
        <w:tc>
          <w:tcPr>
            <w:tcW w:w="843" w:type="pct"/>
            <w:vAlign w:val="center"/>
          </w:tcPr>
          <w:p w14:paraId="00EFBAC5"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Safety Officer (SO)</w:t>
            </w:r>
          </w:p>
        </w:tc>
        <w:tc>
          <w:tcPr>
            <w:tcW w:w="4157" w:type="pct"/>
          </w:tcPr>
          <w:p w14:paraId="07DCCEA4" w14:textId="77777777" w:rsidR="00F962B1" w:rsidRPr="00EC321E" w:rsidRDefault="00F962B1" w:rsidP="00443F5C">
            <w:pPr>
              <w:pStyle w:val="ListParagraph"/>
              <w:numPr>
                <w:ilvl w:val="0"/>
                <w:numId w:val="16"/>
              </w:numPr>
              <w:rPr>
                <w:rFonts w:ascii="Baskerville" w:hAnsi="Baskerville"/>
                <w:sz w:val="22"/>
                <w:szCs w:val="22"/>
              </w:rPr>
            </w:pPr>
            <w:r w:rsidRPr="00EC321E">
              <w:rPr>
                <w:rFonts w:ascii="Baskerville" w:hAnsi="Baskerville"/>
                <w:sz w:val="22"/>
                <w:szCs w:val="22"/>
              </w:rPr>
              <w:t>Identify and mitigate hazardous situations</w:t>
            </w:r>
          </w:p>
          <w:p w14:paraId="3CF03076" w14:textId="77777777" w:rsidR="00F962B1" w:rsidRPr="00EC321E" w:rsidRDefault="00F962B1" w:rsidP="00443F5C">
            <w:pPr>
              <w:pStyle w:val="ListParagraph"/>
              <w:numPr>
                <w:ilvl w:val="0"/>
                <w:numId w:val="16"/>
              </w:numPr>
              <w:rPr>
                <w:rFonts w:ascii="Baskerville" w:hAnsi="Baskerville"/>
                <w:sz w:val="22"/>
                <w:szCs w:val="22"/>
              </w:rPr>
            </w:pPr>
            <w:r w:rsidRPr="00EC321E">
              <w:rPr>
                <w:rFonts w:ascii="Baskerville" w:hAnsi="Baskerville"/>
                <w:sz w:val="22"/>
                <w:szCs w:val="22"/>
              </w:rPr>
              <w:t>Develop and disseminate safety messages and/or conduct safety briefings</w:t>
            </w:r>
          </w:p>
          <w:p w14:paraId="657FFDC3" w14:textId="77777777" w:rsidR="00F962B1" w:rsidRPr="00EC321E" w:rsidRDefault="00F962B1" w:rsidP="00443F5C">
            <w:pPr>
              <w:pStyle w:val="ListParagraph"/>
              <w:numPr>
                <w:ilvl w:val="0"/>
                <w:numId w:val="4"/>
              </w:numPr>
              <w:ind w:left="347"/>
              <w:rPr>
                <w:rFonts w:ascii="Baskerville" w:hAnsi="Baskerville"/>
                <w:sz w:val="22"/>
                <w:szCs w:val="22"/>
              </w:rPr>
            </w:pPr>
            <w:r w:rsidRPr="00EC321E">
              <w:rPr>
                <w:rFonts w:ascii="Baskerville" w:hAnsi="Baskerville"/>
                <w:sz w:val="22"/>
                <w:szCs w:val="22"/>
              </w:rPr>
              <w:t>Stop and prevent unsafe acts</w:t>
            </w:r>
          </w:p>
        </w:tc>
      </w:tr>
      <w:tr w:rsidR="00F962B1" w:rsidRPr="00EC321E" w14:paraId="7984DA32" w14:textId="77777777" w:rsidTr="00443F5C">
        <w:tc>
          <w:tcPr>
            <w:tcW w:w="843" w:type="pct"/>
            <w:shd w:val="clear" w:color="auto" w:fill="DADAD4"/>
            <w:vAlign w:val="center"/>
          </w:tcPr>
          <w:p w14:paraId="2D89CF8B"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Liaison Officer (LNO)</w:t>
            </w:r>
          </w:p>
        </w:tc>
        <w:tc>
          <w:tcPr>
            <w:tcW w:w="4157" w:type="pct"/>
            <w:shd w:val="clear" w:color="auto" w:fill="DADAD4"/>
          </w:tcPr>
          <w:p w14:paraId="1AEBD9D8" w14:textId="77777777" w:rsidR="00F962B1" w:rsidRPr="00EC321E" w:rsidRDefault="00F962B1" w:rsidP="00443F5C">
            <w:pPr>
              <w:pStyle w:val="ListParagraph"/>
              <w:numPr>
                <w:ilvl w:val="0"/>
                <w:numId w:val="17"/>
              </w:numPr>
              <w:ind w:left="338"/>
              <w:rPr>
                <w:rFonts w:ascii="Baskerville" w:hAnsi="Baskerville"/>
                <w:sz w:val="22"/>
                <w:szCs w:val="22"/>
              </w:rPr>
            </w:pPr>
            <w:proofErr w:type="gramStart"/>
            <w:r w:rsidRPr="00EC321E">
              <w:rPr>
                <w:rFonts w:ascii="Baskerville" w:hAnsi="Baskerville"/>
                <w:sz w:val="22"/>
                <w:szCs w:val="22"/>
              </w:rPr>
              <w:t>Make contact with</w:t>
            </w:r>
            <w:proofErr w:type="gramEnd"/>
            <w:r w:rsidRPr="00EC321E">
              <w:rPr>
                <w:rFonts w:ascii="Baskerville" w:hAnsi="Baskerville"/>
                <w:sz w:val="22"/>
                <w:szCs w:val="22"/>
              </w:rPr>
              <w:t xml:space="preserve"> all the necessary agency representatives (i.e., police, fire, resource providers) the Organization may need for an incident </w:t>
            </w:r>
          </w:p>
          <w:p w14:paraId="6510FED8" w14:textId="77777777" w:rsidR="00F962B1" w:rsidRPr="00EC321E" w:rsidRDefault="00F962B1" w:rsidP="00443F5C">
            <w:pPr>
              <w:pStyle w:val="ListParagraph"/>
              <w:numPr>
                <w:ilvl w:val="0"/>
                <w:numId w:val="17"/>
              </w:numPr>
              <w:ind w:left="338"/>
              <w:rPr>
                <w:rFonts w:ascii="Baskerville" w:hAnsi="Baskerville"/>
                <w:sz w:val="22"/>
                <w:szCs w:val="22"/>
              </w:rPr>
            </w:pPr>
            <w:r w:rsidRPr="00EC321E">
              <w:rPr>
                <w:rFonts w:ascii="Baskerville" w:hAnsi="Baskerville"/>
                <w:sz w:val="22"/>
                <w:szCs w:val="22"/>
              </w:rPr>
              <w:t>Maintain a list of assisting and cooperating agencies and agency representatives</w:t>
            </w:r>
          </w:p>
          <w:p w14:paraId="580D9A54" w14:textId="77777777" w:rsidR="00F962B1" w:rsidRPr="00EC321E" w:rsidRDefault="00F962B1" w:rsidP="00443F5C">
            <w:pPr>
              <w:pStyle w:val="ListParagraph"/>
              <w:numPr>
                <w:ilvl w:val="0"/>
                <w:numId w:val="17"/>
              </w:numPr>
              <w:ind w:left="338"/>
              <w:rPr>
                <w:rFonts w:ascii="Baskerville" w:hAnsi="Baskerville"/>
                <w:sz w:val="22"/>
                <w:szCs w:val="22"/>
              </w:rPr>
            </w:pPr>
            <w:r w:rsidRPr="00EC321E">
              <w:rPr>
                <w:rFonts w:ascii="Baskerville" w:hAnsi="Baskerville"/>
                <w:sz w:val="22"/>
                <w:szCs w:val="22"/>
              </w:rPr>
              <w:t>Monitor incident operations to identify current or potential interorganizational problems</w:t>
            </w:r>
          </w:p>
          <w:p w14:paraId="1CE67E01" w14:textId="77777777" w:rsidR="00F962B1" w:rsidRPr="00EC321E" w:rsidRDefault="00F962B1" w:rsidP="00443F5C">
            <w:pPr>
              <w:pStyle w:val="ListParagraph"/>
              <w:numPr>
                <w:ilvl w:val="0"/>
                <w:numId w:val="17"/>
              </w:numPr>
              <w:ind w:left="338"/>
              <w:rPr>
                <w:rFonts w:ascii="Baskerville" w:hAnsi="Baskerville"/>
                <w:sz w:val="22"/>
                <w:szCs w:val="22"/>
              </w:rPr>
            </w:pPr>
            <w:r w:rsidRPr="00EC321E">
              <w:rPr>
                <w:rFonts w:ascii="Baskerville" w:hAnsi="Baskerville"/>
                <w:sz w:val="22"/>
                <w:szCs w:val="22"/>
              </w:rPr>
              <w:lastRenderedPageBreak/>
              <w:t>Provide current resource status to the IMT</w:t>
            </w:r>
          </w:p>
          <w:p w14:paraId="517CBF02" w14:textId="77777777" w:rsidR="00F962B1" w:rsidRPr="00EC321E" w:rsidRDefault="00F962B1" w:rsidP="00443F5C">
            <w:pPr>
              <w:pStyle w:val="ListParagraph"/>
              <w:numPr>
                <w:ilvl w:val="0"/>
                <w:numId w:val="17"/>
              </w:numPr>
              <w:ind w:left="338"/>
              <w:rPr>
                <w:rFonts w:ascii="Baskerville" w:hAnsi="Baskerville"/>
                <w:sz w:val="22"/>
                <w:szCs w:val="22"/>
              </w:rPr>
            </w:pPr>
            <w:r w:rsidRPr="00EC321E">
              <w:rPr>
                <w:rFonts w:ascii="Baskerville" w:hAnsi="Baskerville"/>
                <w:sz w:val="22"/>
                <w:szCs w:val="22"/>
              </w:rPr>
              <w:t>Handle resource requests from community organizations</w:t>
            </w:r>
          </w:p>
          <w:p w14:paraId="39B896FA" w14:textId="77777777" w:rsidR="00F962B1" w:rsidRPr="00EC321E" w:rsidRDefault="00F962B1" w:rsidP="00443F5C">
            <w:pPr>
              <w:pStyle w:val="ListParagraph"/>
              <w:numPr>
                <w:ilvl w:val="0"/>
                <w:numId w:val="4"/>
              </w:numPr>
              <w:ind w:left="347"/>
              <w:rPr>
                <w:rFonts w:ascii="Baskerville" w:hAnsi="Baskerville"/>
                <w:sz w:val="22"/>
                <w:szCs w:val="22"/>
              </w:rPr>
            </w:pPr>
            <w:r w:rsidRPr="00EC321E">
              <w:rPr>
                <w:rFonts w:ascii="Baskerville" w:hAnsi="Baskerville"/>
                <w:sz w:val="22"/>
                <w:szCs w:val="22"/>
              </w:rPr>
              <w:t>Provide agency-specific demobilization information and requirements</w:t>
            </w:r>
          </w:p>
        </w:tc>
      </w:tr>
      <w:tr w:rsidR="00F962B1" w:rsidRPr="00EC321E" w14:paraId="79BC3A85" w14:textId="77777777" w:rsidTr="00443F5C">
        <w:tc>
          <w:tcPr>
            <w:tcW w:w="843" w:type="pct"/>
            <w:vAlign w:val="center"/>
          </w:tcPr>
          <w:p w14:paraId="78B3A726"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lastRenderedPageBreak/>
              <w:t>Operations</w:t>
            </w:r>
          </w:p>
        </w:tc>
        <w:tc>
          <w:tcPr>
            <w:tcW w:w="4157" w:type="pct"/>
          </w:tcPr>
          <w:p w14:paraId="1F2047BB" w14:textId="77777777" w:rsidR="00F962B1" w:rsidRPr="00EC321E" w:rsidRDefault="00F962B1" w:rsidP="00443F5C">
            <w:pPr>
              <w:pStyle w:val="ListParagraph"/>
              <w:numPr>
                <w:ilvl w:val="0"/>
                <w:numId w:val="18"/>
              </w:numPr>
              <w:ind w:left="338"/>
              <w:jc w:val="both"/>
              <w:rPr>
                <w:rFonts w:ascii="Baskerville" w:hAnsi="Baskerville"/>
                <w:sz w:val="22"/>
                <w:szCs w:val="22"/>
              </w:rPr>
            </w:pPr>
            <w:r w:rsidRPr="00EC321E">
              <w:rPr>
                <w:rFonts w:ascii="Baskerville" w:hAnsi="Baskerville"/>
                <w:sz w:val="22"/>
                <w:szCs w:val="22"/>
              </w:rPr>
              <w:t xml:space="preserve">“Boots on the ground” </w:t>
            </w:r>
            <w:r w:rsidRPr="00EC321E">
              <w:rPr>
                <w:rFonts w:ascii="Baskerville" w:hAnsi="Baskerville"/>
                <w:sz w:val="22"/>
                <w:szCs w:val="22"/>
              </w:rPr>
              <w:softHyphen/>
            </w:r>
            <w:r w:rsidRPr="00EC321E">
              <w:rPr>
                <w:rFonts w:ascii="Baskerville" w:hAnsi="Baskerville"/>
                <w:sz w:val="22"/>
                <w:szCs w:val="22"/>
              </w:rPr>
              <w:softHyphen/>
              <w:t>— handles tasks in the field</w:t>
            </w:r>
          </w:p>
          <w:p w14:paraId="346C8C34" w14:textId="77777777" w:rsidR="00F962B1" w:rsidRPr="00EC321E" w:rsidRDefault="00F962B1" w:rsidP="00443F5C">
            <w:pPr>
              <w:pStyle w:val="ListParagraph"/>
              <w:numPr>
                <w:ilvl w:val="0"/>
                <w:numId w:val="18"/>
              </w:numPr>
              <w:ind w:left="338"/>
              <w:jc w:val="both"/>
              <w:rPr>
                <w:rFonts w:ascii="Baskerville" w:hAnsi="Baskerville"/>
                <w:sz w:val="22"/>
                <w:szCs w:val="22"/>
              </w:rPr>
            </w:pPr>
            <w:r w:rsidRPr="00EC321E">
              <w:rPr>
                <w:rFonts w:ascii="Baskerville" w:hAnsi="Baskerville"/>
                <w:sz w:val="22"/>
                <w:szCs w:val="22"/>
              </w:rPr>
              <w:t>Operations Section Chief (OSC) is additionally responsible for:</w:t>
            </w:r>
          </w:p>
          <w:p w14:paraId="434B745E" w14:textId="77777777" w:rsidR="00F962B1" w:rsidRPr="00EC321E" w:rsidRDefault="00F962B1" w:rsidP="00443F5C">
            <w:pPr>
              <w:pStyle w:val="ListParagraph"/>
              <w:numPr>
                <w:ilvl w:val="1"/>
                <w:numId w:val="18"/>
              </w:numPr>
              <w:ind w:left="698"/>
              <w:jc w:val="both"/>
              <w:rPr>
                <w:rFonts w:ascii="Baskerville" w:hAnsi="Baskerville"/>
                <w:sz w:val="22"/>
                <w:szCs w:val="22"/>
              </w:rPr>
            </w:pPr>
            <w:r w:rsidRPr="00EC321E">
              <w:rPr>
                <w:rFonts w:ascii="Baskerville" w:hAnsi="Baskerville"/>
                <w:sz w:val="22"/>
                <w:szCs w:val="22"/>
              </w:rPr>
              <w:t>Manage tactical operations</w:t>
            </w:r>
          </w:p>
          <w:p w14:paraId="40BC0CF2" w14:textId="77777777" w:rsidR="00F962B1" w:rsidRPr="00EC321E" w:rsidRDefault="00F962B1" w:rsidP="00443F5C">
            <w:pPr>
              <w:pStyle w:val="ListParagraph"/>
              <w:numPr>
                <w:ilvl w:val="1"/>
                <w:numId w:val="18"/>
              </w:numPr>
              <w:ind w:left="698"/>
              <w:jc w:val="both"/>
              <w:rPr>
                <w:rFonts w:ascii="Baskerville" w:hAnsi="Baskerville"/>
                <w:sz w:val="22"/>
                <w:szCs w:val="22"/>
              </w:rPr>
            </w:pPr>
            <w:r w:rsidRPr="00EC321E">
              <w:rPr>
                <w:rFonts w:ascii="Baskerville" w:hAnsi="Baskerville"/>
                <w:sz w:val="22"/>
                <w:szCs w:val="22"/>
              </w:rPr>
              <w:t>Oversee operations incident personnel</w:t>
            </w:r>
          </w:p>
          <w:p w14:paraId="09496EBE" w14:textId="77777777" w:rsidR="00F962B1" w:rsidRPr="00EC321E" w:rsidRDefault="00F962B1" w:rsidP="00443F5C">
            <w:pPr>
              <w:pStyle w:val="ListParagraph"/>
              <w:numPr>
                <w:ilvl w:val="1"/>
                <w:numId w:val="18"/>
              </w:numPr>
              <w:ind w:left="698"/>
              <w:jc w:val="both"/>
              <w:rPr>
                <w:rFonts w:ascii="Baskerville" w:hAnsi="Baskerville"/>
                <w:sz w:val="22"/>
                <w:szCs w:val="22"/>
              </w:rPr>
            </w:pPr>
            <w:r w:rsidRPr="00EC321E">
              <w:rPr>
                <w:rFonts w:ascii="Baskerville" w:hAnsi="Baskerville"/>
                <w:sz w:val="22"/>
                <w:szCs w:val="22"/>
              </w:rPr>
              <w:t>Request additional resources to support tactical operations</w:t>
            </w:r>
          </w:p>
          <w:p w14:paraId="612A25CB" w14:textId="77777777" w:rsidR="00F962B1" w:rsidRPr="00EC321E" w:rsidRDefault="00F962B1" w:rsidP="00443F5C">
            <w:pPr>
              <w:pStyle w:val="ListParagraph"/>
              <w:numPr>
                <w:ilvl w:val="1"/>
                <w:numId w:val="18"/>
              </w:numPr>
              <w:ind w:left="698"/>
              <w:jc w:val="both"/>
              <w:rPr>
                <w:rFonts w:ascii="Baskerville" w:hAnsi="Baskerville"/>
                <w:sz w:val="22"/>
                <w:szCs w:val="22"/>
              </w:rPr>
            </w:pPr>
            <w:r w:rsidRPr="00EC321E">
              <w:rPr>
                <w:rFonts w:ascii="Baskerville" w:hAnsi="Baskerville"/>
                <w:sz w:val="22"/>
                <w:szCs w:val="22"/>
              </w:rPr>
              <w:t xml:space="preserve">Identifying the groups needed to run field operations. Each group will have a supervisor that will report to the OSC. Groups could include: </w:t>
            </w:r>
          </w:p>
          <w:p w14:paraId="28F8D47C" w14:textId="77777777" w:rsidR="00F962B1" w:rsidRPr="00EC321E" w:rsidRDefault="00F962B1" w:rsidP="00443F5C">
            <w:pPr>
              <w:pStyle w:val="ListParagraph"/>
              <w:numPr>
                <w:ilvl w:val="2"/>
                <w:numId w:val="18"/>
              </w:numPr>
              <w:ind w:left="1058"/>
              <w:jc w:val="both"/>
              <w:rPr>
                <w:rFonts w:ascii="Baskerville" w:hAnsi="Baskerville"/>
                <w:sz w:val="22"/>
                <w:szCs w:val="22"/>
              </w:rPr>
            </w:pPr>
            <w:r w:rsidRPr="00EC321E">
              <w:rPr>
                <w:rFonts w:ascii="Baskerville" w:hAnsi="Baskerville"/>
                <w:sz w:val="22"/>
                <w:szCs w:val="22"/>
              </w:rPr>
              <w:t xml:space="preserve">Damage Assessment Group </w:t>
            </w:r>
          </w:p>
          <w:p w14:paraId="6CFC5690" w14:textId="77777777" w:rsidR="00F962B1" w:rsidRPr="00EC321E" w:rsidRDefault="00F962B1" w:rsidP="00443F5C">
            <w:pPr>
              <w:pStyle w:val="ListParagraph"/>
              <w:numPr>
                <w:ilvl w:val="2"/>
                <w:numId w:val="18"/>
              </w:numPr>
              <w:ind w:left="1058"/>
              <w:jc w:val="both"/>
              <w:rPr>
                <w:rFonts w:ascii="Baskerville" w:hAnsi="Baskerville"/>
                <w:sz w:val="22"/>
                <w:szCs w:val="22"/>
              </w:rPr>
            </w:pPr>
            <w:r w:rsidRPr="00EC321E">
              <w:rPr>
                <w:rFonts w:ascii="Baskerville" w:hAnsi="Baskerville"/>
                <w:sz w:val="22"/>
                <w:szCs w:val="22"/>
              </w:rPr>
              <w:t>Facilities Repair Group</w:t>
            </w:r>
          </w:p>
          <w:p w14:paraId="2791B106" w14:textId="77777777" w:rsidR="00F962B1" w:rsidRPr="00EC321E" w:rsidRDefault="00F962B1" w:rsidP="00443F5C">
            <w:pPr>
              <w:pStyle w:val="ListParagraph"/>
              <w:numPr>
                <w:ilvl w:val="2"/>
                <w:numId w:val="18"/>
              </w:numPr>
              <w:ind w:left="1058"/>
              <w:jc w:val="both"/>
              <w:rPr>
                <w:rFonts w:ascii="Baskerville" w:hAnsi="Baskerville"/>
                <w:sz w:val="22"/>
                <w:szCs w:val="22"/>
              </w:rPr>
            </w:pPr>
            <w:r w:rsidRPr="00EC321E">
              <w:rPr>
                <w:rFonts w:ascii="Baskerville" w:hAnsi="Baskerville"/>
                <w:sz w:val="22"/>
                <w:szCs w:val="22"/>
              </w:rPr>
              <w:t>Rabbinical Services Group</w:t>
            </w:r>
          </w:p>
          <w:p w14:paraId="1B40FD70" w14:textId="77777777" w:rsidR="00F962B1" w:rsidRPr="00EC321E" w:rsidRDefault="00F962B1" w:rsidP="00443F5C">
            <w:pPr>
              <w:pStyle w:val="ListParagraph"/>
              <w:numPr>
                <w:ilvl w:val="2"/>
                <w:numId w:val="18"/>
              </w:numPr>
              <w:ind w:left="1058"/>
              <w:jc w:val="both"/>
              <w:rPr>
                <w:rFonts w:ascii="Baskerville" w:hAnsi="Baskerville"/>
                <w:sz w:val="22"/>
                <w:szCs w:val="22"/>
              </w:rPr>
            </w:pPr>
            <w:r w:rsidRPr="00EC321E">
              <w:rPr>
                <w:rFonts w:ascii="Baskerville" w:hAnsi="Baskerville"/>
                <w:sz w:val="22"/>
                <w:szCs w:val="22"/>
              </w:rPr>
              <w:t>Evacuation Group</w:t>
            </w:r>
          </w:p>
          <w:p w14:paraId="27476564" w14:textId="77777777" w:rsidR="00F962B1" w:rsidRPr="00EC321E" w:rsidRDefault="00F962B1" w:rsidP="00443F5C">
            <w:pPr>
              <w:pStyle w:val="ListParagraph"/>
              <w:numPr>
                <w:ilvl w:val="2"/>
                <w:numId w:val="18"/>
              </w:numPr>
              <w:ind w:left="1058"/>
              <w:jc w:val="both"/>
              <w:rPr>
                <w:rFonts w:ascii="Baskerville" w:hAnsi="Baskerville"/>
                <w:sz w:val="22"/>
                <w:szCs w:val="22"/>
              </w:rPr>
            </w:pPr>
            <w:r w:rsidRPr="00EC321E">
              <w:rPr>
                <w:rFonts w:ascii="Baskerville" w:hAnsi="Baskerville"/>
                <w:sz w:val="22"/>
                <w:szCs w:val="22"/>
              </w:rPr>
              <w:t>Inner and Outer Perimeter Group</w:t>
            </w:r>
          </w:p>
          <w:p w14:paraId="79096D8A" w14:textId="77777777" w:rsidR="00F962B1" w:rsidRPr="00EC321E" w:rsidRDefault="00F962B1" w:rsidP="00443F5C">
            <w:pPr>
              <w:pStyle w:val="ListParagraph"/>
              <w:numPr>
                <w:ilvl w:val="2"/>
                <w:numId w:val="18"/>
              </w:numPr>
              <w:ind w:left="1058"/>
              <w:jc w:val="both"/>
              <w:rPr>
                <w:rFonts w:ascii="Baskerville" w:hAnsi="Baskerville"/>
                <w:sz w:val="22"/>
                <w:szCs w:val="22"/>
              </w:rPr>
            </w:pPr>
            <w:r w:rsidRPr="00EC321E">
              <w:rPr>
                <w:rFonts w:ascii="Baskerville" w:hAnsi="Baskerville"/>
                <w:sz w:val="22"/>
                <w:szCs w:val="22"/>
              </w:rPr>
              <w:t>Security Group</w:t>
            </w:r>
          </w:p>
        </w:tc>
      </w:tr>
      <w:tr w:rsidR="00F962B1" w:rsidRPr="00EC321E" w14:paraId="756E019D" w14:textId="77777777" w:rsidTr="00443F5C">
        <w:tc>
          <w:tcPr>
            <w:tcW w:w="843" w:type="pct"/>
            <w:shd w:val="clear" w:color="auto" w:fill="DADAD4"/>
            <w:vAlign w:val="center"/>
          </w:tcPr>
          <w:p w14:paraId="451DF607"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Intelligence/</w:t>
            </w:r>
          </w:p>
          <w:p w14:paraId="2974522C"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Planning</w:t>
            </w:r>
          </w:p>
        </w:tc>
        <w:tc>
          <w:tcPr>
            <w:tcW w:w="4157" w:type="pct"/>
            <w:shd w:val="clear" w:color="auto" w:fill="DADAD4"/>
          </w:tcPr>
          <w:p w14:paraId="6E811D7A" w14:textId="77777777" w:rsidR="00F962B1" w:rsidRPr="00EC321E" w:rsidRDefault="00F962B1" w:rsidP="00443F5C">
            <w:pPr>
              <w:pStyle w:val="ListParagraph"/>
              <w:numPr>
                <w:ilvl w:val="0"/>
                <w:numId w:val="19"/>
              </w:numPr>
              <w:spacing w:after="160" w:line="259" w:lineRule="auto"/>
              <w:ind w:left="428"/>
              <w:rPr>
                <w:rFonts w:ascii="Baskerville" w:hAnsi="Baskerville"/>
                <w:sz w:val="22"/>
                <w:szCs w:val="22"/>
              </w:rPr>
            </w:pPr>
            <w:r w:rsidRPr="00EC321E">
              <w:rPr>
                <w:rFonts w:ascii="Baskerville" w:hAnsi="Baskerville"/>
                <w:sz w:val="22"/>
                <w:szCs w:val="22"/>
              </w:rPr>
              <w:t>Gather intelligence regarding the incident to include:</w:t>
            </w:r>
          </w:p>
          <w:p w14:paraId="6A54B3B3" w14:textId="77777777" w:rsidR="00F962B1" w:rsidRPr="00EC321E" w:rsidRDefault="00F962B1" w:rsidP="00443F5C">
            <w:pPr>
              <w:pStyle w:val="ListParagraph"/>
              <w:numPr>
                <w:ilvl w:val="1"/>
                <w:numId w:val="19"/>
              </w:numPr>
              <w:spacing w:after="160" w:line="259" w:lineRule="auto"/>
              <w:ind w:left="788"/>
              <w:rPr>
                <w:rFonts w:ascii="Baskerville" w:hAnsi="Baskerville"/>
                <w:sz w:val="22"/>
                <w:szCs w:val="22"/>
              </w:rPr>
            </w:pPr>
            <w:r w:rsidRPr="00EC321E">
              <w:rPr>
                <w:rFonts w:ascii="Baskerville" w:hAnsi="Baskerville"/>
                <w:sz w:val="22"/>
                <w:szCs w:val="22"/>
              </w:rPr>
              <w:t>Type of incident</w:t>
            </w:r>
          </w:p>
          <w:p w14:paraId="4E7EC6E6" w14:textId="77777777" w:rsidR="00F962B1" w:rsidRPr="00EC321E" w:rsidRDefault="00F962B1" w:rsidP="00443F5C">
            <w:pPr>
              <w:pStyle w:val="ListParagraph"/>
              <w:numPr>
                <w:ilvl w:val="1"/>
                <w:numId w:val="19"/>
              </w:numPr>
              <w:spacing w:after="160" w:line="259" w:lineRule="auto"/>
              <w:ind w:left="788"/>
              <w:rPr>
                <w:rFonts w:ascii="Baskerville" w:hAnsi="Baskerville"/>
                <w:sz w:val="22"/>
                <w:szCs w:val="22"/>
              </w:rPr>
            </w:pPr>
            <w:r w:rsidRPr="00EC321E">
              <w:rPr>
                <w:rFonts w:ascii="Baskerville" w:hAnsi="Baskerville"/>
                <w:sz w:val="22"/>
                <w:szCs w:val="22"/>
              </w:rPr>
              <w:t>Scope of the incident</w:t>
            </w:r>
          </w:p>
          <w:p w14:paraId="70A13C78" w14:textId="77777777" w:rsidR="00F962B1" w:rsidRPr="00EC321E" w:rsidRDefault="00F962B1" w:rsidP="00443F5C">
            <w:pPr>
              <w:pStyle w:val="ListParagraph"/>
              <w:numPr>
                <w:ilvl w:val="1"/>
                <w:numId w:val="19"/>
              </w:numPr>
              <w:spacing w:after="160" w:line="259" w:lineRule="auto"/>
              <w:ind w:left="788"/>
              <w:rPr>
                <w:rFonts w:ascii="Baskerville" w:hAnsi="Baskerville"/>
                <w:sz w:val="22"/>
                <w:szCs w:val="22"/>
              </w:rPr>
            </w:pPr>
            <w:r w:rsidRPr="00EC321E">
              <w:rPr>
                <w:rFonts w:ascii="Baskerville" w:hAnsi="Baskerville"/>
                <w:sz w:val="22"/>
                <w:szCs w:val="22"/>
              </w:rPr>
              <w:t>People and things (i.e., buildings) impacted</w:t>
            </w:r>
          </w:p>
          <w:p w14:paraId="7499BC67" w14:textId="77777777" w:rsidR="00F962B1" w:rsidRPr="00EC321E" w:rsidRDefault="00F962B1" w:rsidP="00443F5C">
            <w:pPr>
              <w:pStyle w:val="ListParagraph"/>
              <w:numPr>
                <w:ilvl w:val="0"/>
                <w:numId w:val="19"/>
              </w:numPr>
              <w:spacing w:after="160" w:line="259" w:lineRule="auto"/>
              <w:ind w:left="428"/>
              <w:rPr>
                <w:rFonts w:ascii="Baskerville" w:hAnsi="Baskerville"/>
                <w:sz w:val="22"/>
                <w:szCs w:val="22"/>
              </w:rPr>
            </w:pPr>
            <w:r w:rsidRPr="00EC321E">
              <w:rPr>
                <w:rFonts w:ascii="Baskerville" w:hAnsi="Baskerville"/>
                <w:sz w:val="22"/>
                <w:szCs w:val="22"/>
              </w:rPr>
              <w:t>Collect, process, analyze and disseminate intelligence information for situational awareness</w:t>
            </w:r>
          </w:p>
          <w:p w14:paraId="48DDC283" w14:textId="77777777" w:rsidR="00F962B1" w:rsidRPr="00EC321E" w:rsidRDefault="00F962B1" w:rsidP="00443F5C">
            <w:pPr>
              <w:pStyle w:val="ListParagraph"/>
              <w:numPr>
                <w:ilvl w:val="0"/>
                <w:numId w:val="19"/>
              </w:numPr>
              <w:spacing w:after="160" w:line="259" w:lineRule="auto"/>
              <w:ind w:left="428"/>
              <w:rPr>
                <w:rFonts w:ascii="Baskerville" w:hAnsi="Baskerville"/>
                <w:sz w:val="22"/>
                <w:szCs w:val="22"/>
              </w:rPr>
            </w:pPr>
            <w:r w:rsidRPr="00EC321E">
              <w:rPr>
                <w:rFonts w:ascii="Baskerville" w:hAnsi="Baskerville"/>
                <w:sz w:val="22"/>
                <w:szCs w:val="22"/>
              </w:rPr>
              <w:t xml:space="preserve">Collect situation and resource status information and evaluate </w:t>
            </w:r>
            <w:proofErr w:type="gramStart"/>
            <w:r w:rsidRPr="00EC321E">
              <w:rPr>
                <w:rFonts w:ascii="Baskerville" w:hAnsi="Baskerville"/>
                <w:sz w:val="22"/>
                <w:szCs w:val="22"/>
              </w:rPr>
              <w:t>in order to</w:t>
            </w:r>
            <w:proofErr w:type="gramEnd"/>
            <w:r w:rsidRPr="00EC321E">
              <w:rPr>
                <w:rFonts w:ascii="Baskerville" w:hAnsi="Baskerville"/>
                <w:sz w:val="22"/>
                <w:szCs w:val="22"/>
              </w:rPr>
              <w:t xml:space="preserve"> plan for the operation</w:t>
            </w:r>
          </w:p>
          <w:p w14:paraId="7E7C089B" w14:textId="77777777" w:rsidR="00F962B1" w:rsidRPr="00EC321E" w:rsidRDefault="00F962B1" w:rsidP="00443F5C">
            <w:pPr>
              <w:pStyle w:val="ListParagraph"/>
              <w:numPr>
                <w:ilvl w:val="0"/>
                <w:numId w:val="19"/>
              </w:numPr>
              <w:spacing w:after="160" w:line="259" w:lineRule="auto"/>
              <w:ind w:left="428"/>
              <w:rPr>
                <w:rFonts w:ascii="Baskerville" w:hAnsi="Baskerville"/>
                <w:sz w:val="22"/>
                <w:szCs w:val="22"/>
              </w:rPr>
            </w:pPr>
            <w:r w:rsidRPr="00EC321E">
              <w:rPr>
                <w:rFonts w:ascii="Baskerville" w:hAnsi="Baskerville"/>
                <w:sz w:val="22"/>
                <w:szCs w:val="22"/>
              </w:rPr>
              <w:t>Intelligence/Planning Section Chief is additionally responsible for:</w:t>
            </w:r>
          </w:p>
          <w:p w14:paraId="77632D86" w14:textId="77777777" w:rsidR="00F962B1" w:rsidRPr="00EC321E" w:rsidRDefault="00F962B1" w:rsidP="00443F5C">
            <w:pPr>
              <w:pStyle w:val="ListParagraph"/>
              <w:numPr>
                <w:ilvl w:val="1"/>
                <w:numId w:val="19"/>
              </w:numPr>
              <w:spacing w:after="160" w:line="259" w:lineRule="auto"/>
              <w:ind w:left="788"/>
              <w:rPr>
                <w:rFonts w:ascii="Baskerville" w:hAnsi="Baskerville"/>
                <w:sz w:val="22"/>
                <w:szCs w:val="22"/>
              </w:rPr>
            </w:pPr>
            <w:r w:rsidRPr="00EC321E">
              <w:rPr>
                <w:rFonts w:ascii="Baskerville" w:hAnsi="Baskerville"/>
                <w:sz w:val="22"/>
                <w:szCs w:val="22"/>
              </w:rPr>
              <w:t>Conducting and facilitating planning meetings</w:t>
            </w:r>
          </w:p>
          <w:p w14:paraId="32D65A67" w14:textId="77777777" w:rsidR="00F962B1" w:rsidRPr="00EC321E" w:rsidRDefault="00F962B1" w:rsidP="00443F5C">
            <w:pPr>
              <w:pStyle w:val="ListParagraph"/>
              <w:numPr>
                <w:ilvl w:val="1"/>
                <w:numId w:val="19"/>
              </w:numPr>
              <w:spacing w:after="160" w:line="259" w:lineRule="auto"/>
              <w:ind w:left="788"/>
              <w:rPr>
                <w:rFonts w:ascii="Baskerville" w:hAnsi="Baskerville"/>
                <w:sz w:val="22"/>
                <w:szCs w:val="22"/>
              </w:rPr>
            </w:pPr>
            <w:r w:rsidRPr="00EC321E">
              <w:rPr>
                <w:rFonts w:ascii="Baskerville" w:hAnsi="Baskerville"/>
                <w:sz w:val="22"/>
                <w:szCs w:val="22"/>
              </w:rPr>
              <w:t>Reassigning incident personnel</w:t>
            </w:r>
          </w:p>
          <w:p w14:paraId="6456EA79" w14:textId="77777777" w:rsidR="00F962B1" w:rsidRPr="00EC321E" w:rsidRDefault="00F962B1" w:rsidP="00443F5C">
            <w:pPr>
              <w:pStyle w:val="ListParagraph"/>
              <w:numPr>
                <w:ilvl w:val="1"/>
                <w:numId w:val="4"/>
              </w:numPr>
              <w:ind w:left="797"/>
              <w:rPr>
                <w:rFonts w:ascii="Baskerville" w:hAnsi="Baskerville"/>
                <w:sz w:val="22"/>
                <w:szCs w:val="22"/>
              </w:rPr>
            </w:pPr>
            <w:r w:rsidRPr="00EC321E">
              <w:rPr>
                <w:rFonts w:ascii="Baskerville" w:hAnsi="Baskerville"/>
                <w:sz w:val="22"/>
                <w:szCs w:val="22"/>
              </w:rPr>
              <w:t>Determining needs for specialized resources</w:t>
            </w:r>
          </w:p>
        </w:tc>
      </w:tr>
      <w:tr w:rsidR="00F962B1" w:rsidRPr="00EC321E" w14:paraId="5F2A59D7" w14:textId="77777777" w:rsidTr="00443F5C">
        <w:tc>
          <w:tcPr>
            <w:tcW w:w="843" w:type="pct"/>
            <w:vAlign w:val="center"/>
          </w:tcPr>
          <w:p w14:paraId="1840E630"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Logistics</w:t>
            </w:r>
          </w:p>
        </w:tc>
        <w:tc>
          <w:tcPr>
            <w:tcW w:w="4157" w:type="pct"/>
          </w:tcPr>
          <w:p w14:paraId="0CCB868C" w14:textId="77777777" w:rsidR="00F962B1" w:rsidRPr="00EC321E" w:rsidRDefault="00F962B1" w:rsidP="00443F5C">
            <w:pPr>
              <w:pStyle w:val="ListParagraph"/>
              <w:numPr>
                <w:ilvl w:val="0"/>
                <w:numId w:val="20"/>
              </w:numPr>
              <w:ind w:left="428"/>
              <w:rPr>
                <w:rFonts w:ascii="Baskerville" w:hAnsi="Baskerville"/>
                <w:sz w:val="22"/>
                <w:szCs w:val="22"/>
              </w:rPr>
            </w:pPr>
            <w:r w:rsidRPr="00EC321E">
              <w:rPr>
                <w:rFonts w:ascii="Baskerville" w:hAnsi="Baskerville"/>
                <w:sz w:val="22"/>
                <w:szCs w:val="22"/>
              </w:rPr>
              <w:t>Obtain resources needed for the incident response and getting them to the operations staff in the field. Resources include facilities, transportation, communications, supplies, equipment maintenance and fueling, food and medical services to response personnel</w:t>
            </w:r>
          </w:p>
          <w:p w14:paraId="76F56ACB" w14:textId="77777777" w:rsidR="00F962B1" w:rsidRPr="00EC321E" w:rsidRDefault="00F962B1" w:rsidP="00443F5C">
            <w:pPr>
              <w:pStyle w:val="ListParagraph"/>
              <w:numPr>
                <w:ilvl w:val="0"/>
                <w:numId w:val="20"/>
              </w:numPr>
              <w:ind w:left="428"/>
              <w:rPr>
                <w:rFonts w:ascii="Baskerville" w:hAnsi="Baskerville"/>
                <w:sz w:val="22"/>
                <w:szCs w:val="22"/>
              </w:rPr>
            </w:pPr>
            <w:r w:rsidRPr="00EC321E">
              <w:rPr>
                <w:rFonts w:ascii="Baskerville" w:hAnsi="Baskerville"/>
                <w:sz w:val="22"/>
                <w:szCs w:val="22"/>
              </w:rPr>
              <w:t>Maintain the staging area which is a central location for all incident resources</w:t>
            </w:r>
          </w:p>
          <w:p w14:paraId="400EE7F4" w14:textId="77777777" w:rsidR="00F962B1" w:rsidRPr="00EC321E" w:rsidRDefault="00F962B1" w:rsidP="00443F5C">
            <w:pPr>
              <w:pStyle w:val="ListParagraph"/>
              <w:numPr>
                <w:ilvl w:val="0"/>
                <w:numId w:val="20"/>
              </w:numPr>
              <w:spacing w:after="160" w:line="259" w:lineRule="auto"/>
              <w:ind w:left="428"/>
              <w:rPr>
                <w:rFonts w:ascii="Baskerville" w:hAnsi="Baskerville"/>
                <w:sz w:val="22"/>
                <w:szCs w:val="22"/>
              </w:rPr>
            </w:pPr>
            <w:r w:rsidRPr="00EC321E">
              <w:rPr>
                <w:rFonts w:ascii="Baskerville" w:hAnsi="Baskerville"/>
                <w:sz w:val="22"/>
                <w:szCs w:val="22"/>
              </w:rPr>
              <w:t>Logistics Section Chief is additionally responsible for:</w:t>
            </w:r>
          </w:p>
          <w:p w14:paraId="16E55F5F" w14:textId="77777777" w:rsidR="00F962B1" w:rsidRPr="00EC321E" w:rsidRDefault="00F962B1" w:rsidP="00443F5C">
            <w:pPr>
              <w:pStyle w:val="ListParagraph"/>
              <w:numPr>
                <w:ilvl w:val="1"/>
                <w:numId w:val="20"/>
              </w:numPr>
              <w:spacing w:after="160" w:line="259" w:lineRule="auto"/>
              <w:ind w:left="887"/>
              <w:rPr>
                <w:rFonts w:ascii="Baskerville" w:hAnsi="Baskerville"/>
                <w:sz w:val="22"/>
                <w:szCs w:val="22"/>
              </w:rPr>
            </w:pPr>
            <w:r w:rsidRPr="00EC321E">
              <w:rPr>
                <w:rFonts w:ascii="Baskerville" w:hAnsi="Baskerville"/>
                <w:sz w:val="22"/>
                <w:szCs w:val="22"/>
              </w:rPr>
              <w:t>Managing incident logistics</w:t>
            </w:r>
          </w:p>
          <w:p w14:paraId="78889048" w14:textId="77777777" w:rsidR="00F962B1" w:rsidRPr="00EC321E" w:rsidRDefault="00F962B1" w:rsidP="00443F5C">
            <w:pPr>
              <w:pStyle w:val="ListParagraph"/>
              <w:numPr>
                <w:ilvl w:val="1"/>
                <w:numId w:val="20"/>
              </w:numPr>
              <w:spacing w:after="160" w:line="259" w:lineRule="auto"/>
              <w:ind w:left="887"/>
              <w:rPr>
                <w:rFonts w:ascii="Baskerville" w:hAnsi="Baskerville"/>
                <w:sz w:val="22"/>
                <w:szCs w:val="22"/>
              </w:rPr>
            </w:pPr>
            <w:r w:rsidRPr="00EC321E">
              <w:rPr>
                <w:rFonts w:ascii="Baskerville" w:hAnsi="Baskerville"/>
                <w:sz w:val="22"/>
                <w:szCs w:val="22"/>
              </w:rPr>
              <w:t>Identifying anticipated and known incident service and support requirements</w:t>
            </w:r>
          </w:p>
          <w:p w14:paraId="2A141304" w14:textId="77777777" w:rsidR="00F962B1" w:rsidRPr="00EC321E" w:rsidRDefault="00F962B1" w:rsidP="00443F5C">
            <w:pPr>
              <w:pStyle w:val="ListParagraph"/>
              <w:numPr>
                <w:ilvl w:val="1"/>
                <w:numId w:val="4"/>
              </w:numPr>
              <w:ind w:left="887"/>
              <w:rPr>
                <w:rFonts w:ascii="Baskerville" w:hAnsi="Baskerville"/>
                <w:sz w:val="22"/>
                <w:szCs w:val="22"/>
              </w:rPr>
            </w:pPr>
            <w:r w:rsidRPr="00EC321E">
              <w:rPr>
                <w:rFonts w:ascii="Baskerville" w:hAnsi="Baskerville"/>
                <w:sz w:val="22"/>
                <w:szCs w:val="22"/>
              </w:rPr>
              <w:t>Requesting additional resources</w:t>
            </w:r>
          </w:p>
        </w:tc>
      </w:tr>
      <w:tr w:rsidR="00F962B1" w:rsidRPr="00EC321E" w14:paraId="3BCFE899" w14:textId="77777777" w:rsidTr="00443F5C">
        <w:tc>
          <w:tcPr>
            <w:tcW w:w="843" w:type="pct"/>
            <w:shd w:val="clear" w:color="auto" w:fill="DADAD4"/>
            <w:vAlign w:val="center"/>
          </w:tcPr>
          <w:p w14:paraId="76C581B1"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lastRenderedPageBreak/>
              <w:t>Finance/</w:t>
            </w:r>
          </w:p>
          <w:p w14:paraId="120D556B"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Administration</w:t>
            </w:r>
          </w:p>
        </w:tc>
        <w:tc>
          <w:tcPr>
            <w:tcW w:w="4157" w:type="pct"/>
            <w:shd w:val="clear" w:color="auto" w:fill="DADAD4"/>
          </w:tcPr>
          <w:p w14:paraId="2492B5ED" w14:textId="77777777" w:rsidR="00F962B1" w:rsidRPr="00EC321E" w:rsidRDefault="00F962B1" w:rsidP="00443F5C">
            <w:pPr>
              <w:pStyle w:val="ListParagraph"/>
              <w:numPr>
                <w:ilvl w:val="0"/>
                <w:numId w:val="21"/>
              </w:numPr>
              <w:ind w:left="428"/>
              <w:rPr>
                <w:rFonts w:ascii="Baskerville" w:hAnsi="Baskerville"/>
                <w:sz w:val="22"/>
                <w:szCs w:val="22"/>
              </w:rPr>
            </w:pPr>
            <w:r w:rsidRPr="00EC321E">
              <w:rPr>
                <w:rFonts w:ascii="Baskerville" w:hAnsi="Baskerville"/>
                <w:sz w:val="22"/>
                <w:szCs w:val="22"/>
              </w:rPr>
              <w:t xml:space="preserve">Manage all financial aspects of an incident </w:t>
            </w:r>
          </w:p>
          <w:p w14:paraId="2B5A0696" w14:textId="77777777" w:rsidR="00F962B1" w:rsidRPr="00EC321E" w:rsidRDefault="00F962B1" w:rsidP="00443F5C">
            <w:pPr>
              <w:pStyle w:val="ListParagraph"/>
              <w:numPr>
                <w:ilvl w:val="0"/>
                <w:numId w:val="21"/>
              </w:numPr>
              <w:ind w:left="428"/>
              <w:rPr>
                <w:rFonts w:ascii="Baskerville" w:hAnsi="Baskerville"/>
                <w:sz w:val="22"/>
                <w:szCs w:val="22"/>
              </w:rPr>
            </w:pPr>
            <w:r w:rsidRPr="00EC321E">
              <w:rPr>
                <w:rFonts w:ascii="Baskerville" w:hAnsi="Baskerville"/>
                <w:sz w:val="22"/>
                <w:szCs w:val="22"/>
              </w:rPr>
              <w:t>Intelligence Section Chief is additionally responsible for:</w:t>
            </w:r>
          </w:p>
          <w:p w14:paraId="37BB78E4" w14:textId="77777777" w:rsidR="00F962B1" w:rsidRPr="00EC321E" w:rsidRDefault="00F962B1" w:rsidP="00443F5C">
            <w:pPr>
              <w:pStyle w:val="ListParagraph"/>
              <w:numPr>
                <w:ilvl w:val="1"/>
                <w:numId w:val="21"/>
              </w:numPr>
              <w:ind w:left="788"/>
              <w:rPr>
                <w:rFonts w:ascii="Baskerville" w:hAnsi="Baskerville"/>
                <w:sz w:val="22"/>
                <w:szCs w:val="22"/>
              </w:rPr>
            </w:pPr>
            <w:r w:rsidRPr="00EC321E">
              <w:rPr>
                <w:rFonts w:ascii="Baskerville" w:hAnsi="Baskerville"/>
                <w:sz w:val="22"/>
                <w:szCs w:val="22"/>
              </w:rPr>
              <w:t>Provide financial and cost analysis information as requested</w:t>
            </w:r>
          </w:p>
          <w:p w14:paraId="2E1998D9" w14:textId="77777777" w:rsidR="00F962B1" w:rsidRPr="00EC321E" w:rsidRDefault="00F962B1" w:rsidP="00443F5C">
            <w:pPr>
              <w:pStyle w:val="ListParagraph"/>
              <w:numPr>
                <w:ilvl w:val="1"/>
                <w:numId w:val="21"/>
              </w:numPr>
              <w:ind w:left="788"/>
              <w:rPr>
                <w:rFonts w:ascii="Baskerville" w:hAnsi="Baskerville"/>
                <w:sz w:val="22"/>
                <w:szCs w:val="22"/>
              </w:rPr>
            </w:pPr>
            <w:r w:rsidRPr="00EC321E">
              <w:rPr>
                <w:rFonts w:ascii="Baskerville" w:hAnsi="Baskerville"/>
                <w:sz w:val="22"/>
                <w:szCs w:val="22"/>
              </w:rPr>
              <w:t>Ensure claims and compensation functions related to the incident are handled such as insurance forms, workers compensation documentation, etc.</w:t>
            </w:r>
          </w:p>
          <w:p w14:paraId="27098464" w14:textId="77777777" w:rsidR="00F962B1" w:rsidRPr="00EC321E" w:rsidRDefault="00F962B1" w:rsidP="00443F5C">
            <w:pPr>
              <w:pStyle w:val="ListParagraph"/>
              <w:numPr>
                <w:ilvl w:val="1"/>
                <w:numId w:val="21"/>
              </w:numPr>
              <w:ind w:left="788"/>
              <w:rPr>
                <w:rFonts w:ascii="Baskerville" w:hAnsi="Baskerville"/>
                <w:sz w:val="22"/>
                <w:szCs w:val="22"/>
              </w:rPr>
            </w:pPr>
            <w:r w:rsidRPr="00EC321E">
              <w:rPr>
                <w:rFonts w:ascii="Baskerville" w:hAnsi="Baskerville"/>
                <w:sz w:val="22"/>
                <w:szCs w:val="22"/>
              </w:rPr>
              <w:t>Handle response personnel timekeeping and payroll</w:t>
            </w:r>
          </w:p>
          <w:p w14:paraId="3328B5B6" w14:textId="77777777" w:rsidR="00F962B1" w:rsidRPr="00EC321E" w:rsidRDefault="00F962B1" w:rsidP="00443F5C">
            <w:pPr>
              <w:pStyle w:val="ListParagraph"/>
              <w:numPr>
                <w:ilvl w:val="1"/>
                <w:numId w:val="4"/>
              </w:numPr>
              <w:ind w:left="797"/>
              <w:rPr>
                <w:rFonts w:ascii="Baskerville" w:hAnsi="Baskerville"/>
                <w:sz w:val="22"/>
                <w:szCs w:val="22"/>
              </w:rPr>
            </w:pPr>
            <w:r w:rsidRPr="00EC321E">
              <w:rPr>
                <w:rFonts w:ascii="Baskerville" w:hAnsi="Baskerville"/>
                <w:sz w:val="22"/>
                <w:szCs w:val="22"/>
              </w:rPr>
              <w:t xml:space="preserve">Track incident expenses </w:t>
            </w:r>
          </w:p>
        </w:tc>
      </w:tr>
    </w:tbl>
    <w:p w14:paraId="321B1B7C" w14:textId="77777777" w:rsidR="00F962B1" w:rsidRPr="009E1A11" w:rsidRDefault="00F962B1" w:rsidP="00F962B1">
      <w:pPr>
        <w:jc w:val="center"/>
        <w:rPr>
          <w:rFonts w:ascii="Baskerville" w:hAnsi="Baskerville"/>
          <w:sz w:val="16"/>
          <w:szCs w:val="16"/>
        </w:rPr>
      </w:pPr>
    </w:p>
    <w:p w14:paraId="54FA3F15" w14:textId="77777777" w:rsidR="00F962B1" w:rsidRPr="009E1A11" w:rsidRDefault="00F962B1" w:rsidP="00F962B1">
      <w:pPr>
        <w:pStyle w:val="Heading2"/>
        <w:rPr>
          <w:rFonts w:ascii="Baskerville" w:hAnsi="Baskerville"/>
          <w:b/>
          <w:bCs/>
          <w:i/>
          <w:iCs/>
          <w:color w:val="auto"/>
          <w:sz w:val="24"/>
          <w:szCs w:val="24"/>
        </w:rPr>
      </w:pPr>
      <w:bookmarkStart w:id="75" w:name="_Toc75178375"/>
      <w:bookmarkStart w:id="76" w:name="_Toc83966758"/>
      <w:r w:rsidRPr="009E1A11">
        <w:rPr>
          <w:rFonts w:ascii="Baskerville" w:hAnsi="Baskerville"/>
          <w:b/>
          <w:bCs/>
          <w:i/>
          <w:iCs/>
          <w:color w:val="auto"/>
          <w:sz w:val="24"/>
          <w:szCs w:val="24"/>
        </w:rPr>
        <w:t>Supplemental Roles and Responsibilities</w:t>
      </w:r>
      <w:bookmarkEnd w:id="75"/>
      <w:bookmarkEnd w:id="76"/>
    </w:p>
    <w:p w14:paraId="1F52FD12" w14:textId="77777777" w:rsidR="00F962B1" w:rsidRPr="00EC321E" w:rsidRDefault="00F962B1" w:rsidP="00F962B1">
      <w:pPr>
        <w:pStyle w:val="NoSpacing"/>
        <w:rPr>
          <w:rFonts w:ascii="Baskerville" w:hAnsi="Baskerville"/>
          <w:sz w:val="10"/>
          <w:szCs w:val="10"/>
        </w:rPr>
      </w:pPr>
    </w:p>
    <w:p w14:paraId="4DC3595B" w14:textId="77777777" w:rsidR="00F962B1" w:rsidRPr="00EC321E" w:rsidRDefault="00F962B1" w:rsidP="00F962B1">
      <w:pPr>
        <w:pStyle w:val="NoSpacing"/>
        <w:rPr>
          <w:rFonts w:ascii="Baskerville" w:hAnsi="Baskerville"/>
          <w:sz w:val="22"/>
          <w:szCs w:val="22"/>
        </w:rPr>
      </w:pPr>
      <w:r w:rsidRPr="00EC321E">
        <w:rPr>
          <w:rFonts w:ascii="Baskerville" w:hAnsi="Baskerville"/>
          <w:sz w:val="22"/>
          <w:szCs w:val="22"/>
        </w:rPr>
        <w:t xml:space="preserve">The positions listed below are meant to be used in the event your IMT is activated and the size and or scope of the event requires additional specialized resources. </w:t>
      </w:r>
    </w:p>
    <w:p w14:paraId="5A47CC47" w14:textId="77777777" w:rsidR="00F962B1" w:rsidRPr="00EC321E" w:rsidRDefault="00F962B1" w:rsidP="00F962B1">
      <w:pPr>
        <w:rPr>
          <w:rFonts w:ascii="Baskerville" w:hAnsi="Baskerville"/>
          <w:sz w:val="16"/>
          <w:szCs w:val="16"/>
        </w:rPr>
      </w:pPr>
    </w:p>
    <w:tbl>
      <w:tblPr>
        <w:tblStyle w:val="TableGrid"/>
        <w:tblpPr w:leftFromText="180" w:rightFromText="180" w:vertAnchor="text" w:tblpY="1"/>
        <w:tblOverlap w:val="never"/>
        <w:tblW w:w="5000" w:type="pct"/>
        <w:tblLook w:val="04A0" w:firstRow="1" w:lastRow="0" w:firstColumn="1" w:lastColumn="0" w:noHBand="0" w:noVBand="1"/>
      </w:tblPr>
      <w:tblGrid>
        <w:gridCol w:w="1862"/>
        <w:gridCol w:w="12528"/>
      </w:tblGrid>
      <w:tr w:rsidR="00F962B1" w:rsidRPr="00EC321E" w14:paraId="06C685E3" w14:textId="77777777" w:rsidTr="00443F5C">
        <w:tc>
          <w:tcPr>
            <w:tcW w:w="647" w:type="pct"/>
            <w:shd w:val="clear" w:color="auto" w:fill="1C3250"/>
          </w:tcPr>
          <w:p w14:paraId="0F749FEE" w14:textId="77777777" w:rsidR="00F962B1" w:rsidRPr="00C17CB4" w:rsidRDefault="00F962B1" w:rsidP="00443F5C">
            <w:pPr>
              <w:jc w:val="center"/>
              <w:rPr>
                <w:rFonts w:ascii="Baskerville" w:hAnsi="Baskerville"/>
                <w:b/>
                <w:bCs/>
              </w:rPr>
            </w:pPr>
            <w:r w:rsidRPr="00C17CB4">
              <w:rPr>
                <w:rFonts w:ascii="Baskerville" w:hAnsi="Baskerville"/>
                <w:b/>
                <w:bCs/>
              </w:rPr>
              <w:t>Role</w:t>
            </w:r>
          </w:p>
        </w:tc>
        <w:tc>
          <w:tcPr>
            <w:tcW w:w="4353" w:type="pct"/>
            <w:shd w:val="clear" w:color="auto" w:fill="1C3250"/>
          </w:tcPr>
          <w:p w14:paraId="082822AA" w14:textId="77777777" w:rsidR="00F962B1" w:rsidRPr="00C17CB4" w:rsidRDefault="00F962B1" w:rsidP="00443F5C">
            <w:pPr>
              <w:pStyle w:val="ListParagraph"/>
              <w:ind w:left="428"/>
              <w:jc w:val="center"/>
              <w:rPr>
                <w:rFonts w:ascii="Baskerville" w:hAnsi="Baskerville"/>
                <w:b/>
                <w:bCs/>
              </w:rPr>
            </w:pPr>
            <w:r w:rsidRPr="00C17CB4">
              <w:rPr>
                <w:rFonts w:ascii="Baskerville" w:hAnsi="Baskerville"/>
                <w:b/>
                <w:bCs/>
              </w:rPr>
              <w:t>Responsibilities</w:t>
            </w:r>
          </w:p>
        </w:tc>
      </w:tr>
      <w:tr w:rsidR="00F962B1" w:rsidRPr="00EC321E" w14:paraId="3C86B2AE" w14:textId="77777777" w:rsidTr="00443F5C">
        <w:tc>
          <w:tcPr>
            <w:tcW w:w="647" w:type="pct"/>
            <w:shd w:val="clear" w:color="auto" w:fill="auto"/>
            <w:vAlign w:val="center"/>
          </w:tcPr>
          <w:p w14:paraId="090B1CCD"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Social Media Manager</w:t>
            </w:r>
          </w:p>
          <w:p w14:paraId="0A5C94F4" w14:textId="77777777" w:rsidR="00F962B1" w:rsidRPr="00EC321E" w:rsidRDefault="00F962B1" w:rsidP="00443F5C">
            <w:pPr>
              <w:jc w:val="center"/>
              <w:rPr>
                <w:rFonts w:ascii="Baskerville" w:hAnsi="Baskerville"/>
                <w:b/>
                <w:bCs/>
                <w:sz w:val="22"/>
                <w:szCs w:val="22"/>
              </w:rPr>
            </w:pPr>
            <w:r w:rsidRPr="00EC321E">
              <w:rPr>
                <w:rFonts w:ascii="Baskerville" w:hAnsi="Baskerville"/>
                <w:b/>
                <w:bCs/>
                <w:sz w:val="22"/>
                <w:szCs w:val="22"/>
              </w:rPr>
              <w:t>(SMM)</w:t>
            </w:r>
          </w:p>
        </w:tc>
        <w:tc>
          <w:tcPr>
            <w:tcW w:w="4353" w:type="pct"/>
            <w:shd w:val="clear" w:color="auto" w:fill="auto"/>
          </w:tcPr>
          <w:p w14:paraId="1CCB1C20" w14:textId="77777777" w:rsidR="00F962B1" w:rsidRPr="00EC321E" w:rsidRDefault="00F962B1" w:rsidP="00443F5C">
            <w:pPr>
              <w:pStyle w:val="ListParagraph"/>
              <w:numPr>
                <w:ilvl w:val="0"/>
                <w:numId w:val="22"/>
              </w:numPr>
              <w:ind w:left="428"/>
              <w:jc w:val="both"/>
              <w:rPr>
                <w:rFonts w:ascii="Baskerville" w:hAnsi="Baskerville"/>
                <w:sz w:val="22"/>
                <w:szCs w:val="22"/>
              </w:rPr>
            </w:pPr>
            <w:r w:rsidRPr="00EC321E">
              <w:rPr>
                <w:rFonts w:ascii="Baskerville" w:hAnsi="Baskerville"/>
                <w:sz w:val="22"/>
                <w:szCs w:val="22"/>
              </w:rPr>
              <w:t>Reports directly to the PIO</w:t>
            </w:r>
          </w:p>
          <w:p w14:paraId="3702B60B" w14:textId="77777777" w:rsidR="00F962B1" w:rsidRPr="00EC321E" w:rsidRDefault="00F962B1" w:rsidP="00443F5C">
            <w:pPr>
              <w:pStyle w:val="ListParagraph"/>
              <w:numPr>
                <w:ilvl w:val="0"/>
                <w:numId w:val="22"/>
              </w:numPr>
              <w:ind w:left="428"/>
              <w:jc w:val="both"/>
              <w:rPr>
                <w:rFonts w:ascii="Baskerville" w:hAnsi="Baskerville"/>
                <w:sz w:val="22"/>
                <w:szCs w:val="22"/>
              </w:rPr>
            </w:pPr>
            <w:r w:rsidRPr="00EC321E">
              <w:rPr>
                <w:rFonts w:ascii="Baskerville" w:hAnsi="Baskerville"/>
                <w:sz w:val="22"/>
                <w:szCs w:val="22"/>
              </w:rPr>
              <w:t>At the direction of the PIO, update all forms of online media and social media including the Federation’s website. Information to include:</w:t>
            </w:r>
          </w:p>
          <w:p w14:paraId="7E0E833B" w14:textId="77777777" w:rsidR="00F962B1" w:rsidRPr="00EC321E" w:rsidRDefault="00F962B1" w:rsidP="00443F5C">
            <w:pPr>
              <w:pStyle w:val="ListParagraph"/>
              <w:numPr>
                <w:ilvl w:val="1"/>
                <w:numId w:val="22"/>
              </w:numPr>
              <w:ind w:left="697"/>
              <w:jc w:val="both"/>
              <w:rPr>
                <w:rFonts w:ascii="Baskerville" w:hAnsi="Baskerville"/>
                <w:sz w:val="22"/>
                <w:szCs w:val="22"/>
              </w:rPr>
            </w:pPr>
            <w:proofErr w:type="gramStart"/>
            <w:r w:rsidRPr="00EC321E">
              <w:rPr>
                <w:rFonts w:ascii="Baskerville" w:hAnsi="Baskerville"/>
                <w:sz w:val="22"/>
                <w:szCs w:val="22"/>
              </w:rPr>
              <w:t>Current status</w:t>
            </w:r>
            <w:proofErr w:type="gramEnd"/>
            <w:r w:rsidRPr="00EC321E">
              <w:rPr>
                <w:rFonts w:ascii="Baskerville" w:hAnsi="Baskerville"/>
                <w:sz w:val="22"/>
                <w:szCs w:val="22"/>
              </w:rPr>
              <w:t xml:space="preserve"> of the incident</w:t>
            </w:r>
          </w:p>
          <w:p w14:paraId="0DCD7A54" w14:textId="77777777" w:rsidR="00F962B1" w:rsidRPr="00EC321E" w:rsidRDefault="00F962B1" w:rsidP="00443F5C">
            <w:pPr>
              <w:pStyle w:val="ListParagraph"/>
              <w:numPr>
                <w:ilvl w:val="1"/>
                <w:numId w:val="22"/>
              </w:numPr>
              <w:ind w:left="697"/>
              <w:jc w:val="both"/>
              <w:rPr>
                <w:rFonts w:ascii="Baskerville" w:hAnsi="Baskerville"/>
                <w:sz w:val="22"/>
                <w:szCs w:val="22"/>
              </w:rPr>
            </w:pPr>
            <w:r w:rsidRPr="00EC321E">
              <w:rPr>
                <w:rFonts w:ascii="Baskerville" w:hAnsi="Baskerville"/>
                <w:sz w:val="22"/>
                <w:szCs w:val="22"/>
              </w:rPr>
              <w:t>Affected areas</w:t>
            </w:r>
          </w:p>
          <w:p w14:paraId="1EDAA0CA" w14:textId="77777777" w:rsidR="00F962B1" w:rsidRPr="00EC321E" w:rsidRDefault="00F962B1" w:rsidP="00443F5C">
            <w:pPr>
              <w:pStyle w:val="ListParagraph"/>
              <w:numPr>
                <w:ilvl w:val="1"/>
                <w:numId w:val="22"/>
              </w:numPr>
              <w:ind w:left="697"/>
              <w:jc w:val="both"/>
              <w:rPr>
                <w:rFonts w:ascii="Baskerville" w:hAnsi="Baskerville"/>
                <w:sz w:val="22"/>
                <w:szCs w:val="22"/>
              </w:rPr>
            </w:pPr>
            <w:r w:rsidRPr="00EC321E">
              <w:rPr>
                <w:rFonts w:ascii="Baskerville" w:hAnsi="Baskerville"/>
                <w:sz w:val="22"/>
                <w:szCs w:val="22"/>
              </w:rPr>
              <w:t>Real-time information and direction to the community</w:t>
            </w:r>
          </w:p>
          <w:p w14:paraId="445728AB" w14:textId="77777777" w:rsidR="00F962B1" w:rsidRPr="00EC321E" w:rsidRDefault="00F962B1" w:rsidP="00443F5C">
            <w:pPr>
              <w:pStyle w:val="ListParagraph"/>
              <w:numPr>
                <w:ilvl w:val="1"/>
                <w:numId w:val="22"/>
              </w:numPr>
              <w:ind w:left="697"/>
              <w:jc w:val="both"/>
              <w:rPr>
                <w:rFonts w:ascii="Baskerville" w:hAnsi="Baskerville"/>
                <w:sz w:val="22"/>
                <w:szCs w:val="22"/>
              </w:rPr>
            </w:pPr>
            <w:r w:rsidRPr="00EC321E">
              <w:rPr>
                <w:rFonts w:ascii="Baskerville" w:hAnsi="Baskerville"/>
                <w:sz w:val="22"/>
                <w:szCs w:val="22"/>
              </w:rPr>
              <w:t>Community resources</w:t>
            </w:r>
          </w:p>
          <w:p w14:paraId="5EC0064E" w14:textId="77777777" w:rsidR="00F962B1" w:rsidRPr="00EC321E" w:rsidRDefault="00F962B1" w:rsidP="00443F5C">
            <w:pPr>
              <w:pStyle w:val="ListParagraph"/>
              <w:numPr>
                <w:ilvl w:val="1"/>
                <w:numId w:val="22"/>
              </w:numPr>
              <w:ind w:left="697"/>
              <w:jc w:val="both"/>
              <w:rPr>
                <w:rFonts w:ascii="Baskerville" w:hAnsi="Baskerville"/>
                <w:sz w:val="22"/>
                <w:szCs w:val="22"/>
              </w:rPr>
            </w:pPr>
            <w:r w:rsidRPr="00EC321E">
              <w:rPr>
                <w:rFonts w:ascii="Baskerville" w:hAnsi="Baskerville"/>
                <w:sz w:val="22"/>
                <w:szCs w:val="22"/>
              </w:rPr>
              <w:t>Additional phone numbers and contacts for the community</w:t>
            </w:r>
          </w:p>
          <w:p w14:paraId="07BEC48B" w14:textId="77777777" w:rsidR="00F962B1" w:rsidRPr="00EC321E" w:rsidRDefault="00F962B1" w:rsidP="00443F5C">
            <w:pPr>
              <w:pStyle w:val="ListParagraph"/>
              <w:numPr>
                <w:ilvl w:val="0"/>
                <w:numId w:val="22"/>
              </w:numPr>
              <w:ind w:left="427"/>
              <w:jc w:val="both"/>
              <w:rPr>
                <w:rFonts w:ascii="Baskerville" w:hAnsi="Baskerville"/>
                <w:sz w:val="22"/>
                <w:szCs w:val="22"/>
              </w:rPr>
            </w:pPr>
            <w:r w:rsidRPr="00EC321E">
              <w:rPr>
                <w:rFonts w:ascii="Baskerville" w:hAnsi="Baskerville"/>
                <w:sz w:val="22"/>
                <w:szCs w:val="22"/>
              </w:rPr>
              <w:t>Monitor social media for incorrect information and rumors and correct the information</w:t>
            </w:r>
          </w:p>
        </w:tc>
      </w:tr>
      <w:tr w:rsidR="00F962B1" w:rsidRPr="00EC321E" w14:paraId="40F785FF" w14:textId="77777777" w:rsidTr="00443F5C">
        <w:trPr>
          <w:trHeight w:val="874"/>
        </w:trPr>
        <w:tc>
          <w:tcPr>
            <w:tcW w:w="647" w:type="pct"/>
            <w:shd w:val="clear" w:color="auto" w:fill="DADAD4"/>
            <w:vAlign w:val="center"/>
          </w:tcPr>
          <w:p w14:paraId="1681A12B" w14:textId="77777777" w:rsidR="00F962B1" w:rsidRPr="00EC321E" w:rsidRDefault="00F962B1" w:rsidP="00443F5C">
            <w:pPr>
              <w:jc w:val="center"/>
              <w:rPr>
                <w:rFonts w:ascii="Baskerville" w:hAnsi="Baskerville"/>
                <w:b/>
                <w:bCs/>
                <w:sz w:val="22"/>
                <w:szCs w:val="22"/>
              </w:rPr>
            </w:pPr>
            <w:r w:rsidRPr="00EC321E">
              <w:rPr>
                <w:rFonts w:ascii="Baskerville" w:hAnsi="Baskerville" w:cs="Arial"/>
                <w:b/>
                <w:bCs/>
                <w:sz w:val="22"/>
                <w:szCs w:val="22"/>
              </w:rPr>
              <w:t>Rabbinical Services</w:t>
            </w:r>
          </w:p>
        </w:tc>
        <w:tc>
          <w:tcPr>
            <w:tcW w:w="4353" w:type="pct"/>
            <w:shd w:val="clear" w:color="auto" w:fill="DADAD4"/>
          </w:tcPr>
          <w:p w14:paraId="0610ADF0" w14:textId="77777777" w:rsidR="00F962B1" w:rsidRPr="00EC321E" w:rsidRDefault="00F962B1" w:rsidP="00443F5C">
            <w:pPr>
              <w:pStyle w:val="ListParagraph"/>
              <w:numPr>
                <w:ilvl w:val="0"/>
                <w:numId w:val="23"/>
              </w:numPr>
              <w:ind w:left="427"/>
              <w:rPr>
                <w:rFonts w:ascii="Baskerville" w:hAnsi="Baskerville"/>
                <w:sz w:val="22"/>
                <w:szCs w:val="22"/>
              </w:rPr>
            </w:pPr>
            <w:r w:rsidRPr="00EC321E">
              <w:rPr>
                <w:rFonts w:ascii="Baskerville" w:hAnsi="Baskerville"/>
                <w:sz w:val="22"/>
                <w:szCs w:val="22"/>
              </w:rPr>
              <w:t>Reports directly to the Operations Section Chief</w:t>
            </w:r>
          </w:p>
          <w:p w14:paraId="48ED9652" w14:textId="77777777" w:rsidR="00F962B1" w:rsidRPr="00EC321E" w:rsidRDefault="00F962B1" w:rsidP="00443F5C">
            <w:pPr>
              <w:pStyle w:val="ListParagraph"/>
              <w:numPr>
                <w:ilvl w:val="0"/>
                <w:numId w:val="23"/>
              </w:numPr>
              <w:ind w:left="427"/>
              <w:rPr>
                <w:rFonts w:ascii="Baskerville" w:hAnsi="Baskerville"/>
                <w:sz w:val="22"/>
                <w:szCs w:val="22"/>
              </w:rPr>
            </w:pPr>
            <w:r w:rsidRPr="00EC321E">
              <w:rPr>
                <w:rFonts w:ascii="Baskerville" w:hAnsi="Baskerville"/>
                <w:sz w:val="22"/>
                <w:szCs w:val="22"/>
              </w:rPr>
              <w:t>Provide community and partner organizations with emotional and spiritual support</w:t>
            </w:r>
          </w:p>
          <w:p w14:paraId="5DACA23A" w14:textId="77777777" w:rsidR="00F962B1" w:rsidRPr="00EC321E" w:rsidRDefault="00F962B1" w:rsidP="00443F5C">
            <w:pPr>
              <w:pStyle w:val="ListParagraph"/>
              <w:numPr>
                <w:ilvl w:val="0"/>
                <w:numId w:val="23"/>
              </w:numPr>
              <w:ind w:left="427"/>
              <w:rPr>
                <w:rFonts w:ascii="Baskerville" w:hAnsi="Baskerville"/>
                <w:sz w:val="22"/>
                <w:szCs w:val="22"/>
              </w:rPr>
            </w:pPr>
            <w:r w:rsidRPr="00EC321E">
              <w:rPr>
                <w:rFonts w:ascii="Baskerville" w:hAnsi="Baskerville"/>
                <w:sz w:val="22"/>
                <w:szCs w:val="22"/>
              </w:rPr>
              <w:t>Serve as a resource for staff during situations and debriefings</w:t>
            </w:r>
          </w:p>
          <w:p w14:paraId="42D86E20" w14:textId="77777777" w:rsidR="00F962B1" w:rsidRPr="00EC321E" w:rsidRDefault="00F962B1" w:rsidP="00443F5C">
            <w:pPr>
              <w:pStyle w:val="ListParagraph"/>
              <w:numPr>
                <w:ilvl w:val="0"/>
                <w:numId w:val="23"/>
              </w:numPr>
              <w:ind w:left="427"/>
              <w:rPr>
                <w:rFonts w:ascii="Baskerville" w:hAnsi="Baskerville"/>
                <w:sz w:val="22"/>
                <w:szCs w:val="22"/>
              </w:rPr>
            </w:pPr>
            <w:r w:rsidRPr="00EC321E">
              <w:rPr>
                <w:rFonts w:ascii="Baskerville" w:hAnsi="Baskerville"/>
                <w:sz w:val="22"/>
                <w:szCs w:val="22"/>
              </w:rPr>
              <w:t>Provide counseling or other services such as referrals to local clergy or mental health professionals to community members, families, response personnel, and victims</w:t>
            </w:r>
          </w:p>
          <w:p w14:paraId="0405A06A" w14:textId="77777777" w:rsidR="00F962B1" w:rsidRPr="00EC321E" w:rsidRDefault="00F962B1" w:rsidP="00443F5C">
            <w:pPr>
              <w:pStyle w:val="ListParagraph"/>
              <w:numPr>
                <w:ilvl w:val="0"/>
                <w:numId w:val="23"/>
              </w:numPr>
              <w:ind w:left="427"/>
              <w:rPr>
                <w:rFonts w:ascii="Baskerville" w:hAnsi="Baskerville"/>
                <w:sz w:val="22"/>
                <w:szCs w:val="22"/>
              </w:rPr>
            </w:pPr>
            <w:r w:rsidRPr="00EC321E">
              <w:rPr>
                <w:rFonts w:ascii="Baskerville" w:hAnsi="Baskerville"/>
                <w:sz w:val="22"/>
                <w:szCs w:val="22"/>
              </w:rPr>
              <w:t>Other tasks might include:</w:t>
            </w:r>
          </w:p>
          <w:p w14:paraId="66E7AD5D" w14:textId="77777777" w:rsidR="00F962B1" w:rsidRPr="00EC321E" w:rsidRDefault="00F962B1" w:rsidP="00443F5C">
            <w:pPr>
              <w:pStyle w:val="ListParagraph"/>
              <w:numPr>
                <w:ilvl w:val="1"/>
                <w:numId w:val="23"/>
              </w:numPr>
              <w:ind w:left="787"/>
              <w:rPr>
                <w:rFonts w:ascii="Baskerville" w:hAnsi="Baskerville"/>
                <w:sz w:val="22"/>
                <w:szCs w:val="22"/>
              </w:rPr>
            </w:pPr>
            <w:r w:rsidRPr="00EC321E">
              <w:rPr>
                <w:rFonts w:ascii="Baskerville" w:hAnsi="Baskerville"/>
                <w:sz w:val="22"/>
                <w:szCs w:val="22"/>
              </w:rPr>
              <w:t>Burial consultation</w:t>
            </w:r>
          </w:p>
          <w:p w14:paraId="60F2C517" w14:textId="77777777" w:rsidR="00F962B1" w:rsidRPr="00EC321E" w:rsidRDefault="00F962B1" w:rsidP="00443F5C">
            <w:pPr>
              <w:pStyle w:val="ListParagraph"/>
              <w:numPr>
                <w:ilvl w:val="1"/>
                <w:numId w:val="23"/>
              </w:numPr>
              <w:ind w:left="787"/>
              <w:rPr>
                <w:rFonts w:ascii="Baskerville" w:hAnsi="Baskerville"/>
                <w:sz w:val="22"/>
                <w:szCs w:val="22"/>
              </w:rPr>
            </w:pPr>
            <w:r w:rsidRPr="00EC321E">
              <w:rPr>
                <w:rFonts w:ascii="Baskerville" w:hAnsi="Baskerville"/>
                <w:sz w:val="22"/>
                <w:szCs w:val="22"/>
              </w:rPr>
              <w:t>Death notifications</w:t>
            </w:r>
          </w:p>
          <w:p w14:paraId="5C7FEA4E" w14:textId="77777777" w:rsidR="00F962B1" w:rsidRPr="00EC321E" w:rsidRDefault="00F962B1" w:rsidP="00443F5C">
            <w:pPr>
              <w:pStyle w:val="ListParagraph"/>
              <w:numPr>
                <w:ilvl w:val="1"/>
                <w:numId w:val="23"/>
              </w:numPr>
              <w:ind w:left="787"/>
              <w:rPr>
                <w:rFonts w:ascii="Baskerville" w:hAnsi="Baskerville"/>
                <w:sz w:val="22"/>
                <w:szCs w:val="22"/>
              </w:rPr>
            </w:pPr>
            <w:r w:rsidRPr="00EC321E">
              <w:rPr>
                <w:rFonts w:ascii="Baskerville" w:hAnsi="Baskerville"/>
                <w:sz w:val="22"/>
                <w:szCs w:val="22"/>
              </w:rPr>
              <w:t>Law enforcement religious ritual liaison for crime scenes</w:t>
            </w:r>
          </w:p>
          <w:p w14:paraId="324CA234" w14:textId="77777777" w:rsidR="00F962B1" w:rsidRPr="00EC321E" w:rsidRDefault="00F962B1" w:rsidP="00443F5C">
            <w:pPr>
              <w:pStyle w:val="ListParagraph"/>
              <w:numPr>
                <w:ilvl w:val="1"/>
                <w:numId w:val="23"/>
              </w:numPr>
              <w:ind w:left="787"/>
              <w:rPr>
                <w:rFonts w:ascii="Baskerville" w:hAnsi="Baskerville"/>
                <w:sz w:val="22"/>
                <w:szCs w:val="22"/>
              </w:rPr>
            </w:pPr>
            <w:r w:rsidRPr="00EC321E">
              <w:rPr>
                <w:rFonts w:ascii="Baskerville" w:hAnsi="Baskerville"/>
                <w:sz w:val="22"/>
                <w:szCs w:val="22"/>
              </w:rPr>
              <w:t>Conducting memorial services</w:t>
            </w:r>
          </w:p>
        </w:tc>
      </w:tr>
      <w:tr w:rsidR="00F962B1" w:rsidRPr="00EC321E" w14:paraId="2647DCA9" w14:textId="77777777" w:rsidTr="00443F5C">
        <w:trPr>
          <w:trHeight w:val="2902"/>
        </w:trPr>
        <w:tc>
          <w:tcPr>
            <w:tcW w:w="647" w:type="pct"/>
            <w:shd w:val="clear" w:color="auto" w:fill="auto"/>
            <w:vAlign w:val="center"/>
          </w:tcPr>
          <w:p w14:paraId="72DC710F" w14:textId="77777777" w:rsidR="00F962B1" w:rsidRPr="00EC321E" w:rsidRDefault="00F962B1" w:rsidP="00443F5C">
            <w:pPr>
              <w:jc w:val="center"/>
              <w:rPr>
                <w:rFonts w:ascii="Baskerville" w:hAnsi="Baskerville" w:cs="Arial"/>
                <w:b/>
                <w:bCs/>
                <w:sz w:val="22"/>
                <w:szCs w:val="22"/>
              </w:rPr>
            </w:pPr>
            <w:r w:rsidRPr="00EC321E">
              <w:rPr>
                <w:rFonts w:ascii="Baskerville" w:hAnsi="Baskerville" w:cs="Arial"/>
                <w:b/>
                <w:bCs/>
                <w:sz w:val="22"/>
                <w:szCs w:val="22"/>
              </w:rPr>
              <w:lastRenderedPageBreak/>
              <w:t>Jewish Family Services</w:t>
            </w:r>
          </w:p>
          <w:p w14:paraId="0DEA3C19" w14:textId="77777777" w:rsidR="00F962B1" w:rsidRPr="00EC321E" w:rsidRDefault="00F962B1" w:rsidP="00443F5C">
            <w:pPr>
              <w:jc w:val="center"/>
              <w:rPr>
                <w:rFonts w:ascii="Baskerville" w:hAnsi="Baskerville" w:cs="Arial"/>
                <w:b/>
                <w:bCs/>
                <w:sz w:val="22"/>
                <w:szCs w:val="22"/>
              </w:rPr>
            </w:pPr>
            <w:r w:rsidRPr="00EC321E">
              <w:rPr>
                <w:rFonts w:ascii="Baskerville" w:hAnsi="Baskerville" w:cs="Arial"/>
                <w:b/>
                <w:bCs/>
                <w:sz w:val="22"/>
                <w:szCs w:val="22"/>
              </w:rPr>
              <w:t>(JFS)</w:t>
            </w:r>
          </w:p>
        </w:tc>
        <w:tc>
          <w:tcPr>
            <w:tcW w:w="4353" w:type="pct"/>
            <w:shd w:val="clear" w:color="auto" w:fill="auto"/>
          </w:tcPr>
          <w:p w14:paraId="6E103111" w14:textId="77777777" w:rsidR="00F962B1" w:rsidRPr="00EC321E" w:rsidRDefault="00F962B1" w:rsidP="00443F5C">
            <w:pPr>
              <w:pStyle w:val="ListParagraph"/>
              <w:numPr>
                <w:ilvl w:val="0"/>
                <w:numId w:val="24"/>
              </w:numPr>
              <w:spacing w:before="100" w:beforeAutospacing="1" w:after="100" w:afterAutospacing="1"/>
              <w:ind w:left="42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Directly reports the Operations Section Chief</w:t>
            </w:r>
          </w:p>
          <w:p w14:paraId="7E375CE5" w14:textId="77777777" w:rsidR="00F962B1" w:rsidRPr="00EC321E" w:rsidRDefault="00F962B1" w:rsidP="00443F5C">
            <w:pPr>
              <w:pStyle w:val="ListParagraph"/>
              <w:numPr>
                <w:ilvl w:val="0"/>
                <w:numId w:val="24"/>
              </w:numPr>
              <w:spacing w:before="100" w:beforeAutospacing="1" w:after="100" w:afterAutospacing="1"/>
              <w:ind w:left="42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Provide professional staff, counselors, clinicians, and social workers to affected individuals</w:t>
            </w:r>
          </w:p>
          <w:p w14:paraId="2CF3C9FC" w14:textId="77777777" w:rsidR="00F962B1" w:rsidRPr="00EC321E" w:rsidRDefault="00F962B1" w:rsidP="00443F5C">
            <w:pPr>
              <w:pStyle w:val="ListParagraph"/>
              <w:numPr>
                <w:ilvl w:val="0"/>
                <w:numId w:val="24"/>
              </w:numPr>
              <w:spacing w:before="100" w:beforeAutospacing="1" w:after="100" w:afterAutospacing="1"/>
              <w:ind w:left="42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Provide services such as:</w:t>
            </w:r>
          </w:p>
          <w:p w14:paraId="1F9887B7"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Counseling</w:t>
            </w:r>
          </w:p>
          <w:p w14:paraId="399B2FAD"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MRT – Mobile Response Counselling for Youth</w:t>
            </w:r>
          </w:p>
          <w:p w14:paraId="1180E288"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Mental Health Programs</w:t>
            </w:r>
          </w:p>
          <w:p w14:paraId="187F375A"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Family Services</w:t>
            </w:r>
          </w:p>
          <w:p w14:paraId="637B3728"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Senior, Caregiver, and Alzheimer’s Support</w:t>
            </w:r>
          </w:p>
          <w:p w14:paraId="08FFF3F8"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Jewish Healing Services</w:t>
            </w:r>
          </w:p>
          <w:p w14:paraId="5E3F1CED"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Food and Financial Assistance</w:t>
            </w:r>
          </w:p>
          <w:p w14:paraId="364593E7" w14:textId="77777777" w:rsidR="00F962B1" w:rsidRPr="00EC321E" w:rsidRDefault="00F962B1" w:rsidP="00443F5C">
            <w:pPr>
              <w:pStyle w:val="ListParagraph"/>
              <w:numPr>
                <w:ilvl w:val="1"/>
                <w:numId w:val="24"/>
              </w:numPr>
              <w:spacing w:before="100" w:beforeAutospacing="1" w:after="100" w:afterAutospacing="1"/>
              <w:ind w:left="787"/>
              <w:rPr>
                <w:rFonts w:ascii="Baskerville" w:hAnsi="Baskerville"/>
                <w:color w:val="000000" w:themeColor="text1"/>
                <w:spacing w:val="3"/>
                <w:sz w:val="22"/>
                <w:szCs w:val="22"/>
              </w:rPr>
            </w:pPr>
            <w:r w:rsidRPr="00EC321E">
              <w:rPr>
                <w:rFonts w:ascii="Baskerville" w:hAnsi="Baskerville"/>
                <w:color w:val="000000" w:themeColor="text1"/>
                <w:spacing w:val="3"/>
                <w:sz w:val="22"/>
                <w:szCs w:val="22"/>
              </w:rPr>
              <w:t>Wrap Around Case Management</w:t>
            </w:r>
          </w:p>
        </w:tc>
      </w:tr>
      <w:tr w:rsidR="00F962B1" w:rsidRPr="00EC321E" w14:paraId="68E22736" w14:textId="77777777" w:rsidTr="00443F5C">
        <w:trPr>
          <w:trHeight w:val="1635"/>
        </w:trPr>
        <w:tc>
          <w:tcPr>
            <w:tcW w:w="647" w:type="pct"/>
            <w:shd w:val="clear" w:color="auto" w:fill="DADAD4"/>
            <w:vAlign w:val="center"/>
          </w:tcPr>
          <w:p w14:paraId="2DE90DC5" w14:textId="77777777" w:rsidR="00F962B1" w:rsidRPr="00EC321E" w:rsidRDefault="00F962B1" w:rsidP="00443F5C">
            <w:pPr>
              <w:jc w:val="center"/>
              <w:rPr>
                <w:rFonts w:ascii="Baskerville" w:hAnsi="Baskerville" w:cs="Arial"/>
                <w:b/>
                <w:bCs/>
                <w:sz w:val="22"/>
                <w:szCs w:val="22"/>
              </w:rPr>
            </w:pPr>
            <w:r w:rsidRPr="00EC321E">
              <w:rPr>
                <w:rFonts w:ascii="Baskerville" w:hAnsi="Baskerville" w:cs="Arial"/>
                <w:b/>
                <w:bCs/>
                <w:sz w:val="22"/>
                <w:szCs w:val="22"/>
              </w:rPr>
              <w:t>Legal Services</w:t>
            </w:r>
          </w:p>
          <w:p w14:paraId="60C21841" w14:textId="77777777" w:rsidR="00F962B1" w:rsidRPr="00EC321E" w:rsidRDefault="00F962B1" w:rsidP="00443F5C">
            <w:pPr>
              <w:jc w:val="center"/>
              <w:rPr>
                <w:rFonts w:ascii="Baskerville" w:hAnsi="Baskerville" w:cs="Arial"/>
                <w:b/>
                <w:bCs/>
                <w:sz w:val="22"/>
                <w:szCs w:val="22"/>
              </w:rPr>
            </w:pPr>
            <w:r w:rsidRPr="00EC321E">
              <w:rPr>
                <w:rFonts w:ascii="Baskerville" w:hAnsi="Baskerville" w:cs="Arial"/>
                <w:b/>
                <w:bCs/>
                <w:sz w:val="22"/>
                <w:szCs w:val="22"/>
              </w:rPr>
              <w:t>(General Counsel)</w:t>
            </w:r>
          </w:p>
        </w:tc>
        <w:tc>
          <w:tcPr>
            <w:tcW w:w="4353" w:type="pct"/>
            <w:shd w:val="clear" w:color="auto" w:fill="DADAD4"/>
          </w:tcPr>
          <w:p w14:paraId="11295FB7" w14:textId="77777777" w:rsidR="00F962B1" w:rsidRPr="00EC321E" w:rsidRDefault="00F962B1" w:rsidP="00443F5C">
            <w:pPr>
              <w:pStyle w:val="ListParagraph"/>
              <w:numPr>
                <w:ilvl w:val="0"/>
                <w:numId w:val="25"/>
              </w:numPr>
              <w:ind w:left="427"/>
              <w:rPr>
                <w:rFonts w:ascii="Baskerville" w:hAnsi="Baskerville"/>
                <w:color w:val="000000" w:themeColor="text1"/>
                <w:sz w:val="22"/>
                <w:szCs w:val="22"/>
              </w:rPr>
            </w:pPr>
            <w:r w:rsidRPr="00EC321E">
              <w:rPr>
                <w:rFonts w:ascii="Baskerville" w:hAnsi="Baskerville"/>
                <w:color w:val="000000" w:themeColor="text1"/>
                <w:sz w:val="22"/>
                <w:szCs w:val="22"/>
              </w:rPr>
              <w:t>Reports directly to Operations Section Chief</w:t>
            </w:r>
          </w:p>
          <w:p w14:paraId="7B49AABF" w14:textId="77777777" w:rsidR="00F962B1" w:rsidRPr="00EC321E" w:rsidRDefault="00F962B1" w:rsidP="00443F5C">
            <w:pPr>
              <w:pStyle w:val="ListParagraph"/>
              <w:numPr>
                <w:ilvl w:val="0"/>
                <w:numId w:val="25"/>
              </w:numPr>
              <w:ind w:left="427"/>
              <w:rPr>
                <w:rFonts w:ascii="Baskerville" w:hAnsi="Baskerville"/>
                <w:color w:val="000000" w:themeColor="text1"/>
                <w:sz w:val="22"/>
                <w:szCs w:val="22"/>
              </w:rPr>
            </w:pPr>
            <w:r w:rsidRPr="00EC321E">
              <w:rPr>
                <w:rFonts w:ascii="Baskerville" w:hAnsi="Baskerville"/>
                <w:color w:val="000000" w:themeColor="text1"/>
                <w:sz w:val="22"/>
                <w:szCs w:val="22"/>
              </w:rPr>
              <w:t>Coordinate with the other sections to include Planning, Logistics, and Finance/Administration</w:t>
            </w:r>
          </w:p>
          <w:p w14:paraId="5428553A" w14:textId="77777777" w:rsidR="00F962B1" w:rsidRPr="00EC321E" w:rsidRDefault="00F962B1" w:rsidP="00443F5C">
            <w:pPr>
              <w:pStyle w:val="ListParagraph"/>
              <w:numPr>
                <w:ilvl w:val="0"/>
                <w:numId w:val="25"/>
              </w:numPr>
              <w:ind w:left="427"/>
              <w:rPr>
                <w:rFonts w:ascii="Baskerville" w:hAnsi="Baskerville"/>
                <w:color w:val="000000" w:themeColor="text1"/>
                <w:sz w:val="22"/>
                <w:szCs w:val="22"/>
              </w:rPr>
            </w:pPr>
            <w:r w:rsidRPr="00EC321E">
              <w:rPr>
                <w:rFonts w:ascii="Baskerville" w:hAnsi="Baskerville"/>
                <w:color w:val="000000" w:themeColor="text1"/>
                <w:sz w:val="22"/>
                <w:szCs w:val="22"/>
              </w:rPr>
              <w:t>Address legal questions as they arise throughout the incident</w:t>
            </w:r>
          </w:p>
          <w:p w14:paraId="2A5A6505" w14:textId="77777777" w:rsidR="00F962B1" w:rsidRPr="00EC321E" w:rsidRDefault="00F962B1" w:rsidP="00443F5C">
            <w:pPr>
              <w:pStyle w:val="ListParagraph"/>
              <w:numPr>
                <w:ilvl w:val="0"/>
                <w:numId w:val="25"/>
              </w:numPr>
              <w:ind w:left="427"/>
              <w:rPr>
                <w:rFonts w:ascii="Baskerville" w:hAnsi="Baskerville"/>
                <w:color w:val="000000" w:themeColor="text1"/>
                <w:sz w:val="22"/>
                <w:szCs w:val="22"/>
              </w:rPr>
            </w:pPr>
            <w:r w:rsidRPr="00EC321E">
              <w:rPr>
                <w:rFonts w:ascii="Baskerville" w:hAnsi="Baskerville"/>
                <w:color w:val="000000" w:themeColor="text1"/>
                <w:sz w:val="22"/>
                <w:szCs w:val="22"/>
              </w:rPr>
              <w:t>Handle the legal aspects of donations intake, crisis financial assistance evaluations, contract reviews, and emergency board meetings as needed</w:t>
            </w:r>
          </w:p>
        </w:tc>
      </w:tr>
    </w:tbl>
    <w:p w14:paraId="47073DE0" w14:textId="77777777" w:rsidR="00F962B1" w:rsidRPr="00EC321E" w:rsidRDefault="00F962B1" w:rsidP="00F962B1">
      <w:pPr>
        <w:rPr>
          <w:rFonts w:ascii="Baskerville" w:hAnsi="Baskerville"/>
        </w:rPr>
      </w:pPr>
      <w:r w:rsidRPr="00EC321E">
        <w:rPr>
          <w:rFonts w:ascii="Baskerville" w:hAnsi="Baskerville"/>
          <w:noProof/>
          <w:color w:val="2B579A"/>
          <w:shd w:val="clear" w:color="auto" w:fill="E6E6E6"/>
        </w:rPr>
        <mc:AlternateContent>
          <mc:Choice Requires="wps">
            <w:drawing>
              <wp:anchor distT="0" distB="0" distL="114300" distR="114300" simplePos="0" relativeHeight="251683840" behindDoc="0" locked="0" layoutInCell="1" allowOverlap="1" wp14:anchorId="3415DF17" wp14:editId="461C32F2">
                <wp:simplePos x="0" y="0"/>
                <wp:positionH relativeFrom="column">
                  <wp:posOffset>6972242</wp:posOffset>
                </wp:positionH>
                <wp:positionV relativeFrom="paragraph">
                  <wp:posOffset>170815</wp:posOffset>
                </wp:positionV>
                <wp:extent cx="226060" cy="0"/>
                <wp:effectExtent l="0" t="0" r="15240" b="12700"/>
                <wp:wrapNone/>
                <wp:docPr id="17" name="Straight Connector 17"/>
                <wp:cNvGraphicFramePr/>
                <a:graphic xmlns:a="http://schemas.openxmlformats.org/drawingml/2006/main">
                  <a:graphicData uri="http://schemas.microsoft.com/office/word/2010/wordprocessingShape">
                    <wps:wsp>
                      <wps:cNvCnPr/>
                      <wps:spPr>
                        <a:xfrm>
                          <a:off x="0" y="0"/>
                          <a:ext cx="2260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AF03B9" id="Straight Connector 17"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49pt,13.45pt" to="566.8pt,1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" strokecolor="black [3213]" strokeweight="1pt">
                <v:stroke joinstyle="miter"/>
              </v:line>
            </w:pict>
          </mc:Fallback>
        </mc:AlternateContent>
      </w:r>
    </w:p>
    <w:p w14:paraId="7BDD8C7E" w14:textId="77777777" w:rsidR="00F962B1" w:rsidRPr="00EC321E" w:rsidRDefault="00F962B1" w:rsidP="00F962B1">
      <w:pPr>
        <w:rPr>
          <w:rFonts w:ascii="Baskerville" w:hAnsi="Baskerville"/>
        </w:rPr>
      </w:pPr>
    </w:p>
    <w:p w14:paraId="7D63C0F8" w14:textId="77777777" w:rsidR="00F962B1" w:rsidRPr="00EC321E" w:rsidRDefault="00F962B1" w:rsidP="00F962B1">
      <w:pPr>
        <w:rPr>
          <w:rFonts w:ascii="Baskerville" w:hAnsi="Baskerville"/>
        </w:rPr>
      </w:pPr>
    </w:p>
    <w:p w14:paraId="76EEEC64" w14:textId="77777777" w:rsidR="00F962B1" w:rsidRPr="00EC321E" w:rsidRDefault="00F962B1" w:rsidP="00F962B1">
      <w:pPr>
        <w:rPr>
          <w:rFonts w:ascii="Baskerville" w:hAnsi="Baskerville"/>
        </w:rPr>
      </w:pPr>
    </w:p>
    <w:p w14:paraId="46EFB3BC" w14:textId="77777777" w:rsidR="00F962B1" w:rsidRPr="00EC321E" w:rsidRDefault="00F962B1" w:rsidP="00F962B1">
      <w:pPr>
        <w:rPr>
          <w:rFonts w:ascii="Baskerville" w:hAnsi="Baskerville"/>
        </w:rPr>
      </w:pPr>
    </w:p>
    <w:p w14:paraId="74CF136D" w14:textId="77777777" w:rsidR="00F962B1" w:rsidRPr="00EC321E" w:rsidRDefault="00F962B1" w:rsidP="00F962B1">
      <w:pPr>
        <w:rPr>
          <w:rFonts w:ascii="Baskerville" w:hAnsi="Baskerville"/>
        </w:rPr>
      </w:pPr>
    </w:p>
    <w:p w14:paraId="47293E86" w14:textId="77777777" w:rsidR="00F962B1" w:rsidRPr="00EC321E" w:rsidRDefault="00F962B1" w:rsidP="00F962B1">
      <w:pPr>
        <w:rPr>
          <w:rFonts w:ascii="Baskerville" w:hAnsi="Baskerville"/>
        </w:rPr>
      </w:pPr>
    </w:p>
    <w:p w14:paraId="14507353" w14:textId="77777777" w:rsidR="00F962B1" w:rsidRPr="00EC321E" w:rsidRDefault="00F962B1" w:rsidP="00F962B1">
      <w:pPr>
        <w:rPr>
          <w:rFonts w:ascii="Baskerville" w:hAnsi="Baskerville"/>
        </w:rPr>
      </w:pPr>
    </w:p>
    <w:p w14:paraId="6D64E60E" w14:textId="77777777" w:rsidR="00F962B1" w:rsidRPr="00EC321E" w:rsidRDefault="00F962B1" w:rsidP="00F962B1">
      <w:pPr>
        <w:rPr>
          <w:rFonts w:ascii="Baskerville" w:hAnsi="Baskerville"/>
        </w:rPr>
      </w:pPr>
    </w:p>
    <w:p w14:paraId="52DA9C0C" w14:textId="77777777" w:rsidR="00F962B1" w:rsidRDefault="00F962B1" w:rsidP="00F962B1">
      <w:pPr>
        <w:rPr>
          <w:rFonts w:ascii="Baskerville" w:hAnsi="Baskerville"/>
        </w:rPr>
      </w:pPr>
    </w:p>
    <w:p w14:paraId="27A16708" w14:textId="77777777" w:rsidR="00F962B1" w:rsidRDefault="00F962B1" w:rsidP="00F962B1">
      <w:pPr>
        <w:rPr>
          <w:rFonts w:ascii="Baskerville" w:hAnsi="Baskerville"/>
        </w:rPr>
      </w:pPr>
    </w:p>
    <w:p w14:paraId="75FA5C3E" w14:textId="77777777" w:rsidR="00F962B1" w:rsidRDefault="00F962B1" w:rsidP="00F962B1">
      <w:pPr>
        <w:rPr>
          <w:rFonts w:ascii="Baskerville" w:hAnsi="Baskerville"/>
        </w:rPr>
      </w:pPr>
    </w:p>
    <w:p w14:paraId="20B1BB86" w14:textId="77777777" w:rsidR="00F962B1" w:rsidRDefault="00F962B1" w:rsidP="00F962B1">
      <w:pPr>
        <w:rPr>
          <w:rFonts w:ascii="Baskerville" w:hAnsi="Baskerville"/>
        </w:rPr>
      </w:pPr>
    </w:p>
    <w:p w14:paraId="5D73C70A" w14:textId="77777777" w:rsidR="00F962B1" w:rsidRDefault="00F962B1" w:rsidP="00F962B1">
      <w:pPr>
        <w:rPr>
          <w:rFonts w:ascii="Baskerville" w:hAnsi="Baskerville"/>
        </w:rPr>
      </w:pPr>
    </w:p>
    <w:p w14:paraId="3DA7AFC9" w14:textId="77777777" w:rsidR="00F962B1" w:rsidRDefault="00F962B1" w:rsidP="00F962B1">
      <w:pPr>
        <w:rPr>
          <w:rFonts w:ascii="Baskerville" w:hAnsi="Baskerville"/>
        </w:rPr>
      </w:pPr>
    </w:p>
    <w:p w14:paraId="650F9419" w14:textId="77777777" w:rsidR="00F962B1" w:rsidRPr="00EC321E" w:rsidRDefault="00F962B1" w:rsidP="00F962B1">
      <w:pPr>
        <w:rPr>
          <w:rFonts w:ascii="Baskerville" w:hAnsi="Baskerville"/>
        </w:rPr>
      </w:pPr>
    </w:p>
    <w:p w14:paraId="21B17A5F" w14:textId="77777777" w:rsidR="00F962B1" w:rsidRPr="00EC321E" w:rsidRDefault="00F962B1" w:rsidP="00F962B1">
      <w:pPr>
        <w:rPr>
          <w:rFonts w:ascii="Baskerville" w:hAnsi="Baskerville"/>
        </w:rPr>
      </w:pPr>
    </w:p>
    <w:p w14:paraId="30B04895" w14:textId="77777777" w:rsidR="00F962B1" w:rsidRPr="00EC321E" w:rsidRDefault="00F962B1" w:rsidP="00F962B1">
      <w:pPr>
        <w:rPr>
          <w:rFonts w:ascii="Baskerville" w:hAnsi="Baskerville"/>
        </w:rPr>
      </w:pPr>
    </w:p>
    <w:p w14:paraId="75DD4D33" w14:textId="77777777" w:rsidR="00F962B1" w:rsidRPr="00EC321E" w:rsidRDefault="00F962B1" w:rsidP="00F962B1">
      <w:pPr>
        <w:rPr>
          <w:rFonts w:ascii="Baskerville" w:hAnsi="Baskerville"/>
        </w:rPr>
      </w:pPr>
      <w:r w:rsidRPr="00EC321E">
        <w:rPr>
          <w:rFonts w:ascii="Baskerville" w:hAnsi="Baskerville"/>
          <w:noProof/>
          <w:color w:val="2B579A"/>
          <w:shd w:val="clear" w:color="auto" w:fill="E6E6E6"/>
        </w:rPr>
        <mc:AlternateContent>
          <mc:Choice Requires="wps">
            <w:drawing>
              <wp:anchor distT="0" distB="0" distL="114300" distR="114300" simplePos="0" relativeHeight="251693056" behindDoc="0" locked="0" layoutInCell="1" allowOverlap="1" wp14:anchorId="42DB5398" wp14:editId="7322B459">
                <wp:simplePos x="0" y="0"/>
                <wp:positionH relativeFrom="column">
                  <wp:posOffset>3525616</wp:posOffset>
                </wp:positionH>
                <wp:positionV relativeFrom="paragraph">
                  <wp:posOffset>39402</wp:posOffset>
                </wp:positionV>
                <wp:extent cx="1602740" cy="497004"/>
                <wp:effectExtent l="12700" t="12700" r="10160" b="11430"/>
                <wp:wrapNone/>
                <wp:docPr id="61" name="Text Box 61"/>
                <wp:cNvGraphicFramePr/>
                <a:graphic xmlns:a="http://schemas.openxmlformats.org/drawingml/2006/main">
                  <a:graphicData uri="http://schemas.microsoft.com/office/word/2010/wordprocessingShape">
                    <wps:wsp>
                      <wps:cNvSpPr txBox="1"/>
                      <wps:spPr>
                        <a:xfrm>
                          <a:off x="0" y="0"/>
                          <a:ext cx="1602740" cy="497004"/>
                        </a:xfrm>
                        <a:prstGeom prst="rect">
                          <a:avLst/>
                        </a:prstGeom>
                        <a:solidFill>
                          <a:schemeClr val="lt1"/>
                        </a:solidFill>
                        <a:ln w="28575">
                          <a:solidFill>
                            <a:schemeClr val="tx1"/>
                          </a:solidFill>
                        </a:ln>
                      </wps:spPr>
                      <wps:txbx>
                        <w:txbxContent>
                          <w:p w14:paraId="0FA82AD8" w14:textId="77777777" w:rsidR="00F962B1" w:rsidRPr="009E1A11" w:rsidRDefault="00F962B1" w:rsidP="00F962B1">
                            <w:pPr>
                              <w:jc w:val="center"/>
                              <w:rPr>
                                <w:rFonts w:ascii="Baskerville" w:hAnsi="Baskerville"/>
                              </w:rPr>
                            </w:pPr>
                            <w:r w:rsidRPr="009E1A11">
                              <w:rPr>
                                <w:rFonts w:ascii="Baskerville" w:hAnsi="Baskerville"/>
                                <w:sz w:val="22"/>
                                <w:szCs w:val="22"/>
                              </w:rPr>
                              <w:t>SCN RSA/CSD Advisor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B5398" id="Text Box 61" o:spid="_x0000_s1028" type="#_x0000_t202" style="position:absolute;margin-left:277.6pt;margin-top:3.1pt;width:126.2pt;height:39.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" fillcolor="white [3201]" strokecolor="black [3213]" strokeweight="2.25pt">
                <v:textbox>
                  <w:txbxContent>
                    <w:p w14:paraId="0FA82AD8" w14:textId="77777777" w:rsidR="00F962B1" w:rsidRPr="009E1A11" w:rsidRDefault="00F962B1" w:rsidP="00F962B1">
                      <w:pPr>
                        <w:jc w:val="center"/>
                        <w:rPr>
                          <w:rFonts w:ascii="Baskerville" w:hAnsi="Baskerville"/>
                        </w:rPr>
                      </w:pPr>
                      <w:r w:rsidRPr="009E1A11">
                        <w:rPr>
                          <w:rFonts w:ascii="Baskerville" w:hAnsi="Baskerville"/>
                          <w:sz w:val="22"/>
                          <w:szCs w:val="22"/>
                        </w:rPr>
                        <w:t>SCN RSA/CSD Advisor</w:t>
                      </w:r>
                    </w:p>
                  </w:txbxContent>
                </v:textbox>
              </v:shape>
            </w:pict>
          </mc:Fallback>
        </mc:AlternateContent>
      </w:r>
    </w:p>
    <w:p w14:paraId="45E78BE6" w14:textId="77777777" w:rsidR="00F962B1" w:rsidRPr="00EC321E" w:rsidRDefault="00F962B1" w:rsidP="00F962B1">
      <w:pPr>
        <w:rPr>
          <w:rFonts w:ascii="Baskerville" w:hAnsi="Baskerville"/>
        </w:rPr>
      </w:pPr>
      <w:r w:rsidRPr="00EC321E">
        <w:rPr>
          <w:rFonts w:ascii="Baskerville" w:hAnsi="Baskerville"/>
          <w:b/>
          <w:bCs/>
          <w:i/>
          <w:iCs/>
          <w:noProof/>
          <w:color w:val="2B579A"/>
          <w:shd w:val="clear" w:color="auto" w:fill="E6E6E6"/>
        </w:rPr>
        <mc:AlternateContent>
          <mc:Choice Requires="wps">
            <w:drawing>
              <wp:anchor distT="0" distB="0" distL="114300" distR="114300" simplePos="0" relativeHeight="251685888" behindDoc="0" locked="0" layoutInCell="1" allowOverlap="1" wp14:anchorId="156DBB23" wp14:editId="2DB0EA7C">
                <wp:simplePos x="0" y="0"/>
                <wp:positionH relativeFrom="column">
                  <wp:posOffset>7155621</wp:posOffset>
                </wp:positionH>
                <wp:positionV relativeFrom="paragraph">
                  <wp:posOffset>-104140</wp:posOffset>
                </wp:positionV>
                <wp:extent cx="1603229" cy="462327"/>
                <wp:effectExtent l="12700" t="12700" r="10160" b="7620"/>
                <wp:wrapNone/>
                <wp:docPr id="11" name="Text Box 11"/>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760F7AD4" w14:textId="77777777" w:rsidR="00F962B1" w:rsidRPr="009E1A11" w:rsidRDefault="00F962B1" w:rsidP="00F962B1">
                            <w:pPr>
                              <w:jc w:val="center"/>
                              <w:rPr>
                                <w:rFonts w:ascii="Baskerville" w:hAnsi="Baskerville"/>
                              </w:rPr>
                            </w:pPr>
                            <w:r w:rsidRPr="009E1A11">
                              <w:rPr>
                                <w:rFonts w:ascii="Baskerville" w:hAnsi="Baskerville"/>
                              </w:rPr>
                              <w:t>Social Media Mgr.</w:t>
                            </w:r>
                          </w:p>
                          <w:p w14:paraId="4AE81558" w14:textId="77777777" w:rsidR="00F962B1" w:rsidRPr="009E1A11" w:rsidRDefault="00F962B1" w:rsidP="00F962B1">
                            <w:pPr>
                              <w:jc w:val="center"/>
                              <w:rPr>
                                <w:rFonts w:ascii="Baskerville" w:hAnsi="Baskervil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DBB23" id="Text Box 11" o:spid="_x0000_s1029" type="#_x0000_t202" style="position:absolute;margin-left:563.45pt;margin-top:-8.2pt;width:126.25pt;height:36.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" fillcolor="white [3201]" strokecolor="black [3213]" strokeweight="2.25pt">
                <v:textbox>
                  <w:txbxContent>
                    <w:p w14:paraId="760F7AD4" w14:textId="77777777" w:rsidR="00F962B1" w:rsidRPr="009E1A11" w:rsidRDefault="00F962B1" w:rsidP="00F962B1">
                      <w:pPr>
                        <w:jc w:val="center"/>
                        <w:rPr>
                          <w:rFonts w:ascii="Baskerville" w:hAnsi="Baskerville"/>
                        </w:rPr>
                      </w:pPr>
                      <w:r w:rsidRPr="009E1A11">
                        <w:rPr>
                          <w:rFonts w:ascii="Baskerville" w:hAnsi="Baskerville"/>
                        </w:rPr>
                        <w:t>Social Media Mgr.</w:t>
                      </w:r>
                    </w:p>
                    <w:p w14:paraId="4AE81558" w14:textId="77777777" w:rsidR="00F962B1" w:rsidRPr="009E1A11" w:rsidRDefault="00F962B1" w:rsidP="00F962B1">
                      <w:pPr>
                        <w:jc w:val="center"/>
                        <w:rPr>
                          <w:rFonts w:ascii="Baskerville" w:hAnsi="Baskerville"/>
                        </w:rPr>
                      </w:pP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86912" behindDoc="0" locked="0" layoutInCell="1" allowOverlap="1" wp14:anchorId="7720566F" wp14:editId="2EA0D3CA">
                <wp:simplePos x="0" y="0"/>
                <wp:positionH relativeFrom="column">
                  <wp:posOffset>6849110</wp:posOffset>
                </wp:positionH>
                <wp:positionV relativeFrom="paragraph">
                  <wp:posOffset>117475</wp:posOffset>
                </wp:positionV>
                <wp:extent cx="307818" cy="0"/>
                <wp:effectExtent l="0" t="0" r="10160" b="12700"/>
                <wp:wrapNone/>
                <wp:docPr id="66" name="Straight Connector 66"/>
                <wp:cNvGraphicFramePr/>
                <a:graphic xmlns:a="http://schemas.openxmlformats.org/drawingml/2006/main">
                  <a:graphicData uri="http://schemas.microsoft.com/office/word/2010/wordprocessingShape">
                    <wps:wsp>
                      <wps:cNvCnPr/>
                      <wps:spPr>
                        <a:xfrm flipV="1">
                          <a:off x="0" y="0"/>
                          <a:ext cx="30781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C64CDC" id="Straight Connector 66"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3pt,9.25pt" to="563.55pt,9.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" strokecolor="black [3213]" strokeweight="1pt">
                <v:stroke joinstyle="miter"/>
              </v:line>
            </w:pict>
          </mc:Fallback>
        </mc:AlternateContent>
      </w:r>
      <w:r w:rsidRPr="00EC321E">
        <w:rPr>
          <w:rFonts w:ascii="Baskerville" w:hAnsi="Baskerville"/>
          <w:b/>
          <w:bCs/>
          <w:i/>
          <w:iCs/>
          <w:noProof/>
          <w:color w:val="2B579A"/>
          <w:shd w:val="clear" w:color="auto" w:fill="E6E6E6"/>
        </w:rPr>
        <mc:AlternateContent>
          <mc:Choice Requires="wps">
            <w:drawing>
              <wp:anchor distT="0" distB="0" distL="114300" distR="114300" simplePos="0" relativeHeight="251688960" behindDoc="0" locked="0" layoutInCell="1" allowOverlap="1" wp14:anchorId="6AE9C2C6" wp14:editId="24E21054">
                <wp:simplePos x="0" y="0"/>
                <wp:positionH relativeFrom="column">
                  <wp:posOffset>5369667</wp:posOffset>
                </wp:positionH>
                <wp:positionV relativeFrom="paragraph">
                  <wp:posOffset>-69335</wp:posOffset>
                </wp:positionV>
                <wp:extent cx="1602740" cy="462280"/>
                <wp:effectExtent l="12700" t="12700" r="10160" b="7620"/>
                <wp:wrapNone/>
                <wp:docPr id="8" name="Text Box 8"/>
                <wp:cNvGraphicFramePr/>
                <a:graphic xmlns:a="http://schemas.openxmlformats.org/drawingml/2006/main">
                  <a:graphicData uri="http://schemas.microsoft.com/office/word/2010/wordprocessingShape">
                    <wps:wsp>
                      <wps:cNvSpPr txBox="1"/>
                      <wps:spPr>
                        <a:xfrm>
                          <a:off x="0" y="0"/>
                          <a:ext cx="1602740" cy="462280"/>
                        </a:xfrm>
                        <a:prstGeom prst="rect">
                          <a:avLst/>
                        </a:prstGeom>
                        <a:solidFill>
                          <a:schemeClr val="lt1"/>
                        </a:solidFill>
                        <a:ln w="28575">
                          <a:solidFill>
                            <a:schemeClr val="tx1"/>
                          </a:solidFill>
                        </a:ln>
                      </wps:spPr>
                      <wps:txbx>
                        <w:txbxContent>
                          <w:p w14:paraId="25208852" w14:textId="77777777" w:rsidR="00F962B1" w:rsidRPr="009E1A11" w:rsidRDefault="00F962B1" w:rsidP="00F962B1">
                            <w:pPr>
                              <w:shd w:val="clear" w:color="auto" w:fill="FFFFFF" w:themeFill="background1"/>
                              <w:jc w:val="center"/>
                              <w:rPr>
                                <w:rFonts w:ascii="Baskerville" w:hAnsi="Baskerville"/>
                              </w:rPr>
                            </w:pPr>
                            <w:r w:rsidRPr="009E1A11">
                              <w:rPr>
                                <w:rFonts w:ascii="Baskerville" w:hAnsi="Baskerville"/>
                              </w:rPr>
                              <w:t>Public Information Officer (PIO)</w:t>
                            </w:r>
                          </w:p>
                          <w:p w14:paraId="6C1A6E67" w14:textId="77777777" w:rsidR="00F962B1" w:rsidRPr="009E1A11" w:rsidRDefault="00F962B1" w:rsidP="00F962B1">
                            <w:pPr>
                              <w:shd w:val="clear" w:color="auto" w:fill="FFFFFF" w:themeFill="background1"/>
                              <w:jc w:val="center"/>
                              <w:rPr>
                                <w:rFonts w:ascii="Baskerville" w:hAnsi="Baskerville"/>
                                <w:sz w:val="20"/>
                                <w:szCs w:val="20"/>
                              </w:rPr>
                            </w:pPr>
                            <w:r w:rsidRPr="009E1A11">
                              <w:rPr>
                                <w:rFonts w:ascii="Baskerville" w:hAnsi="Baskerville"/>
                                <w:sz w:val="20"/>
                                <w:szCs w:val="20"/>
                              </w:rPr>
                              <w:t>“PIO”</w:t>
                            </w:r>
                          </w:p>
                          <w:p w14:paraId="4D0A6399" w14:textId="77777777" w:rsidR="00F962B1" w:rsidRPr="009E1A11" w:rsidRDefault="00F962B1" w:rsidP="00F962B1">
                            <w:pPr>
                              <w:shd w:val="clear" w:color="auto" w:fill="FFFFFF" w:themeFill="background1"/>
                              <w:jc w:val="center"/>
                              <w:rPr>
                                <w:rFonts w:ascii="Baskerville" w:hAnsi="Baskervil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9C2C6" id="Text Box 8" o:spid="_x0000_s1030" type="#_x0000_t202" style="position:absolute;margin-left:422.8pt;margin-top:-5.45pt;width:126.2pt;height:36.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" fillcolor="white [3201]" strokecolor="black [3213]" strokeweight="2.25pt">
                <v:textbox>
                  <w:txbxContent>
                    <w:p w14:paraId="25208852" w14:textId="77777777" w:rsidR="00F962B1" w:rsidRPr="009E1A11" w:rsidRDefault="00F962B1" w:rsidP="00F962B1">
                      <w:pPr>
                        <w:shd w:val="clear" w:color="auto" w:fill="FFFFFF" w:themeFill="background1"/>
                        <w:jc w:val="center"/>
                        <w:rPr>
                          <w:rFonts w:ascii="Baskerville" w:hAnsi="Baskerville"/>
                        </w:rPr>
                      </w:pPr>
                      <w:r w:rsidRPr="009E1A11">
                        <w:rPr>
                          <w:rFonts w:ascii="Baskerville" w:hAnsi="Baskerville"/>
                        </w:rPr>
                        <w:t>Public Information Officer (PIO)</w:t>
                      </w:r>
                    </w:p>
                    <w:p w14:paraId="6C1A6E67" w14:textId="77777777" w:rsidR="00F962B1" w:rsidRPr="009E1A11" w:rsidRDefault="00F962B1" w:rsidP="00F962B1">
                      <w:pPr>
                        <w:shd w:val="clear" w:color="auto" w:fill="FFFFFF" w:themeFill="background1"/>
                        <w:jc w:val="center"/>
                        <w:rPr>
                          <w:rFonts w:ascii="Baskerville" w:hAnsi="Baskerville"/>
                          <w:sz w:val="20"/>
                          <w:szCs w:val="20"/>
                        </w:rPr>
                      </w:pPr>
                      <w:r w:rsidRPr="009E1A11">
                        <w:rPr>
                          <w:rFonts w:ascii="Baskerville" w:hAnsi="Baskerville"/>
                          <w:sz w:val="20"/>
                          <w:szCs w:val="20"/>
                        </w:rPr>
                        <w:t>“PIO”</w:t>
                      </w:r>
                    </w:p>
                    <w:p w14:paraId="4D0A6399" w14:textId="77777777" w:rsidR="00F962B1" w:rsidRPr="009E1A11" w:rsidRDefault="00F962B1" w:rsidP="00F962B1">
                      <w:pPr>
                        <w:shd w:val="clear" w:color="auto" w:fill="FFFFFF" w:themeFill="background1"/>
                        <w:jc w:val="center"/>
                        <w:rPr>
                          <w:rFonts w:ascii="Baskerville" w:hAnsi="Baskerville"/>
                        </w:rPr>
                      </w:pPr>
                    </w:p>
                  </w:txbxContent>
                </v:textbox>
              </v:shape>
            </w:pict>
          </mc:Fallback>
        </mc:AlternateContent>
      </w:r>
    </w:p>
    <w:p w14:paraId="5EEEBF75" w14:textId="77777777" w:rsidR="00F962B1" w:rsidRPr="00EC321E" w:rsidRDefault="00F962B1" w:rsidP="00F962B1">
      <w:pPr>
        <w:rPr>
          <w:rFonts w:ascii="Baskerville" w:hAnsi="Baskerville"/>
        </w:rPr>
      </w:pPr>
      <w:r>
        <w:rPr>
          <w:rFonts w:ascii="Baskerville" w:hAnsi="Baskerville"/>
          <w:noProof/>
          <w:color w:val="2B579A"/>
        </w:rPr>
        <mc:AlternateContent>
          <mc:Choice Requires="wps">
            <w:drawing>
              <wp:anchor distT="0" distB="0" distL="114300" distR="114300" simplePos="0" relativeHeight="251694080" behindDoc="0" locked="0" layoutInCell="1" allowOverlap="1" wp14:anchorId="0F993DA9" wp14:editId="04DF3964">
                <wp:simplePos x="0" y="0"/>
                <wp:positionH relativeFrom="column">
                  <wp:posOffset>4338084</wp:posOffset>
                </wp:positionH>
                <wp:positionV relativeFrom="paragraph">
                  <wp:posOffset>79597</wp:posOffset>
                </wp:positionV>
                <wp:extent cx="0" cy="268058"/>
                <wp:effectExtent l="0" t="0" r="12700" b="0"/>
                <wp:wrapNone/>
                <wp:docPr id="63" name="Straight Connector 63"/>
                <wp:cNvGraphicFramePr/>
                <a:graphic xmlns:a="http://schemas.openxmlformats.org/drawingml/2006/main">
                  <a:graphicData uri="http://schemas.microsoft.com/office/word/2010/wordprocessingShape">
                    <wps:wsp>
                      <wps:cNvCnPr/>
                      <wps:spPr>
                        <a:xfrm>
                          <a:off x="0" y="0"/>
                          <a:ext cx="0" cy="268058"/>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F44454" id="Straight Connector 63"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341.6pt,6.25pt" to="341.6pt,2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" strokecolor="black [3200]" strokeweight=".5pt">
                <v:stroke dashstyle="longDash"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84864" behindDoc="0" locked="0" layoutInCell="1" allowOverlap="1" wp14:anchorId="02A95F43" wp14:editId="36B84E14">
                <wp:simplePos x="0" y="0"/>
                <wp:positionH relativeFrom="column">
                  <wp:posOffset>5255537</wp:posOffset>
                </wp:positionH>
                <wp:positionV relativeFrom="paragraph">
                  <wp:posOffset>7889</wp:posOffset>
                </wp:positionV>
                <wp:extent cx="0" cy="1467793"/>
                <wp:effectExtent l="0" t="0" r="12700" b="5715"/>
                <wp:wrapNone/>
                <wp:docPr id="37" name="Straight Connector 37"/>
                <wp:cNvGraphicFramePr/>
                <a:graphic xmlns:a="http://schemas.openxmlformats.org/drawingml/2006/main">
                  <a:graphicData uri="http://schemas.microsoft.com/office/word/2010/wordprocessingShape">
                    <wps:wsp>
                      <wps:cNvCnPr/>
                      <wps:spPr>
                        <a:xfrm>
                          <a:off x="0" y="0"/>
                          <a:ext cx="0" cy="146779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E703B3C" id="Straight Connector 37"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3.8pt,.6pt" to="413.8pt,116.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87936" behindDoc="0" locked="0" layoutInCell="1" allowOverlap="1" wp14:anchorId="57982CB5" wp14:editId="03F80BA0">
                <wp:simplePos x="0" y="0"/>
                <wp:positionH relativeFrom="column">
                  <wp:posOffset>5255536</wp:posOffset>
                </wp:positionH>
                <wp:positionV relativeFrom="paragraph">
                  <wp:posOffset>7890</wp:posOffset>
                </wp:positionV>
                <wp:extent cx="253107" cy="0"/>
                <wp:effectExtent l="0" t="0" r="13970" b="12700"/>
                <wp:wrapNone/>
                <wp:docPr id="84" name="Straight Connector 84"/>
                <wp:cNvGraphicFramePr/>
                <a:graphic xmlns:a="http://schemas.openxmlformats.org/drawingml/2006/main">
                  <a:graphicData uri="http://schemas.microsoft.com/office/word/2010/wordprocessingShape">
                    <wps:wsp>
                      <wps:cNvCnPr/>
                      <wps:spPr>
                        <a:xfrm>
                          <a:off x="0" y="0"/>
                          <a:ext cx="2531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B21996" id="Straight Connector 84"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3.8pt,.6pt" to="433.75pt,.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" strokecolor="black [3200]" strokeweight=".5pt">
                <v:stroke joinstyle="miter"/>
              </v:line>
            </w:pict>
          </mc:Fallback>
        </mc:AlternateContent>
      </w:r>
    </w:p>
    <w:p w14:paraId="0833E198" w14:textId="77777777" w:rsidR="00F962B1" w:rsidRPr="00EC321E" w:rsidRDefault="00F962B1" w:rsidP="00F962B1">
      <w:pPr>
        <w:rPr>
          <w:rFonts w:ascii="Baskerville" w:hAnsi="Baskerville"/>
        </w:rPr>
      </w:pPr>
      <w:r w:rsidRPr="00EC321E">
        <w:rPr>
          <w:rFonts w:ascii="Baskerville" w:hAnsi="Baskerville"/>
          <w:noProof/>
          <w:color w:val="2B579A"/>
          <w:shd w:val="clear" w:color="auto" w:fill="E6E6E6"/>
        </w:rPr>
        <mc:AlternateContent>
          <mc:Choice Requires="wps">
            <w:drawing>
              <wp:anchor distT="0" distB="0" distL="114300" distR="114300" simplePos="0" relativeHeight="251661312" behindDoc="0" locked="0" layoutInCell="1" allowOverlap="1" wp14:anchorId="5DE2B3DE" wp14:editId="5D1B3512">
                <wp:simplePos x="0" y="0"/>
                <wp:positionH relativeFrom="column">
                  <wp:posOffset>5371465</wp:posOffset>
                </wp:positionH>
                <wp:positionV relativeFrom="paragraph">
                  <wp:posOffset>171632</wp:posOffset>
                </wp:positionV>
                <wp:extent cx="1603229" cy="462327"/>
                <wp:effectExtent l="12700" t="12700" r="10160" b="7620"/>
                <wp:wrapNone/>
                <wp:docPr id="9" name="Text Box 9"/>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4B388EAA" w14:textId="77777777" w:rsidR="00F962B1" w:rsidRPr="009E1A11" w:rsidRDefault="00F962B1" w:rsidP="00F962B1">
                            <w:pPr>
                              <w:jc w:val="center"/>
                              <w:rPr>
                                <w:rFonts w:ascii="Baskerville" w:hAnsi="Baskerville"/>
                              </w:rPr>
                            </w:pPr>
                            <w:r w:rsidRPr="009E1A11">
                              <w:rPr>
                                <w:rFonts w:ascii="Baskerville" w:hAnsi="Baskerville"/>
                              </w:rPr>
                              <w:t>Liaison Officer (LNO)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2B3DE" id="Text Box 9" o:spid="_x0000_s1031" type="#_x0000_t202" style="position:absolute;margin-left:422.95pt;margin-top:13.5pt;width:126.25pt;height:3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" fillcolor="white [3201]" strokecolor="black [3213]" strokeweight="2.25pt">
                <v:textbox>
                  <w:txbxContent>
                    <w:p w14:paraId="4B388EAA" w14:textId="77777777" w:rsidR="00F962B1" w:rsidRPr="009E1A11" w:rsidRDefault="00F962B1" w:rsidP="00F962B1">
                      <w:pPr>
                        <w:jc w:val="center"/>
                        <w:rPr>
                          <w:rFonts w:ascii="Baskerville" w:hAnsi="Baskerville"/>
                        </w:rPr>
                      </w:pPr>
                      <w:r w:rsidRPr="009E1A11">
                        <w:rPr>
                          <w:rFonts w:ascii="Baskerville" w:hAnsi="Baskerville"/>
                        </w:rPr>
                        <w:t>Liaison Officer (LNO)</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9504" behindDoc="0" locked="0" layoutInCell="1" allowOverlap="1" wp14:anchorId="77CFE32E" wp14:editId="7D4B4E46">
                <wp:simplePos x="0" y="0"/>
                <wp:positionH relativeFrom="column">
                  <wp:posOffset>5613865</wp:posOffset>
                </wp:positionH>
                <wp:positionV relativeFrom="paragraph">
                  <wp:posOffset>4685596</wp:posOffset>
                </wp:positionV>
                <wp:extent cx="2514600" cy="341851"/>
                <wp:effectExtent l="0" t="0" r="0" b="1270"/>
                <wp:wrapNone/>
                <wp:docPr id="20" name="Text Box 20"/>
                <wp:cNvGraphicFramePr/>
                <a:graphic xmlns:a="http://schemas.openxmlformats.org/drawingml/2006/main">
                  <a:graphicData uri="http://schemas.microsoft.com/office/word/2010/wordprocessingShape">
                    <wps:wsp>
                      <wps:cNvSpPr txBox="1"/>
                      <wps:spPr>
                        <a:xfrm>
                          <a:off x="0" y="0"/>
                          <a:ext cx="2514600" cy="341851"/>
                        </a:xfrm>
                        <a:prstGeom prst="rect">
                          <a:avLst/>
                        </a:prstGeom>
                        <a:solidFill>
                          <a:schemeClr val="lt1"/>
                        </a:solidFill>
                        <a:ln w="28575">
                          <a:noFill/>
                        </a:ln>
                      </wps:spPr>
                      <wps:txbx>
                        <w:txbxContent>
                          <w:p w14:paraId="6D1D878B" w14:textId="77777777" w:rsidR="00F962B1" w:rsidRPr="009E1A11" w:rsidRDefault="00F962B1" w:rsidP="00F962B1">
                            <w:pPr>
                              <w:jc w:val="center"/>
                              <w:rPr>
                                <w:rFonts w:ascii="Baskerville" w:hAnsi="Baskerville"/>
                                <w:b/>
                                <w:bCs/>
                              </w:rPr>
                            </w:pPr>
                            <w:r w:rsidRPr="009E1A11">
                              <w:rPr>
                                <w:rFonts w:ascii="Baskerville" w:hAnsi="Baskerville"/>
                                <w:b/>
                                <w:bCs/>
                              </w:rPr>
                              <w:t>Unified Command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CFE32E" id="Text Box 20" o:spid="_x0000_s1032" type="#_x0000_t202" style="position:absolute;margin-left:442.05pt;margin-top:368.95pt;width:198pt;height:26.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" fillcolor="white [3201]" stroked="f" strokeweight="2.25pt">
                <v:textbox>
                  <w:txbxContent>
                    <w:p w14:paraId="6D1D878B" w14:textId="77777777" w:rsidR="00F962B1" w:rsidRPr="009E1A11" w:rsidRDefault="00F962B1" w:rsidP="00F962B1">
                      <w:pPr>
                        <w:jc w:val="center"/>
                        <w:rPr>
                          <w:rFonts w:ascii="Baskerville" w:hAnsi="Baskerville"/>
                          <w:b/>
                          <w:bCs/>
                        </w:rPr>
                      </w:pPr>
                      <w:r w:rsidRPr="009E1A11">
                        <w:rPr>
                          <w:rFonts w:ascii="Baskerville" w:hAnsi="Baskerville"/>
                          <w:b/>
                          <w:bCs/>
                        </w:rPr>
                        <w:t>Unified Command</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8480" behindDoc="0" locked="0" layoutInCell="1" allowOverlap="1" wp14:anchorId="4D06C94B" wp14:editId="18651173">
                <wp:simplePos x="0" y="0"/>
                <wp:positionH relativeFrom="column">
                  <wp:posOffset>5362386</wp:posOffset>
                </wp:positionH>
                <wp:positionV relativeFrom="paragraph">
                  <wp:posOffset>2448202</wp:posOffset>
                </wp:positionV>
                <wp:extent cx="2857500" cy="2172632"/>
                <wp:effectExtent l="12700" t="12700" r="25400" b="12065"/>
                <wp:wrapNone/>
                <wp:docPr id="19" name="Triangle 19"/>
                <wp:cNvGraphicFramePr/>
                <a:graphic xmlns:a="http://schemas.openxmlformats.org/drawingml/2006/main">
                  <a:graphicData uri="http://schemas.microsoft.com/office/word/2010/wordprocessingShape">
                    <wps:wsp>
                      <wps:cNvSpPr/>
                      <wps:spPr>
                        <a:xfrm>
                          <a:off x="0" y="0"/>
                          <a:ext cx="2857500" cy="2172632"/>
                        </a:xfrm>
                        <a:prstGeom prst="triangle">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DFBB8A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9" o:spid="_x0000_s1026" type="#_x0000_t5" style="position:absolute;margin-left:422.25pt;margin-top:192.75pt;width:225pt;height:171.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" fillcolor="#e7e6e6 [3214]" strokecolor="#1f3763 [1604]" strokeweight="1pt"/>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82816" behindDoc="0" locked="0" layoutInCell="1" allowOverlap="1" wp14:anchorId="785B1C06" wp14:editId="5A4F1BAC">
                <wp:simplePos x="0" y="0"/>
                <wp:positionH relativeFrom="column">
                  <wp:posOffset>5255703</wp:posOffset>
                </wp:positionH>
                <wp:positionV relativeFrom="paragraph">
                  <wp:posOffset>1081434</wp:posOffset>
                </wp:positionV>
                <wp:extent cx="113368" cy="0"/>
                <wp:effectExtent l="0" t="0" r="13970" b="12700"/>
                <wp:wrapNone/>
                <wp:docPr id="39" name="Straight Connector 39"/>
                <wp:cNvGraphicFramePr/>
                <a:graphic xmlns:a="http://schemas.openxmlformats.org/drawingml/2006/main">
                  <a:graphicData uri="http://schemas.microsoft.com/office/word/2010/wordprocessingShape">
                    <wps:wsp>
                      <wps:cNvCnPr/>
                      <wps:spPr>
                        <a:xfrm>
                          <a:off x="0" y="0"/>
                          <a:ext cx="11336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651A7" id="Straight Connector 39"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13.85pt,85.15pt" to="422.8pt,85.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81792" behindDoc="0" locked="0" layoutInCell="1" allowOverlap="1" wp14:anchorId="27E57B50" wp14:editId="29B88022">
                <wp:simplePos x="0" y="0"/>
                <wp:positionH relativeFrom="column">
                  <wp:posOffset>5126233</wp:posOffset>
                </wp:positionH>
                <wp:positionV relativeFrom="paragraph">
                  <wp:posOffset>396240</wp:posOffset>
                </wp:positionV>
                <wp:extent cx="226060" cy="0"/>
                <wp:effectExtent l="0" t="0" r="15240" b="12700"/>
                <wp:wrapNone/>
                <wp:docPr id="38" name="Straight Connector 38"/>
                <wp:cNvGraphicFramePr/>
                <a:graphic xmlns:a="http://schemas.openxmlformats.org/drawingml/2006/main">
                  <a:graphicData uri="http://schemas.microsoft.com/office/word/2010/wordprocessingShape">
                    <wps:wsp>
                      <wps:cNvCnPr/>
                      <wps:spPr>
                        <a:xfrm>
                          <a:off x="0" y="0"/>
                          <a:ext cx="2260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D38DBD" id="Straight Connector 3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03.65pt,31.2pt" to="421.45pt,3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7696" behindDoc="0" locked="0" layoutInCell="1" allowOverlap="1" wp14:anchorId="26186A8D" wp14:editId="11BC60AB">
                <wp:simplePos x="0" y="0"/>
                <wp:positionH relativeFrom="column">
                  <wp:posOffset>1254154</wp:posOffset>
                </wp:positionH>
                <wp:positionV relativeFrom="paragraph">
                  <wp:posOffset>1306446</wp:posOffset>
                </wp:positionV>
                <wp:extent cx="0" cy="109220"/>
                <wp:effectExtent l="0" t="0" r="12700" b="17780"/>
                <wp:wrapNone/>
                <wp:docPr id="28" name="Straight Connector 28"/>
                <wp:cNvGraphicFramePr/>
                <a:graphic xmlns:a="http://schemas.openxmlformats.org/drawingml/2006/main">
                  <a:graphicData uri="http://schemas.microsoft.com/office/word/2010/wordprocessingShape">
                    <wps:wsp>
                      <wps:cNvCnPr/>
                      <wps:spPr>
                        <a:xfrm>
                          <a:off x="0" y="0"/>
                          <a:ext cx="0" cy="1092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85319B" id="Straight Connector 2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8.75pt,102.85pt" to="98.75pt,11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8720" behindDoc="0" locked="0" layoutInCell="1" allowOverlap="1" wp14:anchorId="02D53181" wp14:editId="47D8C9E0">
                <wp:simplePos x="0" y="0"/>
                <wp:positionH relativeFrom="column">
                  <wp:posOffset>5482206</wp:posOffset>
                </wp:positionH>
                <wp:positionV relativeFrom="paragraph">
                  <wp:posOffset>1306446</wp:posOffset>
                </wp:positionV>
                <wp:extent cx="0" cy="125997"/>
                <wp:effectExtent l="0" t="0" r="12700" b="13970"/>
                <wp:wrapNone/>
                <wp:docPr id="29" name="Straight Connector 29"/>
                <wp:cNvGraphicFramePr/>
                <a:graphic xmlns:a="http://schemas.openxmlformats.org/drawingml/2006/main">
                  <a:graphicData uri="http://schemas.microsoft.com/office/word/2010/wordprocessingShape">
                    <wps:wsp>
                      <wps:cNvCnPr/>
                      <wps:spPr>
                        <a:xfrm>
                          <a:off x="0" y="0"/>
                          <a:ext cx="0" cy="12599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88F07" id="Straight Connector 2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65pt,102.85pt" to="431.65pt,112.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80768" behindDoc="0" locked="0" layoutInCell="1" allowOverlap="1" wp14:anchorId="62C57011" wp14:editId="4B6916EA">
                <wp:simplePos x="0" y="0"/>
                <wp:positionH relativeFrom="column">
                  <wp:posOffset>7537508</wp:posOffset>
                </wp:positionH>
                <wp:positionV relativeFrom="paragraph">
                  <wp:posOffset>1310465</wp:posOffset>
                </wp:positionV>
                <wp:extent cx="3146" cy="121978"/>
                <wp:effectExtent l="0" t="0" r="22860" b="17780"/>
                <wp:wrapNone/>
                <wp:docPr id="32" name="Straight Connector 32"/>
                <wp:cNvGraphicFramePr/>
                <a:graphic xmlns:a="http://schemas.openxmlformats.org/drawingml/2006/main">
                  <a:graphicData uri="http://schemas.microsoft.com/office/word/2010/wordprocessingShape">
                    <wps:wsp>
                      <wps:cNvCnPr/>
                      <wps:spPr>
                        <a:xfrm flipH="1">
                          <a:off x="0" y="0"/>
                          <a:ext cx="3146" cy="12197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6606F" id="Straight Connector 32"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3.5pt,103.2pt" to="593.75pt,11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9744" behindDoc="0" locked="0" layoutInCell="1" allowOverlap="1" wp14:anchorId="19A0E793" wp14:editId="4CE0C0B4">
                <wp:simplePos x="0" y="0"/>
                <wp:positionH relativeFrom="column">
                  <wp:posOffset>3426903</wp:posOffset>
                </wp:positionH>
                <wp:positionV relativeFrom="paragraph">
                  <wp:posOffset>1306446</wp:posOffset>
                </wp:positionV>
                <wp:extent cx="0" cy="125997"/>
                <wp:effectExtent l="0" t="0" r="12700" b="13970"/>
                <wp:wrapNone/>
                <wp:docPr id="30" name="Straight Connector 30"/>
                <wp:cNvGraphicFramePr/>
                <a:graphic xmlns:a="http://schemas.openxmlformats.org/drawingml/2006/main">
                  <a:graphicData uri="http://schemas.microsoft.com/office/word/2010/wordprocessingShape">
                    <wps:wsp>
                      <wps:cNvCnPr/>
                      <wps:spPr>
                        <a:xfrm>
                          <a:off x="0" y="0"/>
                          <a:ext cx="0" cy="12599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569ACA3" id="Straight Connector 30"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9.85pt,102.85pt" to="269.85pt,112.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6672" behindDoc="0" locked="0" layoutInCell="1" allowOverlap="1" wp14:anchorId="654D8C1C" wp14:editId="6B04FC64">
                <wp:simplePos x="0" y="0"/>
                <wp:positionH relativeFrom="column">
                  <wp:posOffset>1249960</wp:posOffset>
                </wp:positionH>
                <wp:positionV relativeFrom="paragraph">
                  <wp:posOffset>3484577</wp:posOffset>
                </wp:positionV>
                <wp:extent cx="0" cy="343063"/>
                <wp:effectExtent l="0" t="0" r="12700" b="12700"/>
                <wp:wrapNone/>
                <wp:docPr id="27" name="Straight Connector 27"/>
                <wp:cNvGraphicFramePr/>
                <a:graphic xmlns:a="http://schemas.openxmlformats.org/drawingml/2006/main">
                  <a:graphicData uri="http://schemas.microsoft.com/office/word/2010/wordprocessingShape">
                    <wps:wsp>
                      <wps:cNvCnPr/>
                      <wps:spPr>
                        <a:xfrm>
                          <a:off x="0" y="0"/>
                          <a:ext cx="0" cy="34306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1AFAB4" id="Straight Connector 27"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98.4pt,274.4pt" to="98.4pt,30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5648" behindDoc="0" locked="0" layoutInCell="1" allowOverlap="1" wp14:anchorId="39536996" wp14:editId="500670A4">
                <wp:simplePos x="0" y="0"/>
                <wp:positionH relativeFrom="column">
                  <wp:posOffset>1254154</wp:posOffset>
                </wp:positionH>
                <wp:positionV relativeFrom="paragraph">
                  <wp:posOffset>2687437</wp:posOffset>
                </wp:positionV>
                <wp:extent cx="0" cy="343063"/>
                <wp:effectExtent l="0" t="0" r="12700" b="12700"/>
                <wp:wrapNone/>
                <wp:docPr id="26" name="Straight Connector 26"/>
                <wp:cNvGraphicFramePr/>
                <a:graphic xmlns:a="http://schemas.openxmlformats.org/drawingml/2006/main">
                  <a:graphicData uri="http://schemas.microsoft.com/office/word/2010/wordprocessingShape">
                    <wps:wsp>
                      <wps:cNvCnPr/>
                      <wps:spPr>
                        <a:xfrm>
                          <a:off x="0" y="0"/>
                          <a:ext cx="0" cy="34306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2091B" id="Straight Connector 2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98.75pt,211.6pt" to="98.75pt,238.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4624" behindDoc="0" locked="0" layoutInCell="1" allowOverlap="1" wp14:anchorId="221C128E" wp14:editId="2A00964C">
                <wp:simplePos x="0" y="0"/>
                <wp:positionH relativeFrom="column">
                  <wp:posOffset>1254154</wp:posOffset>
                </wp:positionH>
                <wp:positionV relativeFrom="paragraph">
                  <wp:posOffset>1890482</wp:posOffset>
                </wp:positionV>
                <wp:extent cx="0" cy="334675"/>
                <wp:effectExtent l="0" t="0" r="12700" b="8255"/>
                <wp:wrapNone/>
                <wp:docPr id="25" name="Straight Connector 25"/>
                <wp:cNvGraphicFramePr/>
                <a:graphic xmlns:a="http://schemas.openxmlformats.org/drawingml/2006/main">
                  <a:graphicData uri="http://schemas.microsoft.com/office/word/2010/wordprocessingShape">
                    <wps:wsp>
                      <wps:cNvCnPr/>
                      <wps:spPr>
                        <a:xfrm>
                          <a:off x="0" y="0"/>
                          <a:ext cx="0" cy="3346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CDF29E" id="Straight Connector 25"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98.75pt,148.85pt" to="98.75pt,175.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3600" behindDoc="0" locked="0" layoutInCell="1" allowOverlap="1" wp14:anchorId="7392AABD" wp14:editId="5CACF94A">
                <wp:simplePos x="0" y="0"/>
                <wp:positionH relativeFrom="column">
                  <wp:posOffset>1257300</wp:posOffset>
                </wp:positionH>
                <wp:positionV relativeFrom="paragraph">
                  <wp:posOffset>1310465</wp:posOffset>
                </wp:positionV>
                <wp:extent cx="6286500" cy="0"/>
                <wp:effectExtent l="0" t="0" r="12700" b="12700"/>
                <wp:wrapNone/>
                <wp:docPr id="24" name="Straight Connector 24"/>
                <wp:cNvGraphicFramePr/>
                <a:graphic xmlns:a="http://schemas.openxmlformats.org/drawingml/2006/main">
                  <a:graphicData uri="http://schemas.microsoft.com/office/word/2010/wordprocessingShape">
                    <wps:wsp>
                      <wps:cNvCnPr/>
                      <wps:spPr>
                        <a:xfrm>
                          <a:off x="0" y="0"/>
                          <a:ext cx="62865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014161" id="Straight Connector 2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99pt,103.2pt" to="594pt,10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2576" behindDoc="0" locked="0" layoutInCell="1" allowOverlap="1" wp14:anchorId="72E4639F" wp14:editId="3ECEBF80">
                <wp:simplePos x="0" y="0"/>
                <wp:positionH relativeFrom="column">
                  <wp:posOffset>4341303</wp:posOffset>
                </wp:positionH>
                <wp:positionV relativeFrom="paragraph">
                  <wp:posOffset>643715</wp:posOffset>
                </wp:positionV>
                <wp:extent cx="0" cy="666925"/>
                <wp:effectExtent l="0" t="0" r="12700" b="6350"/>
                <wp:wrapNone/>
                <wp:docPr id="23" name="Straight Connector 23"/>
                <wp:cNvGraphicFramePr/>
                <a:graphic xmlns:a="http://schemas.openxmlformats.org/drawingml/2006/main">
                  <a:graphicData uri="http://schemas.microsoft.com/office/word/2010/wordprocessingShape">
                    <wps:wsp>
                      <wps:cNvCnPr/>
                      <wps:spPr>
                        <a:xfrm>
                          <a:off x="0" y="0"/>
                          <a:ext cx="0" cy="6669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A5E4EDD" id="Straight Connector 23"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1.85pt,50.7pt" to="341.85pt,10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" strokecolor="black [3213]" strokeweight="1pt">
                <v:stroke joinstyle="miter"/>
              </v:lin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1552" behindDoc="0" locked="0" layoutInCell="1" allowOverlap="1" wp14:anchorId="1C956B57" wp14:editId="2B43BA47">
                <wp:simplePos x="0" y="0"/>
                <wp:positionH relativeFrom="column">
                  <wp:posOffset>570451</wp:posOffset>
                </wp:positionH>
                <wp:positionV relativeFrom="paragraph">
                  <wp:posOffset>3827477</wp:posOffset>
                </wp:positionV>
                <wp:extent cx="1603229" cy="462327"/>
                <wp:effectExtent l="12700" t="12700" r="10160" b="7620"/>
                <wp:wrapNone/>
                <wp:docPr id="22" name="Text Box 22"/>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28D2E0AE" w14:textId="77777777" w:rsidR="00F962B1" w:rsidRPr="009E1A11" w:rsidRDefault="00F962B1" w:rsidP="00F962B1">
                            <w:pPr>
                              <w:jc w:val="center"/>
                              <w:rPr>
                                <w:rFonts w:ascii="Baskerville" w:hAnsi="Baskerville"/>
                                <w:sz w:val="36"/>
                                <w:szCs w:val="36"/>
                              </w:rPr>
                            </w:pPr>
                            <w:r w:rsidRPr="009E1A11">
                              <w:rPr>
                                <w:rFonts w:ascii="Baskerville" w:hAnsi="Baskerville"/>
                              </w:rPr>
                              <w:t xml:space="preserve">Jewish Family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56B57" id="Text Box 22" o:spid="_x0000_s1033" type="#_x0000_t202" style="position:absolute;margin-left:44.9pt;margin-top:301.4pt;width:126.25pt;height:3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" fillcolor="white [3201]" strokecolor="black [3213]" strokeweight="2.25pt">
                <v:textbox>
                  <w:txbxContent>
                    <w:p w14:paraId="28D2E0AE" w14:textId="77777777" w:rsidR="00F962B1" w:rsidRPr="009E1A11" w:rsidRDefault="00F962B1" w:rsidP="00F962B1">
                      <w:pPr>
                        <w:jc w:val="center"/>
                        <w:rPr>
                          <w:rFonts w:ascii="Baskerville" w:hAnsi="Baskerville"/>
                          <w:sz w:val="36"/>
                          <w:szCs w:val="36"/>
                        </w:rPr>
                      </w:pPr>
                      <w:r w:rsidRPr="009E1A11">
                        <w:rPr>
                          <w:rFonts w:ascii="Baskerville" w:hAnsi="Baskerville"/>
                        </w:rPr>
                        <w:t xml:space="preserve">Jewish Family Services </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70528" behindDoc="0" locked="0" layoutInCell="1" allowOverlap="1" wp14:anchorId="604E0F2E" wp14:editId="2DA94C4D">
                <wp:simplePos x="0" y="0"/>
                <wp:positionH relativeFrom="column">
                  <wp:posOffset>570451</wp:posOffset>
                </wp:positionH>
                <wp:positionV relativeFrom="paragraph">
                  <wp:posOffset>3027377</wp:posOffset>
                </wp:positionV>
                <wp:extent cx="1603229" cy="462327"/>
                <wp:effectExtent l="12700" t="12700" r="10160" b="7620"/>
                <wp:wrapNone/>
                <wp:docPr id="21" name="Text Box 21"/>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191402C6" w14:textId="77777777" w:rsidR="00F962B1" w:rsidRPr="009E1A11" w:rsidRDefault="00F962B1" w:rsidP="00F962B1">
                            <w:pPr>
                              <w:jc w:val="center"/>
                              <w:rPr>
                                <w:rFonts w:ascii="Baskerville" w:hAnsi="Baskerville"/>
                                <w:sz w:val="36"/>
                                <w:szCs w:val="36"/>
                              </w:rPr>
                            </w:pPr>
                            <w:r w:rsidRPr="009E1A11">
                              <w:rPr>
                                <w:rFonts w:ascii="Baskerville" w:hAnsi="Baskerville"/>
                              </w:rPr>
                              <w:t xml:space="preserve">Legal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E0F2E" id="Text Box 21" o:spid="_x0000_s1034" type="#_x0000_t202" style="position:absolute;margin-left:44.9pt;margin-top:238.4pt;width:126.25pt;height:3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" fillcolor="white [3201]" strokecolor="black [3213]" strokeweight="2.25pt">
                <v:textbox>
                  <w:txbxContent>
                    <w:p w14:paraId="191402C6" w14:textId="77777777" w:rsidR="00F962B1" w:rsidRPr="009E1A11" w:rsidRDefault="00F962B1" w:rsidP="00F962B1">
                      <w:pPr>
                        <w:jc w:val="center"/>
                        <w:rPr>
                          <w:rFonts w:ascii="Baskerville" w:hAnsi="Baskerville"/>
                          <w:sz w:val="36"/>
                          <w:szCs w:val="36"/>
                        </w:rPr>
                      </w:pPr>
                      <w:r w:rsidRPr="009E1A11">
                        <w:rPr>
                          <w:rFonts w:ascii="Baskerville" w:hAnsi="Baskerville"/>
                        </w:rPr>
                        <w:t xml:space="preserve">Legal Services  </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7456" behindDoc="0" locked="0" layoutInCell="1" allowOverlap="1" wp14:anchorId="52E0F1B9" wp14:editId="1AA6388D">
                <wp:simplePos x="0" y="0"/>
                <wp:positionH relativeFrom="column">
                  <wp:posOffset>570451</wp:posOffset>
                </wp:positionH>
                <wp:positionV relativeFrom="paragraph">
                  <wp:posOffset>2227277</wp:posOffset>
                </wp:positionV>
                <wp:extent cx="1603229" cy="462327"/>
                <wp:effectExtent l="12700" t="12700" r="10160" b="7620"/>
                <wp:wrapNone/>
                <wp:docPr id="18" name="Text Box 18"/>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37FB5A41" w14:textId="77777777" w:rsidR="00F962B1" w:rsidRPr="009E1A11" w:rsidRDefault="00F962B1" w:rsidP="00F962B1">
                            <w:pPr>
                              <w:jc w:val="center"/>
                              <w:rPr>
                                <w:rFonts w:ascii="Baskerville" w:hAnsi="Baskerville"/>
                                <w:sz w:val="36"/>
                                <w:szCs w:val="36"/>
                              </w:rPr>
                            </w:pPr>
                            <w:r w:rsidRPr="009E1A11">
                              <w:rPr>
                                <w:rFonts w:ascii="Baskerville" w:hAnsi="Baskerville"/>
                              </w:rPr>
                              <w:t xml:space="preserve">Rabbinical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0F1B9" id="Text Box 18" o:spid="_x0000_s1035" type="#_x0000_t202" style="position:absolute;margin-left:44.9pt;margin-top:175.4pt;width:126.25pt;height:3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" fillcolor="white [3201]" strokecolor="black [3213]" strokeweight="2.25pt">
                <v:textbox>
                  <w:txbxContent>
                    <w:p w14:paraId="37FB5A41" w14:textId="77777777" w:rsidR="00F962B1" w:rsidRPr="009E1A11" w:rsidRDefault="00F962B1" w:rsidP="00F962B1">
                      <w:pPr>
                        <w:jc w:val="center"/>
                        <w:rPr>
                          <w:rFonts w:ascii="Baskerville" w:hAnsi="Baskerville"/>
                          <w:sz w:val="36"/>
                          <w:szCs w:val="36"/>
                        </w:rPr>
                      </w:pPr>
                      <w:r w:rsidRPr="009E1A11">
                        <w:rPr>
                          <w:rFonts w:ascii="Baskerville" w:hAnsi="Baskerville"/>
                        </w:rPr>
                        <w:t xml:space="preserve">Rabbinical Services </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3360" behindDoc="0" locked="0" layoutInCell="1" allowOverlap="1" wp14:anchorId="75D433BD" wp14:editId="68D1D48A">
                <wp:simplePos x="0" y="0"/>
                <wp:positionH relativeFrom="column">
                  <wp:posOffset>6745046</wp:posOffset>
                </wp:positionH>
                <wp:positionV relativeFrom="paragraph">
                  <wp:posOffset>1437640</wp:posOffset>
                </wp:positionV>
                <wp:extent cx="1603229" cy="462327"/>
                <wp:effectExtent l="12700" t="12700" r="10160" b="7620"/>
                <wp:wrapNone/>
                <wp:docPr id="12" name="Text Box 12"/>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79774E13" w14:textId="77777777" w:rsidR="00F962B1" w:rsidRPr="009E1A11" w:rsidRDefault="00F962B1" w:rsidP="00F962B1">
                            <w:pPr>
                              <w:jc w:val="center"/>
                              <w:rPr>
                                <w:rFonts w:ascii="Baskerville" w:hAnsi="Baskerville"/>
                              </w:rPr>
                            </w:pPr>
                            <w:r w:rsidRPr="009E1A11">
                              <w:rPr>
                                <w:rFonts w:ascii="Baskerville" w:hAnsi="Baskerville"/>
                              </w:rPr>
                              <w:t>Finance/</w:t>
                            </w:r>
                          </w:p>
                          <w:p w14:paraId="70FB31E0" w14:textId="77777777" w:rsidR="00F962B1" w:rsidRPr="009E1A11" w:rsidRDefault="00F962B1" w:rsidP="00F962B1">
                            <w:pPr>
                              <w:jc w:val="center"/>
                              <w:rPr>
                                <w:rFonts w:ascii="Baskerville" w:hAnsi="Baskerville"/>
                                <w:sz w:val="36"/>
                                <w:szCs w:val="36"/>
                              </w:rPr>
                            </w:pPr>
                            <w:r w:rsidRPr="009E1A11">
                              <w:rPr>
                                <w:rFonts w:ascii="Baskerville" w:hAnsi="Baskerville"/>
                              </w:rPr>
                              <w:t>Administration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433BD" id="Text Box 12" o:spid="_x0000_s1036" type="#_x0000_t202" style="position:absolute;margin-left:531.1pt;margin-top:113.2pt;width:126.25pt;height:3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" fillcolor="white [3201]" strokecolor="black [3213]" strokeweight="2.25pt">
                <v:textbox>
                  <w:txbxContent>
                    <w:p w14:paraId="79774E13" w14:textId="77777777" w:rsidR="00F962B1" w:rsidRPr="009E1A11" w:rsidRDefault="00F962B1" w:rsidP="00F962B1">
                      <w:pPr>
                        <w:jc w:val="center"/>
                        <w:rPr>
                          <w:rFonts w:ascii="Baskerville" w:hAnsi="Baskerville"/>
                        </w:rPr>
                      </w:pPr>
                      <w:r w:rsidRPr="009E1A11">
                        <w:rPr>
                          <w:rFonts w:ascii="Baskerville" w:hAnsi="Baskerville"/>
                        </w:rPr>
                        <w:t>Finance/</w:t>
                      </w:r>
                    </w:p>
                    <w:p w14:paraId="70FB31E0" w14:textId="77777777" w:rsidR="00F962B1" w:rsidRPr="009E1A11" w:rsidRDefault="00F962B1" w:rsidP="00F962B1">
                      <w:pPr>
                        <w:jc w:val="center"/>
                        <w:rPr>
                          <w:rFonts w:ascii="Baskerville" w:hAnsi="Baskerville"/>
                          <w:sz w:val="36"/>
                          <w:szCs w:val="36"/>
                        </w:rPr>
                      </w:pPr>
                      <w:r w:rsidRPr="009E1A11">
                        <w:rPr>
                          <w:rFonts w:ascii="Baskerville" w:hAnsi="Baskerville"/>
                        </w:rPr>
                        <w:t>Administration</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5408" behindDoc="0" locked="0" layoutInCell="1" allowOverlap="1" wp14:anchorId="54D3AE23" wp14:editId="57CC6628">
                <wp:simplePos x="0" y="0"/>
                <wp:positionH relativeFrom="column">
                  <wp:posOffset>573923</wp:posOffset>
                </wp:positionH>
                <wp:positionV relativeFrom="paragraph">
                  <wp:posOffset>1420495</wp:posOffset>
                </wp:positionV>
                <wp:extent cx="1603229" cy="462327"/>
                <wp:effectExtent l="12700" t="12700" r="10160" b="7620"/>
                <wp:wrapNone/>
                <wp:docPr id="14" name="Text Box 14"/>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1925C61B" w14:textId="77777777" w:rsidR="00F962B1" w:rsidRPr="009E1A11" w:rsidRDefault="00F962B1" w:rsidP="00F962B1">
                            <w:pPr>
                              <w:jc w:val="center"/>
                              <w:rPr>
                                <w:rFonts w:ascii="Baskerville" w:hAnsi="Baskerville"/>
                              </w:rPr>
                            </w:pPr>
                            <w:r w:rsidRPr="009E1A11">
                              <w:rPr>
                                <w:rFonts w:ascii="Baskerville" w:hAnsi="Baskerville"/>
                              </w:rPr>
                              <w:t>Operations</w:t>
                            </w:r>
                          </w:p>
                          <w:p w14:paraId="592DB693" w14:textId="77777777" w:rsidR="00F962B1" w:rsidRPr="009E1A11" w:rsidRDefault="00F962B1" w:rsidP="00F962B1">
                            <w:pPr>
                              <w:jc w:val="center"/>
                              <w:rPr>
                                <w:rFonts w:ascii="Baskerville" w:hAnsi="Baskervil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3AE23" id="Text Box 14" o:spid="_x0000_s1037" type="#_x0000_t202" style="position:absolute;margin-left:45.2pt;margin-top:111.85pt;width:126.25pt;height:3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" fillcolor="white [3201]" strokecolor="black [3213]" strokeweight="2.25pt">
                <v:textbox>
                  <w:txbxContent>
                    <w:p w14:paraId="1925C61B" w14:textId="77777777" w:rsidR="00F962B1" w:rsidRPr="009E1A11" w:rsidRDefault="00F962B1" w:rsidP="00F962B1">
                      <w:pPr>
                        <w:jc w:val="center"/>
                        <w:rPr>
                          <w:rFonts w:ascii="Baskerville" w:hAnsi="Baskerville"/>
                        </w:rPr>
                      </w:pPr>
                      <w:r w:rsidRPr="009E1A11">
                        <w:rPr>
                          <w:rFonts w:ascii="Baskerville" w:hAnsi="Baskerville"/>
                        </w:rPr>
                        <w:t>Operations</w:t>
                      </w:r>
                    </w:p>
                    <w:p w14:paraId="592DB693" w14:textId="77777777" w:rsidR="00F962B1" w:rsidRPr="009E1A11" w:rsidRDefault="00F962B1" w:rsidP="00F962B1">
                      <w:pPr>
                        <w:jc w:val="center"/>
                        <w:rPr>
                          <w:rFonts w:ascii="Baskerville" w:hAnsi="Baskerville"/>
                        </w:rPr>
                      </w:pP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4384" behindDoc="0" locked="0" layoutInCell="1" allowOverlap="1" wp14:anchorId="5777E685" wp14:editId="2DD35BED">
                <wp:simplePos x="0" y="0"/>
                <wp:positionH relativeFrom="column">
                  <wp:posOffset>2624810</wp:posOffset>
                </wp:positionH>
                <wp:positionV relativeFrom="paragraph">
                  <wp:posOffset>1427346</wp:posOffset>
                </wp:positionV>
                <wp:extent cx="1603229" cy="462327"/>
                <wp:effectExtent l="12700" t="12700" r="10160" b="7620"/>
                <wp:wrapNone/>
                <wp:docPr id="13" name="Text Box 13"/>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3432CAA2" w14:textId="77777777" w:rsidR="00F962B1" w:rsidRPr="009E1A11" w:rsidRDefault="00F962B1" w:rsidP="00F962B1">
                            <w:pPr>
                              <w:jc w:val="center"/>
                              <w:rPr>
                                <w:rFonts w:ascii="Baskerville" w:hAnsi="Baskerville"/>
                                <w:sz w:val="36"/>
                                <w:szCs w:val="36"/>
                              </w:rPr>
                            </w:pPr>
                            <w:r w:rsidRPr="009E1A11">
                              <w:rPr>
                                <w:rFonts w:ascii="Baskerville" w:hAnsi="Baskerville"/>
                              </w:rPr>
                              <w:t>Intelligence/Planning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7E685" id="Text Box 13" o:spid="_x0000_s1038" type="#_x0000_t202" style="position:absolute;margin-left:206.7pt;margin-top:112.4pt;width:126.25pt;height:3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" fillcolor="white [3201]" strokecolor="black [3213]" strokeweight="2.25pt">
                <v:textbox>
                  <w:txbxContent>
                    <w:p w14:paraId="3432CAA2" w14:textId="77777777" w:rsidR="00F962B1" w:rsidRPr="009E1A11" w:rsidRDefault="00F962B1" w:rsidP="00F962B1">
                      <w:pPr>
                        <w:jc w:val="center"/>
                        <w:rPr>
                          <w:rFonts w:ascii="Baskerville" w:hAnsi="Baskerville"/>
                          <w:sz w:val="36"/>
                          <w:szCs w:val="36"/>
                        </w:rPr>
                      </w:pPr>
                      <w:r w:rsidRPr="009E1A11">
                        <w:rPr>
                          <w:rFonts w:ascii="Baskerville" w:hAnsi="Baskerville"/>
                        </w:rPr>
                        <w:t>Intelligence/Planning</w:t>
                      </w: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6432" behindDoc="0" locked="0" layoutInCell="1" allowOverlap="1" wp14:anchorId="207A643F" wp14:editId="126493DD">
                <wp:simplePos x="0" y="0"/>
                <wp:positionH relativeFrom="column">
                  <wp:posOffset>4687896</wp:posOffset>
                </wp:positionH>
                <wp:positionV relativeFrom="paragraph">
                  <wp:posOffset>1439178</wp:posOffset>
                </wp:positionV>
                <wp:extent cx="1603229" cy="462327"/>
                <wp:effectExtent l="12700" t="12700" r="10160" b="7620"/>
                <wp:wrapNone/>
                <wp:docPr id="15" name="Text Box 15"/>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2ADF780D" w14:textId="77777777" w:rsidR="00F962B1" w:rsidRPr="009E1A11" w:rsidRDefault="00F962B1" w:rsidP="00F962B1">
                            <w:pPr>
                              <w:jc w:val="center"/>
                              <w:rPr>
                                <w:rFonts w:ascii="Baskerville" w:hAnsi="Baskerville"/>
                              </w:rPr>
                            </w:pPr>
                            <w:r w:rsidRPr="009E1A11">
                              <w:rPr>
                                <w:rFonts w:ascii="Baskerville" w:hAnsi="Baskerville"/>
                              </w:rPr>
                              <w:t>Logistics</w:t>
                            </w:r>
                          </w:p>
                          <w:p w14:paraId="5A0D65FC" w14:textId="77777777" w:rsidR="00F962B1" w:rsidRPr="009E1A11" w:rsidRDefault="00F962B1" w:rsidP="00F962B1">
                            <w:pPr>
                              <w:jc w:val="center"/>
                              <w:rPr>
                                <w:rFonts w:ascii="Baskerville" w:hAnsi="Baskerville"/>
                                <w:sz w:val="20"/>
                                <w:szCs w:val="20"/>
                              </w:rPr>
                            </w:pPr>
                          </w:p>
                          <w:p w14:paraId="4F0E5787" w14:textId="77777777" w:rsidR="00F962B1" w:rsidRPr="009E1A11" w:rsidRDefault="00F962B1" w:rsidP="00F962B1">
                            <w:pPr>
                              <w:jc w:val="center"/>
                              <w:rPr>
                                <w:rFonts w:ascii="Baskerville" w:hAnsi="Baskervil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A643F" id="Text Box 15" o:spid="_x0000_s1039" type="#_x0000_t202" style="position:absolute;margin-left:369.15pt;margin-top:113.3pt;width:126.25pt;height:3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" fillcolor="white [3201]" strokecolor="black [3213]" strokeweight="2.25pt">
                <v:textbox>
                  <w:txbxContent>
                    <w:p w14:paraId="2ADF780D" w14:textId="77777777" w:rsidR="00F962B1" w:rsidRPr="009E1A11" w:rsidRDefault="00F962B1" w:rsidP="00F962B1">
                      <w:pPr>
                        <w:jc w:val="center"/>
                        <w:rPr>
                          <w:rFonts w:ascii="Baskerville" w:hAnsi="Baskerville"/>
                        </w:rPr>
                      </w:pPr>
                      <w:r w:rsidRPr="009E1A11">
                        <w:rPr>
                          <w:rFonts w:ascii="Baskerville" w:hAnsi="Baskerville"/>
                        </w:rPr>
                        <w:t>Logistics</w:t>
                      </w:r>
                    </w:p>
                    <w:p w14:paraId="5A0D65FC" w14:textId="77777777" w:rsidR="00F962B1" w:rsidRPr="009E1A11" w:rsidRDefault="00F962B1" w:rsidP="00F962B1">
                      <w:pPr>
                        <w:jc w:val="center"/>
                        <w:rPr>
                          <w:rFonts w:ascii="Baskerville" w:hAnsi="Baskerville"/>
                          <w:sz w:val="20"/>
                          <w:szCs w:val="20"/>
                        </w:rPr>
                      </w:pPr>
                    </w:p>
                    <w:p w14:paraId="4F0E5787" w14:textId="77777777" w:rsidR="00F962B1" w:rsidRPr="009E1A11" w:rsidRDefault="00F962B1" w:rsidP="00F962B1">
                      <w:pPr>
                        <w:jc w:val="center"/>
                        <w:rPr>
                          <w:rFonts w:ascii="Baskerville" w:hAnsi="Baskerville"/>
                        </w:rPr>
                      </w:pP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0288" behindDoc="0" locked="0" layoutInCell="1" allowOverlap="1" wp14:anchorId="378949FF" wp14:editId="28E884C5">
                <wp:simplePos x="0" y="0"/>
                <wp:positionH relativeFrom="column">
                  <wp:posOffset>3523347</wp:posOffset>
                </wp:positionH>
                <wp:positionV relativeFrom="paragraph">
                  <wp:posOffset>174462</wp:posOffset>
                </wp:positionV>
                <wp:extent cx="1603229" cy="462327"/>
                <wp:effectExtent l="12700" t="12700" r="10160" b="7620"/>
                <wp:wrapNone/>
                <wp:docPr id="7" name="Text Box 7"/>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705AA643" w14:textId="77777777" w:rsidR="00F962B1" w:rsidRPr="009E1A11" w:rsidRDefault="00F962B1" w:rsidP="00F962B1">
                            <w:pPr>
                              <w:jc w:val="center"/>
                              <w:rPr>
                                <w:rFonts w:ascii="Baskerville" w:hAnsi="Baskerville"/>
                                <w:sz w:val="22"/>
                                <w:szCs w:val="22"/>
                              </w:rPr>
                            </w:pPr>
                            <w:r w:rsidRPr="009E1A11">
                              <w:rPr>
                                <w:rFonts w:ascii="Baskerville" w:hAnsi="Baskerville"/>
                                <w:sz w:val="22"/>
                                <w:szCs w:val="22"/>
                              </w:rPr>
                              <w:t>Incident Commander</w:t>
                            </w:r>
                          </w:p>
                          <w:p w14:paraId="60A95458" w14:textId="77777777" w:rsidR="00F962B1" w:rsidRPr="009E1A11" w:rsidRDefault="00F962B1" w:rsidP="00F962B1">
                            <w:pPr>
                              <w:jc w:val="center"/>
                              <w:rPr>
                                <w:rFonts w:ascii="Baskerville" w:hAnsi="Baskerville"/>
                                <w:sz w:val="20"/>
                                <w:szCs w:val="20"/>
                              </w:rPr>
                            </w:pPr>
                            <w:r w:rsidRPr="009E1A11">
                              <w:rPr>
                                <w:rFonts w:ascii="Baskerville" w:hAnsi="Baskerville"/>
                                <w:sz w:val="20"/>
                                <w:szCs w:val="20"/>
                              </w:rPr>
                              <w:t>(IC)</w:t>
                            </w:r>
                          </w:p>
                          <w:p w14:paraId="5B15A57C" w14:textId="77777777" w:rsidR="00F962B1" w:rsidRPr="009E1A11" w:rsidRDefault="00F962B1" w:rsidP="00F962B1">
                            <w:pPr>
                              <w:jc w:val="center"/>
                              <w:rPr>
                                <w:rFonts w:ascii="Baskerville" w:hAnsi="Baskervil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949FF" id="Text Box 7" o:spid="_x0000_s1040" type="#_x0000_t202" style="position:absolute;margin-left:277.45pt;margin-top:13.75pt;width:126.25pt;height:3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" fillcolor="white [3201]" strokecolor="black [3213]" strokeweight="2.25pt">
                <v:textbox>
                  <w:txbxContent>
                    <w:p w14:paraId="705AA643" w14:textId="77777777" w:rsidR="00F962B1" w:rsidRPr="009E1A11" w:rsidRDefault="00F962B1" w:rsidP="00F962B1">
                      <w:pPr>
                        <w:jc w:val="center"/>
                        <w:rPr>
                          <w:rFonts w:ascii="Baskerville" w:hAnsi="Baskerville"/>
                          <w:sz w:val="22"/>
                          <w:szCs w:val="22"/>
                        </w:rPr>
                      </w:pPr>
                      <w:r w:rsidRPr="009E1A11">
                        <w:rPr>
                          <w:rFonts w:ascii="Baskerville" w:hAnsi="Baskerville"/>
                          <w:sz w:val="22"/>
                          <w:szCs w:val="22"/>
                        </w:rPr>
                        <w:t>Incident Commander</w:t>
                      </w:r>
                    </w:p>
                    <w:p w14:paraId="60A95458" w14:textId="77777777" w:rsidR="00F962B1" w:rsidRPr="009E1A11" w:rsidRDefault="00F962B1" w:rsidP="00F962B1">
                      <w:pPr>
                        <w:jc w:val="center"/>
                        <w:rPr>
                          <w:rFonts w:ascii="Baskerville" w:hAnsi="Baskerville"/>
                          <w:sz w:val="20"/>
                          <w:szCs w:val="20"/>
                        </w:rPr>
                      </w:pPr>
                      <w:r w:rsidRPr="009E1A11">
                        <w:rPr>
                          <w:rFonts w:ascii="Baskerville" w:hAnsi="Baskerville"/>
                          <w:sz w:val="20"/>
                          <w:szCs w:val="20"/>
                        </w:rPr>
                        <w:t>(IC)</w:t>
                      </w:r>
                    </w:p>
                    <w:p w14:paraId="5B15A57C" w14:textId="77777777" w:rsidR="00F962B1" w:rsidRPr="009E1A11" w:rsidRDefault="00F962B1" w:rsidP="00F962B1">
                      <w:pPr>
                        <w:jc w:val="center"/>
                        <w:rPr>
                          <w:rFonts w:ascii="Baskerville" w:hAnsi="Baskerville"/>
                        </w:rPr>
                      </w:pPr>
                    </w:p>
                  </w:txbxContent>
                </v:textbox>
              </v:shape>
            </w:pict>
          </mc:Fallback>
        </mc:AlternateContent>
      </w:r>
      <w:r w:rsidRPr="00EC321E">
        <w:rPr>
          <w:rFonts w:ascii="Baskerville" w:hAnsi="Baskerville"/>
          <w:noProof/>
          <w:color w:val="2B579A"/>
          <w:shd w:val="clear" w:color="auto" w:fill="E6E6E6"/>
        </w:rPr>
        <mc:AlternateContent>
          <mc:Choice Requires="wps">
            <w:drawing>
              <wp:anchor distT="0" distB="0" distL="114300" distR="114300" simplePos="0" relativeHeight="251662336" behindDoc="0" locked="0" layoutInCell="1" allowOverlap="1" wp14:anchorId="7B3A37D4" wp14:editId="037CBE0D">
                <wp:simplePos x="0" y="0"/>
                <wp:positionH relativeFrom="column">
                  <wp:posOffset>5371465</wp:posOffset>
                </wp:positionH>
                <wp:positionV relativeFrom="paragraph">
                  <wp:posOffset>743026</wp:posOffset>
                </wp:positionV>
                <wp:extent cx="1603229" cy="462327"/>
                <wp:effectExtent l="12700" t="12700" r="10160" b="7620"/>
                <wp:wrapNone/>
                <wp:docPr id="10" name="Text Box 10"/>
                <wp:cNvGraphicFramePr/>
                <a:graphic xmlns:a="http://schemas.openxmlformats.org/drawingml/2006/main">
                  <a:graphicData uri="http://schemas.microsoft.com/office/word/2010/wordprocessingShape">
                    <wps:wsp>
                      <wps:cNvSpPr txBox="1"/>
                      <wps:spPr>
                        <a:xfrm>
                          <a:off x="0" y="0"/>
                          <a:ext cx="1603229" cy="462327"/>
                        </a:xfrm>
                        <a:prstGeom prst="rect">
                          <a:avLst/>
                        </a:prstGeom>
                        <a:solidFill>
                          <a:schemeClr val="lt1"/>
                        </a:solidFill>
                        <a:ln w="28575">
                          <a:solidFill>
                            <a:schemeClr val="tx1"/>
                          </a:solidFill>
                        </a:ln>
                      </wps:spPr>
                      <wps:txbx>
                        <w:txbxContent>
                          <w:p w14:paraId="3ACE6CDA" w14:textId="77777777" w:rsidR="00F962B1" w:rsidRPr="009E1A11" w:rsidRDefault="00F962B1" w:rsidP="00F962B1">
                            <w:pPr>
                              <w:jc w:val="center"/>
                              <w:rPr>
                                <w:rFonts w:ascii="Baskerville" w:hAnsi="Baskerville"/>
                              </w:rPr>
                            </w:pPr>
                            <w:r w:rsidRPr="009E1A11">
                              <w:rPr>
                                <w:rFonts w:ascii="Baskerville" w:hAnsi="Baskerville"/>
                              </w:rPr>
                              <w:t>Safety Officer (SO)</w:t>
                            </w:r>
                          </w:p>
                          <w:p w14:paraId="1C32B8B8" w14:textId="77777777" w:rsidR="00F962B1" w:rsidRPr="009E1A11" w:rsidRDefault="00F962B1" w:rsidP="00F962B1">
                            <w:pPr>
                              <w:jc w:val="center"/>
                              <w:rPr>
                                <w:rFonts w:ascii="Baskerville" w:hAnsi="Baskervil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A37D4" id="Text Box 10" o:spid="_x0000_s1041" type="#_x0000_t202" style="position:absolute;margin-left:422.95pt;margin-top:58.5pt;width:126.25pt;height:3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" fillcolor="white [3201]" strokecolor="black [3213]" strokeweight="2.25pt">
                <v:textbox>
                  <w:txbxContent>
                    <w:p w14:paraId="3ACE6CDA" w14:textId="77777777" w:rsidR="00F962B1" w:rsidRPr="009E1A11" w:rsidRDefault="00F962B1" w:rsidP="00F962B1">
                      <w:pPr>
                        <w:jc w:val="center"/>
                        <w:rPr>
                          <w:rFonts w:ascii="Baskerville" w:hAnsi="Baskerville"/>
                        </w:rPr>
                      </w:pPr>
                      <w:r w:rsidRPr="009E1A11">
                        <w:rPr>
                          <w:rFonts w:ascii="Baskerville" w:hAnsi="Baskerville"/>
                        </w:rPr>
                        <w:t>Safety Officer (SO)</w:t>
                      </w:r>
                    </w:p>
                    <w:p w14:paraId="1C32B8B8" w14:textId="77777777" w:rsidR="00F962B1" w:rsidRPr="009E1A11" w:rsidRDefault="00F962B1" w:rsidP="00F962B1">
                      <w:pPr>
                        <w:jc w:val="center"/>
                        <w:rPr>
                          <w:rFonts w:ascii="Baskerville" w:hAnsi="Baskerville"/>
                        </w:rPr>
                      </w:pPr>
                    </w:p>
                  </w:txbxContent>
                </v:textbox>
              </v:shape>
            </w:pict>
          </mc:Fallback>
        </mc:AlternateContent>
      </w:r>
    </w:p>
    <w:p w14:paraId="496241E2" w14:textId="77777777" w:rsidR="00F962B1" w:rsidRPr="00EC321E" w:rsidRDefault="00F962B1" w:rsidP="00F962B1">
      <w:pPr>
        <w:rPr>
          <w:rFonts w:ascii="Baskerville" w:hAnsi="Baskerville"/>
        </w:rPr>
      </w:pPr>
    </w:p>
    <w:p w14:paraId="598667BF" w14:textId="77777777" w:rsidR="00F962B1" w:rsidRPr="00EC321E" w:rsidRDefault="00F962B1" w:rsidP="00F962B1">
      <w:pPr>
        <w:rPr>
          <w:rFonts w:ascii="Baskerville" w:hAnsi="Baskerville"/>
        </w:rPr>
      </w:pPr>
    </w:p>
    <w:p w14:paraId="1446F2C4" w14:textId="77777777" w:rsidR="00F962B1" w:rsidRPr="00EC321E" w:rsidRDefault="00F962B1" w:rsidP="00F962B1">
      <w:pPr>
        <w:rPr>
          <w:rFonts w:ascii="Baskerville" w:hAnsi="Baskerville"/>
        </w:rPr>
      </w:pPr>
    </w:p>
    <w:p w14:paraId="00DBFDA8" w14:textId="77777777" w:rsidR="00F962B1" w:rsidRPr="00EC321E" w:rsidRDefault="00F962B1" w:rsidP="00F962B1">
      <w:pPr>
        <w:rPr>
          <w:rFonts w:ascii="Baskerville" w:hAnsi="Baskerville"/>
        </w:rPr>
      </w:pPr>
    </w:p>
    <w:p w14:paraId="129ECF34" w14:textId="77777777" w:rsidR="00F962B1" w:rsidRPr="00EC321E" w:rsidRDefault="00F962B1" w:rsidP="00F962B1">
      <w:pPr>
        <w:rPr>
          <w:rFonts w:ascii="Baskerville" w:hAnsi="Baskerville"/>
        </w:rPr>
      </w:pPr>
    </w:p>
    <w:p w14:paraId="717FC811" w14:textId="77777777" w:rsidR="00F962B1" w:rsidRPr="00EC321E" w:rsidRDefault="00F962B1" w:rsidP="00F962B1">
      <w:pPr>
        <w:rPr>
          <w:rFonts w:ascii="Baskerville" w:hAnsi="Baskerville"/>
        </w:rPr>
      </w:pPr>
    </w:p>
    <w:p w14:paraId="4E2B3923" w14:textId="77777777" w:rsidR="00F962B1" w:rsidRPr="00EC321E" w:rsidRDefault="00F962B1" w:rsidP="00F962B1">
      <w:pPr>
        <w:rPr>
          <w:rFonts w:ascii="Baskerville" w:hAnsi="Baskerville"/>
        </w:rPr>
      </w:pPr>
    </w:p>
    <w:p w14:paraId="6B3BC6CF" w14:textId="77777777" w:rsidR="00F962B1" w:rsidRPr="00EC321E" w:rsidRDefault="00F962B1" w:rsidP="00F962B1">
      <w:pPr>
        <w:rPr>
          <w:rFonts w:ascii="Baskerville" w:hAnsi="Baskerville"/>
          <w:b/>
          <w:bCs/>
          <w:color w:val="002060"/>
          <w:sz w:val="28"/>
          <w:szCs w:val="28"/>
        </w:rPr>
      </w:pPr>
      <w:r w:rsidRPr="00EC321E">
        <w:rPr>
          <w:rFonts w:ascii="Baskerville" w:hAnsi="Baskerville"/>
        </w:rPr>
        <w:br w:type="page"/>
      </w:r>
      <w:r w:rsidRPr="009E1A11">
        <w:rPr>
          <w:rFonts w:ascii="Baskerville" w:hAnsi="Baskerville"/>
          <w:b/>
          <w:bCs/>
          <w:color w:val="1C3250"/>
          <w:sz w:val="28"/>
          <w:szCs w:val="28"/>
        </w:rPr>
        <w:lastRenderedPageBreak/>
        <w:t>Concept of Operations</w:t>
      </w:r>
      <w:bookmarkEnd w:id="73"/>
    </w:p>
    <w:p w14:paraId="6F46DDE5" w14:textId="77777777" w:rsidR="00F962B1" w:rsidRPr="00EC321E" w:rsidRDefault="00F962B1" w:rsidP="00F962B1">
      <w:pPr>
        <w:rPr>
          <w:rFonts w:ascii="Baskerville" w:hAnsi="Baskerville"/>
          <w:sz w:val="22"/>
          <w:szCs w:val="22"/>
        </w:rPr>
      </w:pPr>
      <w:r w:rsidRPr="00EC321E">
        <w:rPr>
          <w:rFonts w:ascii="Baskerville" w:hAnsi="Baskerville"/>
          <w:sz w:val="22"/>
          <w:szCs w:val="22"/>
        </w:rPr>
        <w:t>This section describes the Organizations overall approach to incident management and response beginning with recognition of the incident all the way through the transition to recovery. Outlined below is the general trajectory that incident operations and response will follow.</w:t>
      </w:r>
    </w:p>
    <w:p w14:paraId="0CBB8D36" w14:textId="77777777" w:rsidR="00F962B1" w:rsidRPr="00EC321E" w:rsidRDefault="00F962B1" w:rsidP="00F962B1">
      <w:pPr>
        <w:rPr>
          <w:rFonts w:ascii="Baskerville" w:hAnsi="Baskerville"/>
          <w:sz w:val="22"/>
          <w:szCs w:val="22"/>
        </w:rPr>
      </w:pPr>
      <w:r w:rsidRPr="00EC321E">
        <w:rPr>
          <w:rFonts w:ascii="Baskerville" w:hAnsi="Baskerville"/>
          <w:noProof/>
          <w:color w:val="2B579A"/>
          <w:shd w:val="clear" w:color="auto" w:fill="E6E6E6"/>
        </w:rPr>
        <w:drawing>
          <wp:inline distT="0" distB="0" distL="0" distR="0" wp14:anchorId="639399EA" wp14:editId="308491C2">
            <wp:extent cx="9071572" cy="1584357"/>
            <wp:effectExtent l="0" t="0" r="0" b="0"/>
            <wp:docPr id="105" name="Diagram 10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224FD34" w14:textId="77777777" w:rsidR="00F962B1" w:rsidRPr="009E1A11" w:rsidRDefault="00F962B1" w:rsidP="00F962B1">
      <w:pPr>
        <w:pStyle w:val="Heading2"/>
        <w:rPr>
          <w:rFonts w:ascii="Baskerville" w:hAnsi="Baskerville"/>
          <w:b/>
          <w:bCs/>
          <w:i/>
          <w:iCs/>
          <w:color w:val="auto"/>
          <w:sz w:val="24"/>
          <w:szCs w:val="24"/>
        </w:rPr>
      </w:pPr>
      <w:bookmarkStart w:id="77" w:name="_Toc83966759"/>
      <w:r w:rsidRPr="009E1A11">
        <w:rPr>
          <w:rFonts w:ascii="Baskerville" w:hAnsi="Baskerville"/>
          <w:b/>
          <w:bCs/>
          <w:i/>
          <w:iCs/>
          <w:color w:val="auto"/>
          <w:sz w:val="24"/>
          <w:szCs w:val="24"/>
        </w:rPr>
        <w:t>Activation</w:t>
      </w:r>
      <w:bookmarkEnd w:id="77"/>
    </w:p>
    <w:p w14:paraId="30126A4A" w14:textId="77777777" w:rsidR="00F962B1" w:rsidRPr="00EC321E" w:rsidRDefault="00F962B1" w:rsidP="00F962B1">
      <w:pPr>
        <w:jc w:val="both"/>
        <w:rPr>
          <w:rFonts w:ascii="Baskerville" w:hAnsi="Baskerville"/>
          <w:sz w:val="22"/>
          <w:szCs w:val="22"/>
        </w:rPr>
      </w:pPr>
      <w:r w:rsidRPr="00EC321E">
        <w:rPr>
          <w:rFonts w:ascii="Baskerville" w:hAnsi="Baskerville"/>
          <w:sz w:val="22"/>
          <w:szCs w:val="22"/>
        </w:rPr>
        <w:t xml:space="preserve">Upon recognition of an incident, the Incident Commander (IC) or their designee shall have the sole authority to activate the EOP and determine the level of activation. The Activation Level Matrix below will be utilized to determine the level of activation. The activation level will largely be determined by the size, complexity, and overall impact of the incident. Regardless of the activation level, if the Incident Commander activates the plan, he or she will notify the </w:t>
      </w:r>
      <w:bookmarkStart w:id="78" w:name="_Toc39056313"/>
      <w:r w:rsidRPr="00255C29">
        <w:rPr>
          <w:rFonts w:ascii="Baskerville" w:hAnsi="Baskerville"/>
          <w:b/>
          <w:bCs/>
          <w:color w:val="2B579A"/>
          <w:sz w:val="22"/>
          <w:szCs w:val="22"/>
          <w:highlight w:val="yellow"/>
          <w:shd w:val="clear" w:color="auto" w:fill="E6E6E6"/>
        </w:rPr>
        <w:fldChar w:fldCharType="begin">
          <w:ffData>
            <w:name w:val="Text73"/>
            <w:enabled/>
            <w:calcOnExit w:val="0"/>
            <w:textInput>
              <w:default w:val="INSERT TITLE"/>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TITLE</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b/>
          <w:bCs/>
          <w:sz w:val="22"/>
          <w:szCs w:val="22"/>
        </w:rPr>
        <w:t xml:space="preserve"> </w:t>
      </w:r>
      <w:r w:rsidRPr="00EC321E">
        <w:rPr>
          <w:rFonts w:ascii="Baskerville" w:hAnsi="Baskerville"/>
          <w:sz w:val="22"/>
          <w:szCs w:val="22"/>
        </w:rPr>
        <w:t>when it is reasonable to do so.</w:t>
      </w:r>
    </w:p>
    <w:p w14:paraId="4D846DC7" w14:textId="77777777" w:rsidR="00F962B1" w:rsidRPr="00EC321E" w:rsidRDefault="00F962B1" w:rsidP="00F962B1">
      <w:pPr>
        <w:jc w:val="both"/>
        <w:rPr>
          <w:rFonts w:ascii="Baskerville" w:hAnsi="Baskerville"/>
          <w:sz w:val="16"/>
          <w:szCs w:val="16"/>
        </w:rPr>
      </w:pPr>
    </w:p>
    <w:p w14:paraId="6C743D69" w14:textId="77777777" w:rsidR="00F962B1" w:rsidRPr="00EC321E" w:rsidRDefault="00F962B1" w:rsidP="00F962B1">
      <w:pPr>
        <w:jc w:val="both"/>
        <w:rPr>
          <w:rFonts w:ascii="Baskerville" w:hAnsi="Baskerville"/>
          <w:sz w:val="22"/>
          <w:szCs w:val="22"/>
        </w:rPr>
      </w:pPr>
      <w:r w:rsidRPr="00EC321E">
        <w:rPr>
          <w:rFonts w:ascii="Baskerville" w:hAnsi="Baskerville"/>
          <w:sz w:val="22"/>
          <w:szCs w:val="22"/>
        </w:rPr>
        <w:t xml:space="preserve">The EOP is designed to be scalable and flexible meaning that it can be activated in its entirety or partially (i.e., activation of crisis communications). Additionally, incidents are fluid and as such, may become </w:t>
      </w:r>
      <w:proofErr w:type="gramStart"/>
      <w:r w:rsidRPr="00EC321E">
        <w:rPr>
          <w:rFonts w:ascii="Baskerville" w:hAnsi="Baskerville"/>
          <w:sz w:val="22"/>
          <w:szCs w:val="22"/>
        </w:rPr>
        <w:t>more or less complex</w:t>
      </w:r>
      <w:proofErr w:type="gramEnd"/>
      <w:r w:rsidRPr="00EC321E">
        <w:rPr>
          <w:rFonts w:ascii="Baskerville" w:hAnsi="Baskerville"/>
          <w:sz w:val="22"/>
          <w:szCs w:val="22"/>
        </w:rPr>
        <w:t xml:space="preserve"> and severe as they play out. Subsequently, at least at the beginning of each operational period, the IC will reevaluate the situation and determine if the activation level must be altered.</w:t>
      </w:r>
    </w:p>
    <w:p w14:paraId="4264E858" w14:textId="77777777" w:rsidR="00F962B1" w:rsidRPr="00EC321E" w:rsidRDefault="00F962B1" w:rsidP="00F962B1">
      <w:pPr>
        <w:rPr>
          <w:rFonts w:ascii="Baskerville" w:hAnsi="Baskerville"/>
          <w:sz w:val="16"/>
          <w:szCs w:val="16"/>
        </w:rPr>
      </w:pPr>
    </w:p>
    <w:tbl>
      <w:tblPr>
        <w:tblStyle w:val="TableGrid"/>
        <w:tblW w:w="5000" w:type="pct"/>
        <w:jc w:val="center"/>
        <w:tblLook w:val="04A0" w:firstRow="1" w:lastRow="0" w:firstColumn="1" w:lastColumn="0" w:noHBand="0" w:noVBand="1"/>
      </w:tblPr>
      <w:tblGrid>
        <w:gridCol w:w="1753"/>
        <w:gridCol w:w="4645"/>
        <w:gridCol w:w="2884"/>
        <w:gridCol w:w="5108"/>
      </w:tblGrid>
      <w:tr w:rsidR="00F962B1" w:rsidRPr="00EC321E" w14:paraId="3F4AF007" w14:textId="77777777" w:rsidTr="00443F5C">
        <w:trPr>
          <w:trHeight w:val="291"/>
          <w:jc w:val="center"/>
        </w:trPr>
        <w:tc>
          <w:tcPr>
            <w:tcW w:w="609" w:type="pct"/>
            <w:shd w:val="clear" w:color="auto" w:fill="1C3250"/>
            <w:vAlign w:val="center"/>
          </w:tcPr>
          <w:p w14:paraId="343253E8" w14:textId="77777777" w:rsidR="00F962B1" w:rsidRPr="00EC321E" w:rsidRDefault="00F962B1" w:rsidP="00443F5C">
            <w:pPr>
              <w:jc w:val="center"/>
              <w:rPr>
                <w:rFonts w:ascii="Baskerville" w:hAnsi="Baskerville"/>
                <w:b/>
                <w:bCs/>
              </w:rPr>
            </w:pPr>
            <w:r w:rsidRPr="00EC321E">
              <w:rPr>
                <w:rFonts w:ascii="Baskerville" w:hAnsi="Baskerville"/>
                <w:b/>
                <w:bCs/>
              </w:rPr>
              <w:t>Activation Level</w:t>
            </w:r>
          </w:p>
        </w:tc>
        <w:tc>
          <w:tcPr>
            <w:tcW w:w="1614" w:type="pct"/>
            <w:shd w:val="clear" w:color="auto" w:fill="1C3250"/>
            <w:vAlign w:val="center"/>
          </w:tcPr>
          <w:p w14:paraId="09C9C041" w14:textId="77777777" w:rsidR="00F962B1" w:rsidRPr="00EC321E" w:rsidRDefault="00F962B1" w:rsidP="00443F5C">
            <w:pPr>
              <w:jc w:val="center"/>
              <w:rPr>
                <w:rFonts w:ascii="Baskerville" w:hAnsi="Baskerville"/>
                <w:b/>
                <w:bCs/>
              </w:rPr>
            </w:pPr>
            <w:r w:rsidRPr="00EC321E">
              <w:rPr>
                <w:rFonts w:ascii="Baskerville" w:hAnsi="Baskerville"/>
                <w:b/>
                <w:bCs/>
              </w:rPr>
              <w:t>Incident Description</w:t>
            </w:r>
          </w:p>
        </w:tc>
        <w:tc>
          <w:tcPr>
            <w:tcW w:w="1002" w:type="pct"/>
            <w:shd w:val="clear" w:color="auto" w:fill="1C3250"/>
            <w:vAlign w:val="center"/>
          </w:tcPr>
          <w:p w14:paraId="1BE13058" w14:textId="77777777" w:rsidR="00F962B1" w:rsidRPr="00EC321E" w:rsidRDefault="00F962B1" w:rsidP="00443F5C">
            <w:pPr>
              <w:jc w:val="center"/>
              <w:rPr>
                <w:rFonts w:ascii="Baskerville" w:hAnsi="Baskerville"/>
                <w:b/>
                <w:bCs/>
                <w:color w:val="FFFFFF" w:themeColor="background1"/>
              </w:rPr>
            </w:pPr>
            <w:r w:rsidRPr="00EC321E">
              <w:rPr>
                <w:rFonts w:ascii="Baskerville" w:hAnsi="Baskerville"/>
                <w:b/>
                <w:bCs/>
                <w:color w:val="FFFFFF" w:themeColor="background1"/>
              </w:rPr>
              <w:t>Examples</w:t>
            </w:r>
          </w:p>
        </w:tc>
        <w:tc>
          <w:tcPr>
            <w:tcW w:w="1775" w:type="pct"/>
            <w:shd w:val="clear" w:color="auto" w:fill="1C3250"/>
            <w:vAlign w:val="center"/>
          </w:tcPr>
          <w:p w14:paraId="29085253" w14:textId="77777777" w:rsidR="00F962B1" w:rsidRPr="00EC321E" w:rsidRDefault="00F962B1" w:rsidP="00443F5C">
            <w:pPr>
              <w:jc w:val="center"/>
              <w:rPr>
                <w:rFonts w:ascii="Baskerville" w:hAnsi="Baskerville"/>
                <w:b/>
                <w:bCs/>
              </w:rPr>
            </w:pPr>
            <w:r w:rsidRPr="00EC321E">
              <w:rPr>
                <w:rFonts w:ascii="Baskerville" w:hAnsi="Baskerville"/>
                <w:b/>
                <w:bCs/>
              </w:rPr>
              <w:t>Staffing Requirement</w:t>
            </w:r>
          </w:p>
        </w:tc>
      </w:tr>
      <w:tr w:rsidR="00F962B1" w:rsidRPr="00EC321E" w14:paraId="14266232" w14:textId="77777777" w:rsidTr="00443F5C">
        <w:trPr>
          <w:trHeight w:val="1259"/>
          <w:jc w:val="center"/>
        </w:trPr>
        <w:tc>
          <w:tcPr>
            <w:tcW w:w="609" w:type="pct"/>
            <w:shd w:val="clear" w:color="auto" w:fill="00B050"/>
            <w:vAlign w:val="center"/>
          </w:tcPr>
          <w:p w14:paraId="38E70706" w14:textId="77777777" w:rsidR="00F962B1" w:rsidRPr="00EC321E" w:rsidRDefault="00F962B1" w:rsidP="00443F5C">
            <w:pPr>
              <w:jc w:val="center"/>
              <w:rPr>
                <w:rFonts w:ascii="Baskerville" w:hAnsi="Baskerville"/>
                <w:b/>
                <w:bCs/>
              </w:rPr>
            </w:pPr>
          </w:p>
          <w:p w14:paraId="120539CA" w14:textId="77777777" w:rsidR="00F962B1" w:rsidRPr="00EC321E" w:rsidRDefault="00F962B1" w:rsidP="00443F5C">
            <w:pPr>
              <w:jc w:val="center"/>
              <w:rPr>
                <w:rFonts w:ascii="Baskerville" w:hAnsi="Baskerville"/>
                <w:b/>
                <w:bCs/>
              </w:rPr>
            </w:pPr>
            <w:r w:rsidRPr="00EC321E">
              <w:rPr>
                <w:rFonts w:ascii="Baskerville" w:hAnsi="Baskerville" w:cs="Arial"/>
                <w:b/>
                <w:iCs/>
              </w:rPr>
              <w:t>Standby</w:t>
            </w:r>
          </w:p>
          <w:p w14:paraId="6D86AE3B" w14:textId="77777777" w:rsidR="00F962B1" w:rsidRPr="00EC321E" w:rsidRDefault="00F962B1" w:rsidP="00443F5C">
            <w:pPr>
              <w:jc w:val="center"/>
              <w:rPr>
                <w:rFonts w:ascii="Baskerville" w:hAnsi="Baskerville"/>
                <w:i/>
                <w:iCs/>
              </w:rPr>
            </w:pPr>
            <w:r w:rsidRPr="00EC321E">
              <w:rPr>
                <w:rFonts w:ascii="Baskerville" w:hAnsi="Baskerville"/>
                <w:i/>
                <w:iCs/>
              </w:rPr>
              <w:t>No Incident Anticipated</w:t>
            </w:r>
          </w:p>
        </w:tc>
        <w:tc>
          <w:tcPr>
            <w:tcW w:w="1614" w:type="pct"/>
            <w:shd w:val="clear" w:color="auto" w:fill="FFFFFF" w:themeFill="background1"/>
            <w:vAlign w:val="center"/>
          </w:tcPr>
          <w:p w14:paraId="62D701F2" w14:textId="77777777" w:rsidR="00F962B1" w:rsidRPr="00EC321E" w:rsidRDefault="00F962B1" w:rsidP="00443F5C">
            <w:pPr>
              <w:pStyle w:val="ListParagraph"/>
              <w:numPr>
                <w:ilvl w:val="0"/>
                <w:numId w:val="11"/>
              </w:numPr>
              <w:spacing w:after="160" w:line="259" w:lineRule="auto"/>
              <w:ind w:left="405"/>
              <w:rPr>
                <w:rFonts w:ascii="Baskerville" w:hAnsi="Baskerville"/>
                <w:sz w:val="22"/>
                <w:szCs w:val="22"/>
              </w:rPr>
            </w:pPr>
            <w:r w:rsidRPr="00EC321E">
              <w:rPr>
                <w:rFonts w:ascii="Baskerville" w:hAnsi="Baskerville"/>
                <w:sz w:val="22"/>
                <w:szCs w:val="22"/>
              </w:rPr>
              <w:t>This level is considered the “blue sky,” normal, everyday operational state.</w:t>
            </w:r>
          </w:p>
        </w:tc>
        <w:tc>
          <w:tcPr>
            <w:tcW w:w="1002" w:type="pct"/>
            <w:shd w:val="clear" w:color="auto" w:fill="FFFFFF" w:themeFill="background1"/>
            <w:vAlign w:val="center"/>
          </w:tcPr>
          <w:p w14:paraId="6D728C22" w14:textId="77777777" w:rsidR="00F962B1" w:rsidRPr="00EC321E" w:rsidRDefault="00F962B1" w:rsidP="00443F5C">
            <w:pPr>
              <w:jc w:val="center"/>
              <w:rPr>
                <w:rFonts w:ascii="Baskerville" w:hAnsi="Baskerville"/>
                <w:sz w:val="22"/>
                <w:szCs w:val="22"/>
              </w:rPr>
            </w:pPr>
            <w:r w:rsidRPr="00EC321E">
              <w:rPr>
                <w:rFonts w:ascii="Baskerville" w:hAnsi="Baskerville"/>
                <w:sz w:val="22"/>
                <w:szCs w:val="22"/>
              </w:rPr>
              <w:t>N/A</w:t>
            </w:r>
          </w:p>
        </w:tc>
        <w:tc>
          <w:tcPr>
            <w:tcW w:w="1775" w:type="pct"/>
            <w:shd w:val="clear" w:color="auto" w:fill="FFFFFF" w:themeFill="background1"/>
            <w:vAlign w:val="center"/>
          </w:tcPr>
          <w:p w14:paraId="5E76F1C8" w14:textId="77777777" w:rsidR="00F962B1" w:rsidRPr="00EC321E" w:rsidRDefault="00F962B1" w:rsidP="00443F5C">
            <w:pPr>
              <w:pStyle w:val="ListParagraph"/>
              <w:numPr>
                <w:ilvl w:val="0"/>
                <w:numId w:val="6"/>
              </w:numPr>
              <w:ind w:left="342"/>
              <w:rPr>
                <w:rFonts w:ascii="Baskerville" w:hAnsi="Baskerville"/>
                <w:sz w:val="22"/>
                <w:szCs w:val="22"/>
              </w:rPr>
            </w:pPr>
            <w:r w:rsidRPr="00EC321E">
              <w:rPr>
                <w:rFonts w:ascii="Baskerville" w:hAnsi="Baskerville"/>
                <w:sz w:val="22"/>
                <w:szCs w:val="22"/>
              </w:rPr>
              <w:t>No staffing impacts. Maintain normal roles and responsibilities</w:t>
            </w:r>
          </w:p>
        </w:tc>
      </w:tr>
      <w:tr w:rsidR="00F962B1" w:rsidRPr="00EC321E" w14:paraId="2C450D77" w14:textId="77777777" w:rsidTr="00443F5C">
        <w:trPr>
          <w:trHeight w:val="291"/>
          <w:jc w:val="center"/>
        </w:trPr>
        <w:tc>
          <w:tcPr>
            <w:tcW w:w="609" w:type="pct"/>
            <w:shd w:val="clear" w:color="auto" w:fill="00B0F0"/>
            <w:vAlign w:val="center"/>
          </w:tcPr>
          <w:p w14:paraId="1F91D828" w14:textId="77777777" w:rsidR="00F962B1" w:rsidRPr="00EC321E" w:rsidRDefault="00F962B1" w:rsidP="00443F5C">
            <w:pPr>
              <w:jc w:val="center"/>
              <w:rPr>
                <w:rFonts w:ascii="Baskerville" w:hAnsi="Baskerville"/>
                <w:b/>
                <w:bCs/>
              </w:rPr>
            </w:pPr>
          </w:p>
          <w:p w14:paraId="391E2EA7" w14:textId="77777777" w:rsidR="00F962B1" w:rsidRPr="00EC321E" w:rsidRDefault="00F962B1" w:rsidP="00443F5C">
            <w:pPr>
              <w:jc w:val="center"/>
              <w:rPr>
                <w:rFonts w:ascii="Baskerville" w:hAnsi="Baskerville"/>
                <w:b/>
                <w:bCs/>
              </w:rPr>
            </w:pPr>
            <w:r w:rsidRPr="00EC321E">
              <w:rPr>
                <w:rFonts w:ascii="Baskerville" w:hAnsi="Baskerville"/>
                <w:b/>
                <w:bCs/>
              </w:rPr>
              <w:t>Level 5</w:t>
            </w:r>
          </w:p>
          <w:p w14:paraId="55F09861" w14:textId="77777777" w:rsidR="00F962B1" w:rsidRPr="00EC321E" w:rsidRDefault="00F962B1" w:rsidP="00443F5C">
            <w:pPr>
              <w:jc w:val="center"/>
              <w:rPr>
                <w:rFonts w:ascii="Baskerville" w:hAnsi="Baskerville"/>
                <w:i/>
                <w:iCs/>
              </w:rPr>
            </w:pPr>
          </w:p>
        </w:tc>
        <w:tc>
          <w:tcPr>
            <w:tcW w:w="1614" w:type="pct"/>
            <w:shd w:val="clear" w:color="auto" w:fill="FFFFFF" w:themeFill="background1"/>
          </w:tcPr>
          <w:p w14:paraId="0A12A7AB" w14:textId="77777777" w:rsidR="00F962B1" w:rsidRPr="00EC321E" w:rsidRDefault="00F962B1" w:rsidP="00443F5C">
            <w:pPr>
              <w:pStyle w:val="ListParagraph"/>
              <w:numPr>
                <w:ilvl w:val="0"/>
                <w:numId w:val="7"/>
              </w:numPr>
              <w:ind w:left="405"/>
              <w:rPr>
                <w:rFonts w:ascii="Baskerville" w:hAnsi="Baskerville"/>
                <w:sz w:val="22"/>
                <w:szCs w:val="22"/>
              </w:rPr>
            </w:pPr>
            <w:r w:rsidRPr="00EC321E">
              <w:rPr>
                <w:rFonts w:ascii="Baskerville" w:hAnsi="Baskerville"/>
                <w:b/>
                <w:bCs/>
                <w:sz w:val="22"/>
                <w:szCs w:val="22"/>
              </w:rPr>
              <w:t xml:space="preserve">Stabilization Effort: </w:t>
            </w:r>
            <w:r w:rsidRPr="00EC321E">
              <w:rPr>
                <w:rFonts w:ascii="Baskerville" w:hAnsi="Baskerville"/>
                <w:sz w:val="22"/>
                <w:szCs w:val="22"/>
              </w:rPr>
              <w:t xml:space="preserve">Low </w:t>
            </w:r>
          </w:p>
          <w:p w14:paraId="08B70A37" w14:textId="77777777" w:rsidR="00F962B1" w:rsidRPr="00EC321E" w:rsidRDefault="00F962B1" w:rsidP="00443F5C">
            <w:pPr>
              <w:pStyle w:val="ListParagraph"/>
              <w:numPr>
                <w:ilvl w:val="0"/>
                <w:numId w:val="7"/>
              </w:numPr>
              <w:ind w:left="405"/>
              <w:rPr>
                <w:rFonts w:ascii="Baskerville" w:hAnsi="Baskerville"/>
                <w:b/>
                <w:bCs/>
                <w:sz w:val="22"/>
                <w:szCs w:val="22"/>
              </w:rPr>
            </w:pPr>
            <w:r w:rsidRPr="00EC321E">
              <w:rPr>
                <w:rFonts w:ascii="Baskerville" w:hAnsi="Baskerville"/>
                <w:b/>
                <w:bCs/>
                <w:sz w:val="22"/>
                <w:szCs w:val="22"/>
              </w:rPr>
              <w:t xml:space="preserve">Duration: </w:t>
            </w:r>
            <w:r w:rsidRPr="00EC321E">
              <w:rPr>
                <w:rFonts w:ascii="Baskerville" w:hAnsi="Baskerville"/>
                <w:sz w:val="22"/>
                <w:szCs w:val="22"/>
              </w:rPr>
              <w:t>1-2 hours</w:t>
            </w:r>
          </w:p>
          <w:p w14:paraId="710F9135" w14:textId="77777777" w:rsidR="00F962B1" w:rsidRPr="00EC321E" w:rsidRDefault="00F962B1" w:rsidP="00443F5C">
            <w:pPr>
              <w:pStyle w:val="ListParagraph"/>
              <w:numPr>
                <w:ilvl w:val="0"/>
                <w:numId w:val="7"/>
              </w:numPr>
              <w:ind w:left="405"/>
              <w:rPr>
                <w:rFonts w:ascii="Baskerville" w:hAnsi="Baskerville"/>
                <w:b/>
                <w:bCs/>
                <w:sz w:val="22"/>
                <w:szCs w:val="22"/>
              </w:rPr>
            </w:pPr>
            <w:r w:rsidRPr="00EC321E">
              <w:rPr>
                <w:rFonts w:ascii="Baskerville" w:hAnsi="Baskerville"/>
                <w:b/>
                <w:bCs/>
                <w:sz w:val="22"/>
                <w:szCs w:val="22"/>
              </w:rPr>
              <w:t>Community Impact:</w:t>
            </w:r>
            <w:r w:rsidRPr="00EC321E">
              <w:rPr>
                <w:rFonts w:ascii="Baskerville" w:hAnsi="Baskerville"/>
                <w:sz w:val="22"/>
                <w:szCs w:val="22"/>
              </w:rPr>
              <w:t xml:space="preserve"> None-Minimal</w:t>
            </w:r>
          </w:p>
          <w:p w14:paraId="7D42850D" w14:textId="77777777" w:rsidR="00F962B1" w:rsidRPr="00EC321E" w:rsidRDefault="00F962B1" w:rsidP="00443F5C">
            <w:pPr>
              <w:pStyle w:val="ListParagraph"/>
              <w:numPr>
                <w:ilvl w:val="0"/>
                <w:numId w:val="7"/>
              </w:numPr>
              <w:ind w:left="405"/>
              <w:rPr>
                <w:rFonts w:ascii="Baskerville" w:hAnsi="Baskerville"/>
                <w:b/>
                <w:bCs/>
                <w:sz w:val="22"/>
                <w:szCs w:val="22"/>
              </w:rPr>
            </w:pPr>
            <w:r w:rsidRPr="00EC321E">
              <w:rPr>
                <w:rFonts w:ascii="Baskerville" w:hAnsi="Baskerville"/>
                <w:b/>
                <w:bCs/>
                <w:sz w:val="22"/>
                <w:szCs w:val="22"/>
              </w:rPr>
              <w:t xml:space="preserve">Probability of Cascading Events: </w:t>
            </w:r>
            <w:r w:rsidRPr="00EC321E">
              <w:rPr>
                <w:rFonts w:ascii="Baskerville" w:hAnsi="Baskerville"/>
                <w:sz w:val="22"/>
                <w:szCs w:val="22"/>
              </w:rPr>
              <w:t>None</w:t>
            </w:r>
          </w:p>
          <w:p w14:paraId="7BF74C04" w14:textId="77777777" w:rsidR="00F962B1" w:rsidRPr="00EC321E" w:rsidRDefault="00F962B1" w:rsidP="00443F5C">
            <w:pPr>
              <w:pStyle w:val="ListParagraph"/>
              <w:numPr>
                <w:ilvl w:val="0"/>
                <w:numId w:val="7"/>
              </w:numPr>
              <w:ind w:left="405"/>
              <w:rPr>
                <w:rFonts w:ascii="Baskerville" w:hAnsi="Baskerville"/>
                <w:sz w:val="22"/>
                <w:szCs w:val="22"/>
              </w:rPr>
            </w:pPr>
            <w:r w:rsidRPr="00EC321E">
              <w:rPr>
                <w:rFonts w:ascii="Baskerville" w:hAnsi="Baskerville"/>
                <w:b/>
                <w:bCs/>
                <w:sz w:val="22"/>
                <w:szCs w:val="22"/>
              </w:rPr>
              <w:t>Stakeholder Involvement:</w:t>
            </w:r>
            <w:r w:rsidRPr="00EC321E">
              <w:rPr>
                <w:rFonts w:ascii="Baskerville" w:hAnsi="Baskerville"/>
                <w:sz w:val="22"/>
                <w:szCs w:val="22"/>
              </w:rPr>
              <w:t xml:space="preserve"> None</w:t>
            </w:r>
          </w:p>
          <w:p w14:paraId="592C1EE0" w14:textId="77777777" w:rsidR="00F962B1" w:rsidRPr="00EC321E" w:rsidRDefault="00F962B1" w:rsidP="00443F5C">
            <w:pPr>
              <w:pStyle w:val="ListParagraph"/>
              <w:numPr>
                <w:ilvl w:val="0"/>
                <w:numId w:val="7"/>
              </w:numPr>
              <w:ind w:left="405"/>
              <w:rPr>
                <w:rFonts w:ascii="Baskerville" w:hAnsi="Baskerville"/>
                <w:sz w:val="22"/>
                <w:szCs w:val="22"/>
              </w:rPr>
            </w:pPr>
            <w:r w:rsidRPr="00EC321E">
              <w:rPr>
                <w:rFonts w:ascii="Baskerville" w:hAnsi="Baskerville"/>
                <w:b/>
                <w:bCs/>
                <w:sz w:val="22"/>
                <w:szCs w:val="22"/>
              </w:rPr>
              <w:t xml:space="preserve">Infrastructure Impact: </w:t>
            </w:r>
            <w:r w:rsidRPr="00EC321E">
              <w:rPr>
                <w:rFonts w:ascii="Baskerville" w:hAnsi="Baskerville"/>
                <w:sz w:val="22"/>
                <w:szCs w:val="22"/>
              </w:rPr>
              <w:t>None</w:t>
            </w:r>
          </w:p>
        </w:tc>
        <w:tc>
          <w:tcPr>
            <w:tcW w:w="1002" w:type="pct"/>
            <w:shd w:val="clear" w:color="auto" w:fill="FFFFFF" w:themeFill="background1"/>
          </w:tcPr>
          <w:p w14:paraId="0CA96719" w14:textId="77777777" w:rsidR="00F962B1" w:rsidRPr="00EC321E" w:rsidRDefault="00F962B1" w:rsidP="00443F5C">
            <w:pPr>
              <w:pStyle w:val="ListParagraph"/>
              <w:numPr>
                <w:ilvl w:val="0"/>
                <w:numId w:val="7"/>
              </w:numPr>
              <w:ind w:left="400"/>
              <w:rPr>
                <w:rFonts w:ascii="Baskerville" w:hAnsi="Baskerville"/>
                <w:sz w:val="22"/>
                <w:szCs w:val="22"/>
              </w:rPr>
            </w:pPr>
            <w:r w:rsidRPr="00EC321E">
              <w:rPr>
                <w:rFonts w:ascii="Baskerville" w:hAnsi="Baskerville"/>
                <w:sz w:val="22"/>
                <w:szCs w:val="22"/>
              </w:rPr>
              <w:t>Vehicle Fire</w:t>
            </w:r>
          </w:p>
          <w:p w14:paraId="59E4D6E3" w14:textId="77777777" w:rsidR="00F962B1" w:rsidRPr="00EC321E" w:rsidRDefault="00F962B1" w:rsidP="00443F5C">
            <w:pPr>
              <w:pStyle w:val="ListParagraph"/>
              <w:numPr>
                <w:ilvl w:val="0"/>
                <w:numId w:val="7"/>
              </w:numPr>
              <w:ind w:left="400"/>
              <w:rPr>
                <w:rFonts w:ascii="Baskerville" w:hAnsi="Baskerville"/>
                <w:sz w:val="22"/>
                <w:szCs w:val="22"/>
              </w:rPr>
            </w:pPr>
            <w:r w:rsidRPr="00EC321E">
              <w:rPr>
                <w:rFonts w:ascii="Baskerville" w:hAnsi="Baskerville"/>
                <w:sz w:val="22"/>
                <w:szCs w:val="22"/>
              </w:rPr>
              <w:t>Medical Response to an Injured/Sick Person</w:t>
            </w:r>
          </w:p>
          <w:p w14:paraId="3B14B422" w14:textId="77777777" w:rsidR="00F962B1" w:rsidRPr="00EC321E" w:rsidRDefault="00F962B1" w:rsidP="00443F5C">
            <w:pPr>
              <w:pStyle w:val="ListParagraph"/>
              <w:numPr>
                <w:ilvl w:val="0"/>
                <w:numId w:val="7"/>
              </w:numPr>
              <w:ind w:left="400"/>
              <w:rPr>
                <w:rFonts w:ascii="Baskerville" w:hAnsi="Baskerville"/>
                <w:sz w:val="22"/>
                <w:szCs w:val="22"/>
              </w:rPr>
            </w:pPr>
            <w:r w:rsidRPr="00EC321E">
              <w:rPr>
                <w:rFonts w:ascii="Baskerville" w:hAnsi="Baskerville"/>
                <w:sz w:val="22"/>
                <w:szCs w:val="22"/>
              </w:rPr>
              <w:t>Response to Suspicious Package</w:t>
            </w:r>
          </w:p>
        </w:tc>
        <w:tc>
          <w:tcPr>
            <w:tcW w:w="1775" w:type="pct"/>
            <w:shd w:val="clear" w:color="auto" w:fill="FFFFFF" w:themeFill="background1"/>
          </w:tcPr>
          <w:p w14:paraId="244F44E2" w14:textId="77777777" w:rsidR="00F962B1" w:rsidRPr="00EC321E" w:rsidRDefault="00F962B1" w:rsidP="00443F5C">
            <w:pPr>
              <w:pStyle w:val="ListParagraph"/>
              <w:numPr>
                <w:ilvl w:val="0"/>
                <w:numId w:val="8"/>
              </w:numPr>
              <w:spacing w:after="160" w:line="259" w:lineRule="auto"/>
              <w:ind w:left="375"/>
              <w:rPr>
                <w:rFonts w:ascii="Baskerville" w:hAnsi="Baskerville"/>
                <w:sz w:val="22"/>
                <w:szCs w:val="22"/>
              </w:rPr>
            </w:pPr>
            <w:r w:rsidRPr="00EC321E">
              <w:rPr>
                <w:rFonts w:ascii="Baskerville" w:hAnsi="Baskerville"/>
                <w:b/>
                <w:bCs/>
                <w:sz w:val="22"/>
                <w:szCs w:val="22"/>
              </w:rPr>
              <w:t xml:space="preserve">Positions Activated: </w:t>
            </w:r>
            <w:r w:rsidRPr="00EC321E">
              <w:rPr>
                <w:rFonts w:ascii="Baskerville" w:hAnsi="Baskerville"/>
                <w:sz w:val="22"/>
                <w:szCs w:val="22"/>
              </w:rPr>
              <w:t>IC</w:t>
            </w:r>
          </w:p>
          <w:p w14:paraId="1012655A" w14:textId="77777777" w:rsidR="00F962B1" w:rsidRPr="00EC321E" w:rsidRDefault="00F962B1" w:rsidP="00443F5C">
            <w:pPr>
              <w:pStyle w:val="ListParagraph"/>
              <w:numPr>
                <w:ilvl w:val="0"/>
                <w:numId w:val="8"/>
              </w:numPr>
              <w:spacing w:after="160" w:line="259" w:lineRule="auto"/>
              <w:ind w:left="375"/>
              <w:rPr>
                <w:rFonts w:ascii="Baskerville" w:hAnsi="Baskerville"/>
                <w:sz w:val="22"/>
                <w:szCs w:val="22"/>
              </w:rPr>
            </w:pPr>
            <w:r w:rsidRPr="00EC321E">
              <w:rPr>
                <w:rFonts w:ascii="Baskerville" w:hAnsi="Baskerville"/>
                <w:sz w:val="22"/>
                <w:szCs w:val="22"/>
              </w:rPr>
              <w:t>Remainder of IMT on standby in the event the incident escalates</w:t>
            </w:r>
          </w:p>
          <w:p w14:paraId="2CC6D99B" w14:textId="77777777" w:rsidR="00F962B1" w:rsidRPr="00EC321E" w:rsidRDefault="00F962B1" w:rsidP="00443F5C">
            <w:pPr>
              <w:pStyle w:val="ListParagraph"/>
              <w:numPr>
                <w:ilvl w:val="0"/>
                <w:numId w:val="8"/>
              </w:numPr>
              <w:spacing w:after="160" w:line="259" w:lineRule="auto"/>
              <w:ind w:left="375"/>
              <w:rPr>
                <w:rFonts w:ascii="Baskerville" w:hAnsi="Baskerville"/>
                <w:sz w:val="22"/>
                <w:szCs w:val="22"/>
              </w:rPr>
            </w:pPr>
            <w:r w:rsidRPr="00EC321E">
              <w:rPr>
                <w:rFonts w:ascii="Baskerville" w:hAnsi="Baskerville"/>
                <w:b/>
                <w:bCs/>
                <w:sz w:val="22"/>
                <w:szCs w:val="22"/>
              </w:rPr>
              <w:t>Specialized Resources (i.e., Damage Assessment Group) Needed?:</w:t>
            </w:r>
            <w:r w:rsidRPr="00EC321E">
              <w:rPr>
                <w:rFonts w:ascii="Baskerville" w:hAnsi="Baskerville"/>
                <w:sz w:val="22"/>
                <w:szCs w:val="22"/>
              </w:rPr>
              <w:t xml:space="preserve"> No</w:t>
            </w:r>
          </w:p>
          <w:p w14:paraId="6396D3B7" w14:textId="77777777" w:rsidR="00F962B1" w:rsidRPr="00EC321E" w:rsidRDefault="00F962B1" w:rsidP="00443F5C">
            <w:pPr>
              <w:pStyle w:val="ListParagraph"/>
              <w:numPr>
                <w:ilvl w:val="0"/>
                <w:numId w:val="8"/>
              </w:numPr>
              <w:spacing w:after="160" w:line="259" w:lineRule="auto"/>
              <w:ind w:left="375"/>
              <w:rPr>
                <w:rFonts w:ascii="Baskerville" w:hAnsi="Baskerville"/>
                <w:sz w:val="22"/>
                <w:szCs w:val="22"/>
              </w:rPr>
            </w:pPr>
            <w:r w:rsidRPr="00EC321E">
              <w:rPr>
                <w:rFonts w:ascii="Baskerville" w:hAnsi="Baskerville"/>
                <w:b/>
                <w:bCs/>
                <w:sz w:val="22"/>
                <w:szCs w:val="22"/>
              </w:rPr>
              <w:lastRenderedPageBreak/>
              <w:t>Unified Command?</w:t>
            </w:r>
            <w:r w:rsidRPr="00EC321E">
              <w:rPr>
                <w:rFonts w:ascii="Baskerville" w:hAnsi="Baskerville"/>
                <w:sz w:val="22"/>
                <w:szCs w:val="22"/>
              </w:rPr>
              <w:t>: No</w:t>
            </w:r>
          </w:p>
        </w:tc>
      </w:tr>
      <w:tr w:rsidR="00F962B1" w:rsidRPr="00EC321E" w14:paraId="1C8A8F8A" w14:textId="77777777" w:rsidTr="00443F5C">
        <w:trPr>
          <w:trHeight w:val="273"/>
          <w:jc w:val="center"/>
        </w:trPr>
        <w:tc>
          <w:tcPr>
            <w:tcW w:w="609" w:type="pct"/>
            <w:shd w:val="clear" w:color="auto" w:fill="0070C0"/>
            <w:vAlign w:val="center"/>
          </w:tcPr>
          <w:p w14:paraId="70225CFA" w14:textId="77777777" w:rsidR="00F962B1" w:rsidRPr="00EC321E" w:rsidRDefault="00F962B1" w:rsidP="00443F5C">
            <w:pPr>
              <w:jc w:val="center"/>
              <w:rPr>
                <w:rFonts w:ascii="Baskerville" w:hAnsi="Baskerville"/>
                <w:b/>
                <w:bCs/>
              </w:rPr>
            </w:pPr>
          </w:p>
          <w:p w14:paraId="7155DF59" w14:textId="77777777" w:rsidR="00F962B1" w:rsidRPr="00EC321E" w:rsidRDefault="00F962B1" w:rsidP="00443F5C">
            <w:pPr>
              <w:jc w:val="center"/>
              <w:rPr>
                <w:rFonts w:ascii="Baskerville" w:hAnsi="Baskerville"/>
                <w:b/>
                <w:bCs/>
              </w:rPr>
            </w:pPr>
            <w:r w:rsidRPr="00EC321E">
              <w:rPr>
                <w:rFonts w:ascii="Baskerville" w:hAnsi="Baskerville"/>
                <w:b/>
                <w:bCs/>
              </w:rPr>
              <w:t>Level 4</w:t>
            </w:r>
          </w:p>
          <w:p w14:paraId="06665558" w14:textId="77777777" w:rsidR="00F962B1" w:rsidRPr="00EC321E" w:rsidRDefault="00F962B1" w:rsidP="00443F5C">
            <w:pPr>
              <w:jc w:val="center"/>
              <w:rPr>
                <w:rFonts w:ascii="Baskerville" w:hAnsi="Baskerville"/>
                <w:b/>
                <w:bCs/>
              </w:rPr>
            </w:pPr>
          </w:p>
          <w:p w14:paraId="1EE4B5C3" w14:textId="77777777" w:rsidR="00F962B1" w:rsidRPr="00EC321E" w:rsidRDefault="00F962B1" w:rsidP="00443F5C">
            <w:pPr>
              <w:jc w:val="center"/>
              <w:rPr>
                <w:rFonts w:ascii="Baskerville" w:hAnsi="Baskerville"/>
                <w:i/>
                <w:iCs/>
              </w:rPr>
            </w:pPr>
          </w:p>
        </w:tc>
        <w:tc>
          <w:tcPr>
            <w:tcW w:w="1614" w:type="pct"/>
            <w:shd w:val="clear" w:color="auto" w:fill="FFFFFF" w:themeFill="background1"/>
          </w:tcPr>
          <w:p w14:paraId="471DB46F" w14:textId="77777777" w:rsidR="00F962B1" w:rsidRPr="00EC321E" w:rsidRDefault="00F962B1" w:rsidP="00443F5C">
            <w:pPr>
              <w:pStyle w:val="ListParagraph"/>
              <w:numPr>
                <w:ilvl w:val="0"/>
                <w:numId w:val="9"/>
              </w:numPr>
              <w:ind w:left="405"/>
              <w:rPr>
                <w:rFonts w:ascii="Baskerville" w:hAnsi="Baskerville"/>
                <w:sz w:val="22"/>
                <w:szCs w:val="22"/>
              </w:rPr>
            </w:pPr>
            <w:r w:rsidRPr="00EC321E">
              <w:rPr>
                <w:rFonts w:ascii="Baskerville" w:hAnsi="Baskerville"/>
                <w:b/>
                <w:bCs/>
                <w:sz w:val="22"/>
                <w:szCs w:val="22"/>
              </w:rPr>
              <w:t xml:space="preserve">Stabilization Effort: </w:t>
            </w:r>
            <w:r w:rsidRPr="00EC321E">
              <w:rPr>
                <w:rFonts w:ascii="Baskerville" w:hAnsi="Baskerville"/>
                <w:sz w:val="22"/>
                <w:szCs w:val="22"/>
              </w:rPr>
              <w:t xml:space="preserve">Low </w:t>
            </w:r>
          </w:p>
          <w:p w14:paraId="599FE1CF" w14:textId="77777777" w:rsidR="00F962B1" w:rsidRPr="00EC321E" w:rsidRDefault="00F962B1" w:rsidP="00443F5C">
            <w:pPr>
              <w:pStyle w:val="ListParagraph"/>
              <w:numPr>
                <w:ilvl w:val="0"/>
                <w:numId w:val="9"/>
              </w:numPr>
              <w:ind w:left="405"/>
              <w:rPr>
                <w:rFonts w:ascii="Baskerville" w:hAnsi="Baskerville"/>
                <w:b/>
                <w:bCs/>
                <w:sz w:val="22"/>
                <w:szCs w:val="22"/>
              </w:rPr>
            </w:pPr>
            <w:r w:rsidRPr="00EC321E">
              <w:rPr>
                <w:rFonts w:ascii="Baskerville" w:hAnsi="Baskerville"/>
                <w:b/>
                <w:bCs/>
                <w:sz w:val="22"/>
                <w:szCs w:val="22"/>
              </w:rPr>
              <w:t xml:space="preserve">Duration: </w:t>
            </w:r>
            <w:r w:rsidRPr="00EC321E">
              <w:rPr>
                <w:rFonts w:ascii="Baskerville" w:hAnsi="Baskerville"/>
                <w:sz w:val="22"/>
                <w:szCs w:val="22"/>
              </w:rPr>
              <w:t>Several-24 hours</w:t>
            </w:r>
          </w:p>
          <w:p w14:paraId="65A6BA15" w14:textId="77777777" w:rsidR="00F962B1" w:rsidRPr="00EC321E" w:rsidRDefault="00F962B1" w:rsidP="00443F5C">
            <w:pPr>
              <w:pStyle w:val="ListParagraph"/>
              <w:numPr>
                <w:ilvl w:val="0"/>
                <w:numId w:val="9"/>
              </w:numPr>
              <w:ind w:left="405"/>
              <w:rPr>
                <w:rFonts w:ascii="Baskerville" w:hAnsi="Baskerville"/>
                <w:b/>
                <w:bCs/>
                <w:sz w:val="22"/>
                <w:szCs w:val="22"/>
              </w:rPr>
            </w:pPr>
            <w:r w:rsidRPr="00EC321E">
              <w:rPr>
                <w:rFonts w:ascii="Baskerville" w:hAnsi="Baskerville"/>
                <w:b/>
                <w:bCs/>
                <w:sz w:val="22"/>
                <w:szCs w:val="22"/>
              </w:rPr>
              <w:t>Community Impact:</w:t>
            </w:r>
            <w:r w:rsidRPr="00EC321E">
              <w:rPr>
                <w:rFonts w:ascii="Baskerville" w:hAnsi="Baskerville"/>
                <w:sz w:val="22"/>
                <w:szCs w:val="22"/>
              </w:rPr>
              <w:t xml:space="preserve"> Limited</w:t>
            </w:r>
          </w:p>
          <w:p w14:paraId="483DA972" w14:textId="77777777" w:rsidR="00F962B1" w:rsidRPr="00EC321E" w:rsidRDefault="00F962B1" w:rsidP="00443F5C">
            <w:pPr>
              <w:pStyle w:val="ListParagraph"/>
              <w:numPr>
                <w:ilvl w:val="0"/>
                <w:numId w:val="9"/>
              </w:numPr>
              <w:ind w:left="405"/>
              <w:rPr>
                <w:rFonts w:ascii="Baskerville" w:hAnsi="Baskerville"/>
                <w:b/>
                <w:bCs/>
                <w:sz w:val="22"/>
                <w:szCs w:val="22"/>
              </w:rPr>
            </w:pPr>
            <w:r w:rsidRPr="00EC321E">
              <w:rPr>
                <w:rFonts w:ascii="Baskerville" w:hAnsi="Baskerville"/>
                <w:b/>
                <w:bCs/>
                <w:sz w:val="22"/>
                <w:szCs w:val="22"/>
              </w:rPr>
              <w:t xml:space="preserve">Probability of Cascading Events: </w:t>
            </w:r>
            <w:r w:rsidRPr="00EC321E">
              <w:rPr>
                <w:rFonts w:ascii="Baskerville" w:hAnsi="Baskerville"/>
                <w:sz w:val="22"/>
                <w:szCs w:val="22"/>
              </w:rPr>
              <w:t>None-Low</w:t>
            </w:r>
          </w:p>
          <w:p w14:paraId="009A50E3" w14:textId="77777777" w:rsidR="00F962B1" w:rsidRPr="00EC321E" w:rsidRDefault="00F962B1" w:rsidP="00443F5C">
            <w:pPr>
              <w:pStyle w:val="ListParagraph"/>
              <w:numPr>
                <w:ilvl w:val="0"/>
                <w:numId w:val="9"/>
              </w:numPr>
              <w:ind w:left="405"/>
              <w:rPr>
                <w:rFonts w:ascii="Baskerville" w:hAnsi="Baskerville"/>
                <w:sz w:val="22"/>
                <w:szCs w:val="22"/>
              </w:rPr>
            </w:pPr>
            <w:r w:rsidRPr="00EC321E">
              <w:rPr>
                <w:rFonts w:ascii="Baskerville" w:hAnsi="Baskerville"/>
                <w:b/>
                <w:bCs/>
                <w:sz w:val="22"/>
                <w:szCs w:val="22"/>
              </w:rPr>
              <w:t>Stakeholder Involvement:</w:t>
            </w:r>
            <w:r w:rsidRPr="00EC321E">
              <w:rPr>
                <w:rFonts w:ascii="Baskerville" w:hAnsi="Baskerville"/>
                <w:sz w:val="22"/>
                <w:szCs w:val="22"/>
              </w:rPr>
              <w:t xml:space="preserve"> Possible notification, but no coordination</w:t>
            </w:r>
          </w:p>
          <w:p w14:paraId="3B1DB91B" w14:textId="77777777" w:rsidR="00F962B1" w:rsidRPr="00EC321E" w:rsidRDefault="00F962B1" w:rsidP="00443F5C">
            <w:pPr>
              <w:pStyle w:val="ListParagraph"/>
              <w:numPr>
                <w:ilvl w:val="0"/>
                <w:numId w:val="9"/>
              </w:numPr>
              <w:ind w:left="405"/>
              <w:rPr>
                <w:rFonts w:ascii="Baskerville" w:hAnsi="Baskerville"/>
                <w:sz w:val="22"/>
                <w:szCs w:val="22"/>
              </w:rPr>
            </w:pPr>
            <w:r w:rsidRPr="00EC321E">
              <w:rPr>
                <w:rFonts w:ascii="Baskerville" w:hAnsi="Baskerville"/>
                <w:b/>
                <w:bCs/>
                <w:sz w:val="22"/>
                <w:szCs w:val="22"/>
              </w:rPr>
              <w:t xml:space="preserve">Infrastructure Impact: </w:t>
            </w:r>
            <w:r w:rsidRPr="00EC321E">
              <w:rPr>
                <w:rFonts w:ascii="Baskerville" w:hAnsi="Baskerville"/>
                <w:sz w:val="22"/>
                <w:szCs w:val="22"/>
              </w:rPr>
              <w:t>Limited and addressed within one operational period</w:t>
            </w:r>
          </w:p>
        </w:tc>
        <w:tc>
          <w:tcPr>
            <w:tcW w:w="1002" w:type="pct"/>
            <w:shd w:val="clear" w:color="auto" w:fill="FFFFFF" w:themeFill="background1"/>
          </w:tcPr>
          <w:p w14:paraId="7E5313D4" w14:textId="77777777" w:rsidR="00F962B1" w:rsidRPr="00EC321E" w:rsidRDefault="00F962B1" w:rsidP="00443F5C">
            <w:pPr>
              <w:pStyle w:val="ListParagraph"/>
              <w:numPr>
                <w:ilvl w:val="0"/>
                <w:numId w:val="9"/>
              </w:numPr>
              <w:ind w:left="400"/>
              <w:rPr>
                <w:rFonts w:ascii="Baskerville" w:hAnsi="Baskerville"/>
                <w:sz w:val="22"/>
                <w:szCs w:val="22"/>
              </w:rPr>
            </w:pPr>
            <w:r w:rsidRPr="00EC321E">
              <w:rPr>
                <w:rFonts w:ascii="Baskerville" w:hAnsi="Baskerville"/>
                <w:sz w:val="22"/>
                <w:szCs w:val="22"/>
              </w:rPr>
              <w:t>Barricaded Suspect</w:t>
            </w:r>
          </w:p>
          <w:p w14:paraId="542C9B35" w14:textId="77777777" w:rsidR="00F962B1" w:rsidRPr="00EC321E" w:rsidRDefault="00F962B1" w:rsidP="00443F5C">
            <w:pPr>
              <w:pStyle w:val="ListParagraph"/>
              <w:numPr>
                <w:ilvl w:val="0"/>
                <w:numId w:val="9"/>
              </w:numPr>
              <w:ind w:left="400"/>
              <w:rPr>
                <w:rFonts w:ascii="Baskerville" w:hAnsi="Baskerville"/>
                <w:sz w:val="22"/>
                <w:szCs w:val="22"/>
              </w:rPr>
            </w:pPr>
            <w:r w:rsidRPr="00EC321E">
              <w:rPr>
                <w:rFonts w:ascii="Baskerville" w:hAnsi="Baskerville"/>
                <w:sz w:val="22"/>
                <w:szCs w:val="22"/>
              </w:rPr>
              <w:t>HAZMAT Spill</w:t>
            </w:r>
          </w:p>
          <w:p w14:paraId="4E4B2F5F" w14:textId="77777777" w:rsidR="00F962B1" w:rsidRPr="00EC321E" w:rsidRDefault="00F962B1" w:rsidP="00443F5C">
            <w:pPr>
              <w:pStyle w:val="ListParagraph"/>
              <w:numPr>
                <w:ilvl w:val="0"/>
                <w:numId w:val="9"/>
              </w:numPr>
              <w:ind w:left="400"/>
              <w:rPr>
                <w:rFonts w:ascii="Baskerville" w:hAnsi="Baskerville"/>
                <w:sz w:val="22"/>
                <w:szCs w:val="22"/>
              </w:rPr>
            </w:pPr>
            <w:r w:rsidRPr="00EC321E">
              <w:rPr>
                <w:rFonts w:ascii="Baskerville" w:hAnsi="Baskerville"/>
                <w:sz w:val="22"/>
                <w:szCs w:val="22"/>
              </w:rPr>
              <w:t>Large Fire</w:t>
            </w:r>
          </w:p>
          <w:p w14:paraId="356537AA" w14:textId="77777777" w:rsidR="00F962B1" w:rsidRPr="00EC321E" w:rsidRDefault="00F962B1" w:rsidP="00443F5C">
            <w:pPr>
              <w:pStyle w:val="ListParagraph"/>
              <w:numPr>
                <w:ilvl w:val="0"/>
                <w:numId w:val="9"/>
              </w:numPr>
              <w:ind w:left="400"/>
              <w:rPr>
                <w:rFonts w:ascii="Baskerville" w:hAnsi="Baskerville"/>
                <w:sz w:val="22"/>
                <w:szCs w:val="22"/>
              </w:rPr>
            </w:pPr>
            <w:r w:rsidRPr="00EC321E">
              <w:rPr>
                <w:rFonts w:ascii="Baskerville" w:hAnsi="Baskerville"/>
                <w:sz w:val="22"/>
                <w:szCs w:val="22"/>
              </w:rPr>
              <w:t>Peaceful Protest</w:t>
            </w:r>
          </w:p>
        </w:tc>
        <w:tc>
          <w:tcPr>
            <w:tcW w:w="1775" w:type="pct"/>
            <w:shd w:val="clear" w:color="auto" w:fill="FFFFFF" w:themeFill="background1"/>
          </w:tcPr>
          <w:p w14:paraId="07153AAB" w14:textId="77777777" w:rsidR="00F962B1" w:rsidRPr="00EC321E" w:rsidRDefault="00F962B1" w:rsidP="00443F5C">
            <w:pPr>
              <w:pStyle w:val="ListParagraph"/>
              <w:numPr>
                <w:ilvl w:val="0"/>
                <w:numId w:val="9"/>
              </w:numPr>
              <w:spacing w:after="160" w:line="259" w:lineRule="auto"/>
              <w:ind w:left="379"/>
              <w:rPr>
                <w:rFonts w:ascii="Baskerville" w:hAnsi="Baskerville"/>
                <w:sz w:val="22"/>
                <w:szCs w:val="22"/>
              </w:rPr>
            </w:pPr>
            <w:r w:rsidRPr="00EC321E">
              <w:rPr>
                <w:rFonts w:ascii="Baskerville" w:hAnsi="Baskerville"/>
                <w:b/>
                <w:bCs/>
                <w:sz w:val="22"/>
                <w:szCs w:val="22"/>
              </w:rPr>
              <w:t xml:space="preserve">Positions Activated: </w:t>
            </w:r>
            <w:r w:rsidRPr="00EC321E">
              <w:rPr>
                <w:rFonts w:ascii="Baskerville" w:hAnsi="Baskerville"/>
                <w:sz w:val="22"/>
                <w:szCs w:val="22"/>
              </w:rPr>
              <w:t>IC</w:t>
            </w:r>
          </w:p>
          <w:p w14:paraId="547877A7" w14:textId="77777777" w:rsidR="00F962B1" w:rsidRPr="00EC321E" w:rsidRDefault="00F962B1" w:rsidP="00443F5C">
            <w:pPr>
              <w:pStyle w:val="ListParagraph"/>
              <w:numPr>
                <w:ilvl w:val="0"/>
                <w:numId w:val="9"/>
              </w:numPr>
              <w:spacing w:after="160" w:line="259" w:lineRule="auto"/>
              <w:ind w:left="379"/>
              <w:rPr>
                <w:rFonts w:ascii="Baskerville" w:hAnsi="Baskerville"/>
                <w:sz w:val="22"/>
                <w:szCs w:val="22"/>
              </w:rPr>
            </w:pPr>
            <w:r w:rsidRPr="00EC321E">
              <w:rPr>
                <w:rFonts w:ascii="Baskerville" w:hAnsi="Baskerville"/>
                <w:sz w:val="22"/>
                <w:szCs w:val="22"/>
              </w:rPr>
              <w:t xml:space="preserve">Remainder of IMT on standby in the event the incident escalates </w:t>
            </w:r>
          </w:p>
          <w:p w14:paraId="2C933116" w14:textId="77777777" w:rsidR="00F962B1" w:rsidRPr="00EC321E" w:rsidRDefault="00F962B1" w:rsidP="00443F5C">
            <w:pPr>
              <w:pStyle w:val="ListParagraph"/>
              <w:numPr>
                <w:ilvl w:val="0"/>
                <w:numId w:val="9"/>
              </w:numPr>
              <w:spacing w:after="160" w:line="259" w:lineRule="auto"/>
              <w:ind w:left="379"/>
              <w:rPr>
                <w:rFonts w:ascii="Baskerville" w:hAnsi="Baskerville"/>
                <w:sz w:val="22"/>
                <w:szCs w:val="22"/>
              </w:rPr>
            </w:pPr>
            <w:r w:rsidRPr="00EC321E">
              <w:rPr>
                <w:rFonts w:ascii="Baskerville" w:hAnsi="Baskerville"/>
                <w:b/>
                <w:bCs/>
                <w:sz w:val="22"/>
                <w:szCs w:val="22"/>
              </w:rPr>
              <w:t>Specialized Resources (i.e., Damage Assessment Group) Needed?:</w:t>
            </w:r>
            <w:r w:rsidRPr="00EC321E">
              <w:rPr>
                <w:rFonts w:ascii="Baskerville" w:hAnsi="Baskerville"/>
                <w:sz w:val="22"/>
                <w:szCs w:val="22"/>
              </w:rPr>
              <w:t xml:space="preserve"> Potentially</w:t>
            </w:r>
          </w:p>
          <w:p w14:paraId="25CEF6A8" w14:textId="77777777" w:rsidR="00F962B1" w:rsidRPr="00EC321E" w:rsidRDefault="00F962B1" w:rsidP="00443F5C">
            <w:pPr>
              <w:pStyle w:val="ListParagraph"/>
              <w:numPr>
                <w:ilvl w:val="0"/>
                <w:numId w:val="9"/>
              </w:numPr>
              <w:spacing w:after="160" w:line="259" w:lineRule="auto"/>
              <w:ind w:left="379"/>
              <w:rPr>
                <w:rFonts w:ascii="Baskerville" w:hAnsi="Baskerville"/>
                <w:sz w:val="22"/>
                <w:szCs w:val="22"/>
              </w:rPr>
            </w:pPr>
            <w:r w:rsidRPr="00EC321E">
              <w:rPr>
                <w:rFonts w:ascii="Baskerville" w:hAnsi="Baskerville"/>
                <w:b/>
                <w:bCs/>
                <w:sz w:val="22"/>
                <w:szCs w:val="22"/>
              </w:rPr>
              <w:t>Specialized Resources Managed by:</w:t>
            </w:r>
            <w:r w:rsidRPr="00EC321E">
              <w:rPr>
                <w:rFonts w:ascii="Baskerville" w:hAnsi="Baskerville"/>
                <w:sz w:val="22"/>
                <w:szCs w:val="22"/>
              </w:rPr>
              <w:t xml:space="preserve"> IC</w:t>
            </w:r>
          </w:p>
          <w:p w14:paraId="0FD94075" w14:textId="77777777" w:rsidR="00F962B1" w:rsidRPr="00EC321E" w:rsidRDefault="00F962B1" w:rsidP="00443F5C">
            <w:pPr>
              <w:pStyle w:val="ListParagraph"/>
              <w:numPr>
                <w:ilvl w:val="0"/>
                <w:numId w:val="9"/>
              </w:numPr>
              <w:spacing w:after="160" w:line="259" w:lineRule="auto"/>
              <w:ind w:left="379"/>
              <w:rPr>
                <w:rFonts w:ascii="Baskerville" w:hAnsi="Baskerville"/>
                <w:sz w:val="22"/>
                <w:szCs w:val="22"/>
              </w:rPr>
            </w:pPr>
            <w:r w:rsidRPr="00EC321E">
              <w:rPr>
                <w:rFonts w:ascii="Baskerville" w:hAnsi="Baskerville"/>
                <w:b/>
                <w:bCs/>
                <w:sz w:val="22"/>
                <w:szCs w:val="22"/>
              </w:rPr>
              <w:t>Unified Command?</w:t>
            </w:r>
            <w:r w:rsidRPr="00EC321E">
              <w:rPr>
                <w:rFonts w:ascii="Baskerville" w:hAnsi="Baskerville"/>
                <w:sz w:val="22"/>
                <w:szCs w:val="22"/>
              </w:rPr>
              <w:t>: Unlikely</w:t>
            </w:r>
          </w:p>
        </w:tc>
      </w:tr>
      <w:tr w:rsidR="00F962B1" w:rsidRPr="00EC321E" w14:paraId="6FD9C2C6" w14:textId="77777777" w:rsidTr="00443F5C">
        <w:tblPrEx>
          <w:jc w:val="left"/>
        </w:tblPrEx>
        <w:trPr>
          <w:trHeight w:val="2870"/>
        </w:trPr>
        <w:tc>
          <w:tcPr>
            <w:tcW w:w="609" w:type="pct"/>
            <w:shd w:val="clear" w:color="auto" w:fill="FFFF00"/>
            <w:vAlign w:val="center"/>
          </w:tcPr>
          <w:p w14:paraId="0AB15C1B" w14:textId="77777777" w:rsidR="00F962B1" w:rsidRPr="00EC321E" w:rsidRDefault="00F962B1" w:rsidP="00443F5C">
            <w:pPr>
              <w:jc w:val="center"/>
              <w:rPr>
                <w:rFonts w:ascii="Baskerville" w:hAnsi="Baskerville"/>
                <w:b/>
                <w:bCs/>
              </w:rPr>
            </w:pPr>
          </w:p>
          <w:p w14:paraId="51272969" w14:textId="77777777" w:rsidR="00F962B1" w:rsidRPr="00EC321E" w:rsidRDefault="00F962B1" w:rsidP="00443F5C">
            <w:pPr>
              <w:jc w:val="center"/>
              <w:rPr>
                <w:rFonts w:ascii="Baskerville" w:hAnsi="Baskerville"/>
                <w:b/>
                <w:bCs/>
                <w:iCs/>
              </w:rPr>
            </w:pPr>
            <w:r w:rsidRPr="00EC321E">
              <w:rPr>
                <w:rFonts w:ascii="Baskerville" w:hAnsi="Baskerville" w:cs="Arial"/>
                <w:b/>
                <w:iCs/>
              </w:rPr>
              <w:t>Level 3</w:t>
            </w:r>
          </w:p>
          <w:p w14:paraId="666C846C" w14:textId="77777777" w:rsidR="00F962B1" w:rsidRPr="00EC321E" w:rsidRDefault="00F962B1" w:rsidP="00443F5C">
            <w:pPr>
              <w:jc w:val="center"/>
              <w:rPr>
                <w:rFonts w:ascii="Baskerville" w:hAnsi="Baskerville"/>
                <w:b/>
                <w:bCs/>
              </w:rPr>
            </w:pPr>
          </w:p>
          <w:p w14:paraId="6C2116EC" w14:textId="77777777" w:rsidR="00F962B1" w:rsidRPr="00EC321E" w:rsidRDefault="00F962B1" w:rsidP="00443F5C">
            <w:pPr>
              <w:jc w:val="center"/>
              <w:rPr>
                <w:rFonts w:ascii="Baskerville" w:hAnsi="Baskerville"/>
                <w:i/>
                <w:iCs/>
              </w:rPr>
            </w:pPr>
          </w:p>
        </w:tc>
        <w:tc>
          <w:tcPr>
            <w:tcW w:w="1614" w:type="pct"/>
          </w:tcPr>
          <w:p w14:paraId="4C7946F5" w14:textId="77777777" w:rsidR="00F962B1" w:rsidRPr="00EC321E" w:rsidRDefault="00F962B1" w:rsidP="00443F5C">
            <w:pPr>
              <w:pStyle w:val="ListParagraph"/>
              <w:numPr>
                <w:ilvl w:val="0"/>
                <w:numId w:val="10"/>
              </w:numPr>
              <w:ind w:left="405"/>
              <w:rPr>
                <w:rFonts w:ascii="Baskerville" w:hAnsi="Baskerville"/>
                <w:sz w:val="22"/>
                <w:szCs w:val="22"/>
              </w:rPr>
            </w:pPr>
            <w:r w:rsidRPr="00EC321E">
              <w:rPr>
                <w:rFonts w:ascii="Baskerville" w:hAnsi="Baskerville"/>
                <w:b/>
                <w:bCs/>
                <w:sz w:val="22"/>
                <w:szCs w:val="22"/>
              </w:rPr>
              <w:t xml:space="preserve">Stabilization Effort: </w:t>
            </w:r>
            <w:r w:rsidRPr="00EC321E">
              <w:rPr>
                <w:rFonts w:ascii="Baskerville" w:hAnsi="Baskerville"/>
                <w:sz w:val="22"/>
                <w:szCs w:val="22"/>
              </w:rPr>
              <w:t xml:space="preserve">Moderate </w:t>
            </w:r>
          </w:p>
          <w:p w14:paraId="63A3FC25" w14:textId="77777777" w:rsidR="00F962B1" w:rsidRPr="00EC321E" w:rsidRDefault="00F962B1" w:rsidP="00443F5C">
            <w:pPr>
              <w:pStyle w:val="ListParagraph"/>
              <w:numPr>
                <w:ilvl w:val="0"/>
                <w:numId w:val="10"/>
              </w:numPr>
              <w:ind w:left="405"/>
              <w:rPr>
                <w:rFonts w:ascii="Baskerville" w:hAnsi="Baskerville"/>
                <w:b/>
                <w:bCs/>
                <w:sz w:val="22"/>
                <w:szCs w:val="22"/>
              </w:rPr>
            </w:pPr>
            <w:r w:rsidRPr="00EC321E">
              <w:rPr>
                <w:rFonts w:ascii="Baskerville" w:hAnsi="Baskerville"/>
                <w:b/>
                <w:bCs/>
                <w:sz w:val="22"/>
                <w:szCs w:val="22"/>
              </w:rPr>
              <w:t xml:space="preserve">Duration: </w:t>
            </w:r>
            <w:r w:rsidRPr="00EC321E">
              <w:rPr>
                <w:rFonts w:ascii="Baskerville" w:hAnsi="Baskerville"/>
                <w:sz w:val="22"/>
                <w:szCs w:val="22"/>
              </w:rPr>
              <w:t>Several days-over one week</w:t>
            </w:r>
          </w:p>
          <w:p w14:paraId="250CFACC" w14:textId="77777777" w:rsidR="00F962B1" w:rsidRPr="00EC321E" w:rsidRDefault="00F962B1" w:rsidP="00443F5C">
            <w:pPr>
              <w:pStyle w:val="ListParagraph"/>
              <w:numPr>
                <w:ilvl w:val="0"/>
                <w:numId w:val="10"/>
              </w:numPr>
              <w:ind w:left="405"/>
              <w:rPr>
                <w:rFonts w:ascii="Baskerville" w:hAnsi="Baskerville"/>
                <w:b/>
                <w:bCs/>
                <w:sz w:val="22"/>
                <w:szCs w:val="22"/>
              </w:rPr>
            </w:pPr>
            <w:r w:rsidRPr="00EC321E">
              <w:rPr>
                <w:rFonts w:ascii="Baskerville" w:hAnsi="Baskerville"/>
                <w:b/>
                <w:bCs/>
                <w:sz w:val="22"/>
                <w:szCs w:val="22"/>
              </w:rPr>
              <w:t>Community Impact:</w:t>
            </w:r>
            <w:r w:rsidRPr="00EC321E">
              <w:rPr>
                <w:rFonts w:ascii="Baskerville" w:hAnsi="Baskerville"/>
                <w:sz w:val="22"/>
                <w:szCs w:val="22"/>
              </w:rPr>
              <w:t xml:space="preserve"> Limited (short term support)</w:t>
            </w:r>
          </w:p>
          <w:p w14:paraId="7DFE3866" w14:textId="77777777" w:rsidR="00F962B1" w:rsidRPr="00EC321E" w:rsidRDefault="00F962B1" w:rsidP="00443F5C">
            <w:pPr>
              <w:pStyle w:val="ListParagraph"/>
              <w:numPr>
                <w:ilvl w:val="0"/>
                <w:numId w:val="10"/>
              </w:numPr>
              <w:ind w:left="405"/>
              <w:rPr>
                <w:rFonts w:ascii="Baskerville" w:hAnsi="Baskerville"/>
                <w:b/>
                <w:bCs/>
                <w:sz w:val="22"/>
                <w:szCs w:val="22"/>
              </w:rPr>
            </w:pPr>
            <w:r w:rsidRPr="00EC321E">
              <w:rPr>
                <w:rFonts w:ascii="Baskerville" w:hAnsi="Baskerville"/>
                <w:b/>
                <w:bCs/>
                <w:sz w:val="22"/>
                <w:szCs w:val="22"/>
              </w:rPr>
              <w:t xml:space="preserve">Probability of Cascading Events: </w:t>
            </w:r>
            <w:r w:rsidRPr="00EC321E">
              <w:rPr>
                <w:rFonts w:ascii="Baskerville" w:hAnsi="Baskerville"/>
                <w:sz w:val="22"/>
                <w:szCs w:val="22"/>
              </w:rPr>
              <w:t>Medium</w:t>
            </w:r>
          </w:p>
          <w:p w14:paraId="1CC6AE86" w14:textId="77777777" w:rsidR="00F962B1" w:rsidRPr="00EC321E" w:rsidRDefault="00F962B1" w:rsidP="00443F5C">
            <w:pPr>
              <w:pStyle w:val="ListParagraph"/>
              <w:numPr>
                <w:ilvl w:val="0"/>
                <w:numId w:val="10"/>
              </w:numPr>
              <w:ind w:left="405"/>
              <w:rPr>
                <w:rFonts w:ascii="Baskerville" w:hAnsi="Baskerville"/>
                <w:sz w:val="22"/>
                <w:szCs w:val="22"/>
              </w:rPr>
            </w:pPr>
            <w:r w:rsidRPr="00EC321E">
              <w:rPr>
                <w:rFonts w:ascii="Baskerville" w:hAnsi="Baskerville"/>
                <w:b/>
                <w:bCs/>
                <w:sz w:val="22"/>
                <w:szCs w:val="22"/>
              </w:rPr>
              <w:t>Stakeholder Involvement:</w:t>
            </w:r>
            <w:r w:rsidRPr="00EC321E">
              <w:rPr>
                <w:rFonts w:ascii="Baskerville" w:hAnsi="Baskerville"/>
                <w:sz w:val="22"/>
                <w:szCs w:val="22"/>
              </w:rPr>
              <w:t xml:space="preserve"> Notification and coordination</w:t>
            </w:r>
          </w:p>
          <w:p w14:paraId="0D21FBC3" w14:textId="77777777" w:rsidR="00F962B1" w:rsidRPr="00EC321E" w:rsidRDefault="00F962B1" w:rsidP="00443F5C">
            <w:pPr>
              <w:pStyle w:val="ListParagraph"/>
              <w:numPr>
                <w:ilvl w:val="0"/>
                <w:numId w:val="10"/>
              </w:numPr>
              <w:ind w:left="405"/>
              <w:rPr>
                <w:rFonts w:ascii="Baskerville" w:hAnsi="Baskerville"/>
                <w:sz w:val="22"/>
                <w:szCs w:val="22"/>
              </w:rPr>
            </w:pPr>
            <w:r w:rsidRPr="00EC321E">
              <w:rPr>
                <w:rFonts w:ascii="Baskerville" w:hAnsi="Baskerville"/>
                <w:b/>
                <w:bCs/>
                <w:sz w:val="22"/>
                <w:szCs w:val="22"/>
              </w:rPr>
              <w:t xml:space="preserve">Infrastructure Impact: </w:t>
            </w:r>
            <w:r w:rsidRPr="00EC321E">
              <w:rPr>
                <w:rFonts w:ascii="Baskerville" w:hAnsi="Baskerville"/>
                <w:sz w:val="22"/>
                <w:szCs w:val="22"/>
              </w:rPr>
              <w:t>Moderate with mitigation efforts extending over multiple operation periods</w:t>
            </w:r>
          </w:p>
        </w:tc>
        <w:tc>
          <w:tcPr>
            <w:tcW w:w="1002" w:type="pct"/>
          </w:tcPr>
          <w:p w14:paraId="6BC41A57" w14:textId="77777777" w:rsidR="00F962B1" w:rsidRPr="00EC321E" w:rsidRDefault="00F962B1" w:rsidP="00443F5C">
            <w:pPr>
              <w:pStyle w:val="ListParagraph"/>
              <w:numPr>
                <w:ilvl w:val="0"/>
                <w:numId w:val="10"/>
              </w:numPr>
              <w:spacing w:after="160" w:line="259" w:lineRule="auto"/>
              <w:ind w:left="400"/>
              <w:rPr>
                <w:rFonts w:ascii="Baskerville" w:hAnsi="Baskerville"/>
                <w:sz w:val="22"/>
                <w:szCs w:val="22"/>
              </w:rPr>
            </w:pPr>
            <w:r w:rsidRPr="00EC321E">
              <w:rPr>
                <w:rFonts w:ascii="Baskerville" w:hAnsi="Baskerville"/>
                <w:sz w:val="22"/>
                <w:szCs w:val="22"/>
              </w:rPr>
              <w:t>Tornado</w:t>
            </w:r>
          </w:p>
          <w:p w14:paraId="5D3365C7" w14:textId="77777777" w:rsidR="00F962B1" w:rsidRPr="00EC321E" w:rsidRDefault="00F962B1" w:rsidP="00443F5C">
            <w:pPr>
              <w:pStyle w:val="ListParagraph"/>
              <w:numPr>
                <w:ilvl w:val="0"/>
                <w:numId w:val="10"/>
              </w:numPr>
              <w:spacing w:after="160" w:line="259" w:lineRule="auto"/>
              <w:ind w:left="400"/>
              <w:rPr>
                <w:rFonts w:ascii="Baskerville" w:hAnsi="Baskerville"/>
                <w:sz w:val="22"/>
                <w:szCs w:val="22"/>
              </w:rPr>
            </w:pPr>
            <w:r w:rsidRPr="00EC321E">
              <w:rPr>
                <w:rFonts w:ascii="Baskerville" w:hAnsi="Baskerville"/>
                <w:sz w:val="22"/>
                <w:szCs w:val="22"/>
              </w:rPr>
              <w:t>Category 1 or 2 Hurricane</w:t>
            </w:r>
          </w:p>
          <w:p w14:paraId="17D46BF8" w14:textId="77777777" w:rsidR="00F962B1" w:rsidRPr="00EC321E" w:rsidRDefault="00F962B1" w:rsidP="00443F5C">
            <w:pPr>
              <w:pStyle w:val="ListParagraph"/>
              <w:numPr>
                <w:ilvl w:val="0"/>
                <w:numId w:val="10"/>
              </w:numPr>
              <w:spacing w:after="160" w:line="259" w:lineRule="auto"/>
              <w:ind w:left="400"/>
              <w:rPr>
                <w:rFonts w:ascii="Baskerville" w:hAnsi="Baskerville"/>
                <w:sz w:val="22"/>
                <w:szCs w:val="22"/>
              </w:rPr>
            </w:pPr>
            <w:r w:rsidRPr="00EC321E">
              <w:rPr>
                <w:rFonts w:ascii="Baskerville" w:hAnsi="Baskerville"/>
                <w:sz w:val="22"/>
                <w:szCs w:val="22"/>
              </w:rPr>
              <w:t>Active Threat Incident</w:t>
            </w:r>
          </w:p>
          <w:p w14:paraId="4B3ED96B" w14:textId="77777777" w:rsidR="00F962B1" w:rsidRPr="00EC321E" w:rsidRDefault="00F962B1" w:rsidP="00443F5C">
            <w:pPr>
              <w:pStyle w:val="ListParagraph"/>
              <w:numPr>
                <w:ilvl w:val="0"/>
                <w:numId w:val="10"/>
              </w:numPr>
              <w:spacing w:after="160" w:line="259" w:lineRule="auto"/>
              <w:ind w:left="400"/>
              <w:rPr>
                <w:rFonts w:ascii="Baskerville" w:hAnsi="Baskerville"/>
                <w:sz w:val="22"/>
                <w:szCs w:val="22"/>
              </w:rPr>
            </w:pPr>
            <w:r w:rsidRPr="00EC321E">
              <w:rPr>
                <w:rFonts w:ascii="Baskerville" w:hAnsi="Baskerville"/>
                <w:sz w:val="22"/>
                <w:szCs w:val="22"/>
              </w:rPr>
              <w:t>Detonation of Large Explosive Device</w:t>
            </w:r>
          </w:p>
        </w:tc>
        <w:tc>
          <w:tcPr>
            <w:tcW w:w="1775" w:type="pct"/>
          </w:tcPr>
          <w:p w14:paraId="4527ACEC" w14:textId="77777777" w:rsidR="00F962B1" w:rsidRPr="00EC321E" w:rsidRDefault="00F962B1" w:rsidP="00443F5C">
            <w:pPr>
              <w:pStyle w:val="ListParagraph"/>
              <w:numPr>
                <w:ilvl w:val="0"/>
                <w:numId w:val="12"/>
              </w:numPr>
              <w:spacing w:after="160" w:line="259" w:lineRule="auto"/>
              <w:ind w:left="406"/>
              <w:rPr>
                <w:rFonts w:ascii="Baskerville" w:hAnsi="Baskerville"/>
                <w:sz w:val="22"/>
                <w:szCs w:val="22"/>
              </w:rPr>
            </w:pPr>
            <w:r w:rsidRPr="00EC321E">
              <w:rPr>
                <w:rFonts w:ascii="Baskerville" w:hAnsi="Baskerville"/>
                <w:b/>
                <w:bCs/>
                <w:sz w:val="22"/>
                <w:szCs w:val="22"/>
              </w:rPr>
              <w:t xml:space="preserve">Positions Activated: </w:t>
            </w:r>
            <w:r w:rsidRPr="00EC321E">
              <w:rPr>
                <w:rFonts w:ascii="Baskerville" w:hAnsi="Baskerville"/>
                <w:sz w:val="22"/>
                <w:szCs w:val="22"/>
              </w:rPr>
              <w:t>IC, All Command Staff (PIO, LNO, SO, SMM), one or more of the sections (i.e., Operations).</w:t>
            </w:r>
          </w:p>
          <w:p w14:paraId="1E21A56A" w14:textId="77777777" w:rsidR="00F962B1" w:rsidRPr="00EC321E" w:rsidRDefault="00F962B1" w:rsidP="00443F5C">
            <w:pPr>
              <w:pStyle w:val="ListParagraph"/>
              <w:numPr>
                <w:ilvl w:val="0"/>
                <w:numId w:val="12"/>
              </w:numPr>
              <w:spacing w:after="160" w:line="259" w:lineRule="auto"/>
              <w:ind w:left="406"/>
              <w:rPr>
                <w:rFonts w:ascii="Baskerville" w:hAnsi="Baskerville"/>
                <w:sz w:val="22"/>
                <w:szCs w:val="22"/>
              </w:rPr>
            </w:pPr>
            <w:r w:rsidRPr="00EC321E">
              <w:rPr>
                <w:rFonts w:ascii="Baskerville" w:hAnsi="Baskerville"/>
                <w:sz w:val="22"/>
                <w:szCs w:val="22"/>
              </w:rPr>
              <w:t>Remainder of IMT on standby in the event the incident escalates</w:t>
            </w:r>
          </w:p>
          <w:p w14:paraId="0BD39885" w14:textId="77777777" w:rsidR="00F962B1" w:rsidRPr="00EC321E" w:rsidRDefault="00F962B1" w:rsidP="00443F5C">
            <w:pPr>
              <w:pStyle w:val="ListParagraph"/>
              <w:numPr>
                <w:ilvl w:val="0"/>
                <w:numId w:val="12"/>
              </w:numPr>
              <w:spacing w:after="160" w:line="259" w:lineRule="auto"/>
              <w:ind w:left="406"/>
              <w:rPr>
                <w:rFonts w:ascii="Baskerville" w:hAnsi="Baskerville"/>
                <w:sz w:val="22"/>
                <w:szCs w:val="22"/>
              </w:rPr>
            </w:pPr>
            <w:r w:rsidRPr="00EC321E">
              <w:rPr>
                <w:rFonts w:ascii="Baskerville" w:hAnsi="Baskerville"/>
                <w:b/>
                <w:bCs/>
                <w:sz w:val="22"/>
                <w:szCs w:val="22"/>
              </w:rPr>
              <w:t>Specialized Resources (i.e., Damage Assessment Group) Needed?:</w:t>
            </w:r>
            <w:r w:rsidRPr="00EC321E">
              <w:rPr>
                <w:rFonts w:ascii="Baskerville" w:hAnsi="Baskerville"/>
                <w:sz w:val="22"/>
                <w:szCs w:val="22"/>
              </w:rPr>
              <w:t xml:space="preserve"> Yes</w:t>
            </w:r>
          </w:p>
          <w:p w14:paraId="4F8EE4F5" w14:textId="77777777" w:rsidR="00F962B1" w:rsidRPr="00EC321E" w:rsidRDefault="00F962B1" w:rsidP="00443F5C">
            <w:pPr>
              <w:pStyle w:val="ListParagraph"/>
              <w:numPr>
                <w:ilvl w:val="0"/>
                <w:numId w:val="12"/>
              </w:numPr>
              <w:spacing w:after="160" w:line="259" w:lineRule="auto"/>
              <w:ind w:left="406"/>
              <w:rPr>
                <w:rFonts w:ascii="Baskerville" w:hAnsi="Baskerville"/>
                <w:sz w:val="22"/>
                <w:szCs w:val="22"/>
              </w:rPr>
            </w:pPr>
            <w:r w:rsidRPr="00EC321E">
              <w:rPr>
                <w:rFonts w:ascii="Baskerville" w:hAnsi="Baskerville"/>
                <w:b/>
                <w:bCs/>
                <w:sz w:val="22"/>
                <w:szCs w:val="22"/>
              </w:rPr>
              <w:t>Specialized Resources Managed by:</w:t>
            </w:r>
            <w:r w:rsidRPr="00EC321E">
              <w:rPr>
                <w:rFonts w:ascii="Baskerville" w:hAnsi="Baskerville"/>
                <w:sz w:val="22"/>
                <w:szCs w:val="22"/>
              </w:rPr>
              <w:t xml:space="preserve"> Operations</w:t>
            </w:r>
          </w:p>
          <w:p w14:paraId="37F25F26" w14:textId="77777777" w:rsidR="00F962B1" w:rsidRPr="00EC321E" w:rsidRDefault="00F962B1" w:rsidP="00443F5C">
            <w:pPr>
              <w:pStyle w:val="ListParagraph"/>
              <w:numPr>
                <w:ilvl w:val="0"/>
                <w:numId w:val="12"/>
              </w:numPr>
              <w:spacing w:after="160" w:line="259" w:lineRule="auto"/>
              <w:ind w:left="406"/>
              <w:rPr>
                <w:rFonts w:ascii="Baskerville" w:hAnsi="Baskerville"/>
                <w:sz w:val="22"/>
                <w:szCs w:val="22"/>
              </w:rPr>
            </w:pPr>
            <w:r w:rsidRPr="00EC321E">
              <w:rPr>
                <w:rFonts w:ascii="Baskerville" w:hAnsi="Baskerville"/>
                <w:b/>
                <w:bCs/>
                <w:sz w:val="22"/>
                <w:szCs w:val="22"/>
              </w:rPr>
              <w:t>Unified Command?</w:t>
            </w:r>
            <w:r w:rsidRPr="00EC321E">
              <w:rPr>
                <w:rFonts w:ascii="Baskerville" w:hAnsi="Baskerville"/>
                <w:sz w:val="22"/>
                <w:szCs w:val="22"/>
              </w:rPr>
              <w:t>: Likely</w:t>
            </w:r>
          </w:p>
          <w:p w14:paraId="68390DF8" w14:textId="77777777" w:rsidR="00F962B1" w:rsidRPr="00EC321E" w:rsidRDefault="00F962B1" w:rsidP="00443F5C">
            <w:pPr>
              <w:pStyle w:val="ListParagraph"/>
              <w:numPr>
                <w:ilvl w:val="0"/>
                <w:numId w:val="12"/>
              </w:numPr>
              <w:spacing w:after="160" w:line="259" w:lineRule="auto"/>
              <w:ind w:left="406"/>
              <w:rPr>
                <w:rFonts w:ascii="Baskerville" w:hAnsi="Baskerville"/>
                <w:sz w:val="22"/>
                <w:szCs w:val="22"/>
              </w:rPr>
            </w:pPr>
            <w:r w:rsidRPr="00EC321E">
              <w:rPr>
                <w:rFonts w:ascii="Baskerville" w:hAnsi="Baskerville"/>
                <w:sz w:val="22"/>
                <w:szCs w:val="22"/>
              </w:rPr>
              <w:t>State and Federal involvement possible</w:t>
            </w:r>
          </w:p>
        </w:tc>
      </w:tr>
      <w:tr w:rsidR="00F962B1" w:rsidRPr="00EC321E" w14:paraId="2AA04046" w14:textId="77777777" w:rsidTr="00443F5C">
        <w:tblPrEx>
          <w:jc w:val="left"/>
        </w:tblPrEx>
        <w:trPr>
          <w:trHeight w:val="2177"/>
        </w:trPr>
        <w:tc>
          <w:tcPr>
            <w:tcW w:w="609" w:type="pct"/>
            <w:shd w:val="clear" w:color="auto" w:fill="FFC000"/>
            <w:vAlign w:val="center"/>
          </w:tcPr>
          <w:p w14:paraId="10122469" w14:textId="77777777" w:rsidR="00F962B1" w:rsidRPr="00EC321E" w:rsidRDefault="00F962B1" w:rsidP="00443F5C">
            <w:pPr>
              <w:jc w:val="center"/>
              <w:rPr>
                <w:rFonts w:ascii="Baskerville" w:hAnsi="Baskerville"/>
                <w:b/>
                <w:bCs/>
              </w:rPr>
            </w:pPr>
            <w:r w:rsidRPr="00EC321E">
              <w:rPr>
                <w:rFonts w:ascii="Baskerville" w:hAnsi="Baskerville"/>
                <w:b/>
                <w:bCs/>
              </w:rPr>
              <w:t>Level 2</w:t>
            </w:r>
          </w:p>
        </w:tc>
        <w:tc>
          <w:tcPr>
            <w:tcW w:w="1614" w:type="pct"/>
          </w:tcPr>
          <w:p w14:paraId="230B9B00" w14:textId="77777777" w:rsidR="00F962B1" w:rsidRPr="00EC321E" w:rsidRDefault="00F962B1" w:rsidP="00443F5C">
            <w:pPr>
              <w:pStyle w:val="ListParagraph"/>
              <w:numPr>
                <w:ilvl w:val="0"/>
                <w:numId w:val="13"/>
              </w:numPr>
              <w:ind w:left="405"/>
              <w:rPr>
                <w:rFonts w:ascii="Baskerville" w:hAnsi="Baskerville"/>
                <w:sz w:val="22"/>
                <w:szCs w:val="22"/>
              </w:rPr>
            </w:pPr>
            <w:r w:rsidRPr="00EC321E">
              <w:rPr>
                <w:rFonts w:ascii="Baskerville" w:hAnsi="Baskerville"/>
                <w:b/>
                <w:bCs/>
                <w:sz w:val="22"/>
                <w:szCs w:val="22"/>
              </w:rPr>
              <w:t xml:space="preserve">Stabilization Effort: </w:t>
            </w:r>
            <w:r w:rsidRPr="00EC321E">
              <w:rPr>
                <w:rFonts w:ascii="Baskerville" w:hAnsi="Baskerville"/>
                <w:sz w:val="22"/>
                <w:szCs w:val="22"/>
              </w:rPr>
              <w:t xml:space="preserve">High </w:t>
            </w:r>
          </w:p>
          <w:p w14:paraId="0F461416" w14:textId="77777777" w:rsidR="00F962B1" w:rsidRPr="00EC321E" w:rsidRDefault="00F962B1" w:rsidP="00443F5C">
            <w:pPr>
              <w:pStyle w:val="ListParagraph"/>
              <w:numPr>
                <w:ilvl w:val="0"/>
                <w:numId w:val="13"/>
              </w:numPr>
              <w:ind w:left="405"/>
              <w:rPr>
                <w:rFonts w:ascii="Baskerville" w:hAnsi="Baskerville"/>
                <w:b/>
                <w:bCs/>
                <w:sz w:val="22"/>
                <w:szCs w:val="22"/>
              </w:rPr>
            </w:pPr>
            <w:r w:rsidRPr="00EC321E">
              <w:rPr>
                <w:rFonts w:ascii="Baskerville" w:hAnsi="Baskerville"/>
                <w:b/>
                <w:bCs/>
                <w:sz w:val="22"/>
                <w:szCs w:val="22"/>
              </w:rPr>
              <w:t xml:space="preserve">Duration: </w:t>
            </w:r>
            <w:r w:rsidRPr="00EC321E">
              <w:rPr>
                <w:rFonts w:ascii="Baskerville" w:hAnsi="Baskerville"/>
                <w:sz w:val="22"/>
                <w:szCs w:val="22"/>
              </w:rPr>
              <w:t>Several days-two weeks</w:t>
            </w:r>
          </w:p>
          <w:p w14:paraId="0E7D559B" w14:textId="77777777" w:rsidR="00F962B1" w:rsidRPr="00EC321E" w:rsidRDefault="00F962B1" w:rsidP="00443F5C">
            <w:pPr>
              <w:pStyle w:val="ListParagraph"/>
              <w:numPr>
                <w:ilvl w:val="0"/>
                <w:numId w:val="13"/>
              </w:numPr>
              <w:ind w:left="405"/>
              <w:rPr>
                <w:rFonts w:ascii="Baskerville" w:hAnsi="Baskerville"/>
                <w:b/>
                <w:bCs/>
                <w:sz w:val="22"/>
                <w:szCs w:val="22"/>
              </w:rPr>
            </w:pPr>
            <w:r w:rsidRPr="00EC321E">
              <w:rPr>
                <w:rFonts w:ascii="Baskerville" w:hAnsi="Baskerville"/>
                <w:b/>
                <w:bCs/>
                <w:sz w:val="22"/>
                <w:szCs w:val="22"/>
              </w:rPr>
              <w:t>Community Impact:</w:t>
            </w:r>
            <w:r w:rsidRPr="00EC321E">
              <w:rPr>
                <w:rFonts w:ascii="Baskerville" w:hAnsi="Baskerville"/>
                <w:sz w:val="22"/>
                <w:szCs w:val="22"/>
              </w:rPr>
              <w:t xml:space="preserve"> Moderate</w:t>
            </w:r>
          </w:p>
          <w:p w14:paraId="7949C4F7" w14:textId="77777777" w:rsidR="00F962B1" w:rsidRPr="00EC321E" w:rsidRDefault="00F962B1" w:rsidP="00443F5C">
            <w:pPr>
              <w:pStyle w:val="ListParagraph"/>
              <w:numPr>
                <w:ilvl w:val="0"/>
                <w:numId w:val="13"/>
              </w:numPr>
              <w:ind w:left="405"/>
              <w:rPr>
                <w:rFonts w:ascii="Baskerville" w:hAnsi="Baskerville"/>
                <w:b/>
                <w:bCs/>
                <w:sz w:val="22"/>
                <w:szCs w:val="22"/>
              </w:rPr>
            </w:pPr>
            <w:r w:rsidRPr="00EC321E">
              <w:rPr>
                <w:rFonts w:ascii="Baskerville" w:hAnsi="Baskerville"/>
                <w:b/>
                <w:bCs/>
                <w:sz w:val="22"/>
                <w:szCs w:val="22"/>
              </w:rPr>
              <w:t xml:space="preserve">Probability of Cascading Events: </w:t>
            </w:r>
            <w:r w:rsidRPr="00EC321E">
              <w:rPr>
                <w:rFonts w:ascii="Baskerville" w:hAnsi="Baskerville"/>
                <w:sz w:val="22"/>
                <w:szCs w:val="22"/>
              </w:rPr>
              <w:t>High</w:t>
            </w:r>
          </w:p>
          <w:p w14:paraId="1E1637A3" w14:textId="77777777" w:rsidR="00F962B1" w:rsidRPr="00EC321E" w:rsidRDefault="00F962B1" w:rsidP="00443F5C">
            <w:pPr>
              <w:pStyle w:val="ListParagraph"/>
              <w:numPr>
                <w:ilvl w:val="0"/>
                <w:numId w:val="13"/>
              </w:numPr>
              <w:ind w:left="405"/>
              <w:rPr>
                <w:rFonts w:ascii="Baskerville" w:hAnsi="Baskerville"/>
                <w:sz w:val="22"/>
                <w:szCs w:val="22"/>
              </w:rPr>
            </w:pPr>
            <w:r w:rsidRPr="00EC321E">
              <w:rPr>
                <w:rFonts w:ascii="Baskerville" w:hAnsi="Baskerville"/>
                <w:b/>
                <w:bCs/>
                <w:sz w:val="22"/>
                <w:szCs w:val="22"/>
              </w:rPr>
              <w:t>Stakeholder Involvement:</w:t>
            </w:r>
            <w:r w:rsidRPr="00EC321E">
              <w:rPr>
                <w:rFonts w:ascii="Baskerville" w:hAnsi="Baskerville"/>
                <w:sz w:val="22"/>
                <w:szCs w:val="22"/>
              </w:rPr>
              <w:t xml:space="preserve"> Notification and coordination</w:t>
            </w:r>
          </w:p>
          <w:p w14:paraId="55611E16" w14:textId="77777777" w:rsidR="00F962B1" w:rsidRPr="00EC321E" w:rsidRDefault="00F962B1" w:rsidP="00443F5C">
            <w:pPr>
              <w:pStyle w:val="ListParagraph"/>
              <w:numPr>
                <w:ilvl w:val="0"/>
                <w:numId w:val="13"/>
              </w:numPr>
              <w:ind w:left="405"/>
              <w:rPr>
                <w:rFonts w:ascii="Baskerville" w:hAnsi="Baskerville"/>
                <w:sz w:val="22"/>
                <w:szCs w:val="22"/>
              </w:rPr>
            </w:pPr>
            <w:r w:rsidRPr="00EC321E">
              <w:rPr>
                <w:rFonts w:ascii="Baskerville" w:hAnsi="Baskerville"/>
                <w:b/>
                <w:bCs/>
                <w:sz w:val="22"/>
                <w:szCs w:val="22"/>
              </w:rPr>
              <w:t xml:space="preserve">Infrastructure Impact: </w:t>
            </w:r>
            <w:r w:rsidRPr="00EC321E">
              <w:rPr>
                <w:rFonts w:ascii="Baskerville" w:hAnsi="Baskerville"/>
                <w:sz w:val="22"/>
                <w:szCs w:val="22"/>
              </w:rPr>
              <w:t>High, possible destruction</w:t>
            </w:r>
          </w:p>
        </w:tc>
        <w:tc>
          <w:tcPr>
            <w:tcW w:w="1002" w:type="pct"/>
          </w:tcPr>
          <w:p w14:paraId="09CC22D6" w14:textId="77777777" w:rsidR="00F962B1" w:rsidRPr="00EC321E" w:rsidRDefault="00F962B1" w:rsidP="00443F5C">
            <w:pPr>
              <w:pStyle w:val="ListParagraph"/>
              <w:numPr>
                <w:ilvl w:val="0"/>
                <w:numId w:val="13"/>
              </w:numPr>
              <w:spacing w:after="160" w:line="259" w:lineRule="auto"/>
              <w:ind w:left="400"/>
              <w:rPr>
                <w:rFonts w:ascii="Baskerville" w:hAnsi="Baskerville"/>
                <w:sz w:val="22"/>
                <w:szCs w:val="22"/>
              </w:rPr>
            </w:pPr>
            <w:r w:rsidRPr="00EC321E">
              <w:rPr>
                <w:rFonts w:ascii="Baskerville" w:hAnsi="Baskerville"/>
                <w:sz w:val="22"/>
                <w:szCs w:val="22"/>
              </w:rPr>
              <w:t>Wildland Fire</w:t>
            </w:r>
          </w:p>
          <w:p w14:paraId="77613458" w14:textId="77777777" w:rsidR="00F962B1" w:rsidRPr="00EC321E" w:rsidRDefault="00F962B1" w:rsidP="00443F5C">
            <w:pPr>
              <w:pStyle w:val="ListParagraph"/>
              <w:numPr>
                <w:ilvl w:val="0"/>
                <w:numId w:val="13"/>
              </w:numPr>
              <w:spacing w:after="160" w:line="259" w:lineRule="auto"/>
              <w:ind w:left="400"/>
              <w:rPr>
                <w:rFonts w:ascii="Baskerville" w:hAnsi="Baskerville"/>
                <w:sz w:val="22"/>
                <w:szCs w:val="22"/>
              </w:rPr>
            </w:pPr>
            <w:r w:rsidRPr="00EC321E">
              <w:rPr>
                <w:rFonts w:ascii="Baskerville" w:hAnsi="Baskerville"/>
                <w:sz w:val="22"/>
                <w:szCs w:val="22"/>
              </w:rPr>
              <w:t>Multi-Event Explosive Device Attack</w:t>
            </w:r>
          </w:p>
        </w:tc>
        <w:tc>
          <w:tcPr>
            <w:tcW w:w="1775" w:type="pct"/>
          </w:tcPr>
          <w:p w14:paraId="6722148B" w14:textId="77777777" w:rsidR="00F962B1" w:rsidRPr="00EC321E" w:rsidRDefault="00F962B1" w:rsidP="00443F5C">
            <w:pPr>
              <w:pStyle w:val="ListParagraph"/>
              <w:numPr>
                <w:ilvl w:val="0"/>
                <w:numId w:val="13"/>
              </w:numPr>
              <w:spacing w:after="160" w:line="259" w:lineRule="auto"/>
              <w:ind w:left="443"/>
              <w:rPr>
                <w:rFonts w:ascii="Baskerville" w:hAnsi="Baskerville"/>
                <w:sz w:val="22"/>
                <w:szCs w:val="22"/>
              </w:rPr>
            </w:pPr>
            <w:r w:rsidRPr="00EC321E">
              <w:rPr>
                <w:rFonts w:ascii="Baskerville" w:hAnsi="Baskerville"/>
                <w:b/>
                <w:bCs/>
                <w:sz w:val="22"/>
                <w:szCs w:val="22"/>
              </w:rPr>
              <w:t xml:space="preserve">Positions Activated: </w:t>
            </w:r>
            <w:r w:rsidRPr="00EC321E">
              <w:rPr>
                <w:rFonts w:ascii="Baskerville" w:hAnsi="Baskerville"/>
                <w:sz w:val="22"/>
                <w:szCs w:val="22"/>
              </w:rPr>
              <w:t>Entire IMT</w:t>
            </w:r>
          </w:p>
          <w:p w14:paraId="217B0D03" w14:textId="77777777" w:rsidR="00F962B1" w:rsidRPr="00EC321E" w:rsidRDefault="00F962B1" w:rsidP="00443F5C">
            <w:pPr>
              <w:pStyle w:val="ListParagraph"/>
              <w:numPr>
                <w:ilvl w:val="0"/>
                <w:numId w:val="13"/>
              </w:numPr>
              <w:spacing w:after="160" w:line="259" w:lineRule="auto"/>
              <w:ind w:left="443"/>
              <w:rPr>
                <w:rFonts w:ascii="Baskerville" w:hAnsi="Baskerville"/>
                <w:sz w:val="22"/>
                <w:szCs w:val="22"/>
              </w:rPr>
            </w:pPr>
            <w:r w:rsidRPr="00EC321E">
              <w:rPr>
                <w:rFonts w:ascii="Baskerville" w:hAnsi="Baskerville"/>
                <w:b/>
                <w:bCs/>
                <w:sz w:val="22"/>
                <w:szCs w:val="22"/>
              </w:rPr>
              <w:t>Specialized Resources (i.e., Damage Assessment Group) Needed?:</w:t>
            </w:r>
            <w:r w:rsidRPr="00EC321E">
              <w:rPr>
                <w:rFonts w:ascii="Baskerville" w:hAnsi="Baskerville"/>
                <w:sz w:val="22"/>
                <w:szCs w:val="22"/>
              </w:rPr>
              <w:t xml:space="preserve"> Yes</w:t>
            </w:r>
          </w:p>
          <w:p w14:paraId="08AEF0E1" w14:textId="77777777" w:rsidR="00F962B1" w:rsidRPr="00EC321E" w:rsidRDefault="00F962B1" w:rsidP="00443F5C">
            <w:pPr>
              <w:pStyle w:val="ListParagraph"/>
              <w:numPr>
                <w:ilvl w:val="0"/>
                <w:numId w:val="13"/>
              </w:numPr>
              <w:spacing w:after="160" w:line="259" w:lineRule="auto"/>
              <w:ind w:left="443"/>
              <w:rPr>
                <w:rFonts w:ascii="Baskerville" w:hAnsi="Baskerville"/>
                <w:sz w:val="22"/>
                <w:szCs w:val="22"/>
              </w:rPr>
            </w:pPr>
            <w:r w:rsidRPr="00EC321E">
              <w:rPr>
                <w:rFonts w:ascii="Baskerville" w:hAnsi="Baskerville"/>
                <w:b/>
                <w:bCs/>
                <w:sz w:val="22"/>
                <w:szCs w:val="22"/>
              </w:rPr>
              <w:t>Specialized Resources Managed by:</w:t>
            </w:r>
            <w:r w:rsidRPr="00EC321E">
              <w:rPr>
                <w:rFonts w:ascii="Baskerville" w:hAnsi="Baskerville"/>
                <w:sz w:val="22"/>
                <w:szCs w:val="22"/>
              </w:rPr>
              <w:t xml:space="preserve"> Operations</w:t>
            </w:r>
          </w:p>
          <w:p w14:paraId="3A5B9179" w14:textId="77777777" w:rsidR="00F962B1" w:rsidRPr="00EC321E" w:rsidRDefault="00F962B1" w:rsidP="00443F5C">
            <w:pPr>
              <w:pStyle w:val="ListParagraph"/>
              <w:numPr>
                <w:ilvl w:val="0"/>
                <w:numId w:val="13"/>
              </w:numPr>
              <w:spacing w:after="160" w:line="259" w:lineRule="auto"/>
              <w:ind w:left="443"/>
              <w:rPr>
                <w:rFonts w:ascii="Baskerville" w:hAnsi="Baskerville"/>
                <w:sz w:val="22"/>
                <w:szCs w:val="22"/>
              </w:rPr>
            </w:pPr>
            <w:r w:rsidRPr="00EC321E">
              <w:rPr>
                <w:rFonts w:ascii="Baskerville" w:hAnsi="Baskerville"/>
                <w:b/>
                <w:bCs/>
                <w:sz w:val="22"/>
                <w:szCs w:val="22"/>
              </w:rPr>
              <w:t>Unified Command?</w:t>
            </w:r>
            <w:r w:rsidRPr="00EC321E">
              <w:rPr>
                <w:rFonts w:ascii="Baskerville" w:hAnsi="Baskerville"/>
                <w:sz w:val="22"/>
                <w:szCs w:val="22"/>
              </w:rPr>
              <w:t>: Yes</w:t>
            </w:r>
          </w:p>
          <w:p w14:paraId="65E8AF76" w14:textId="77777777" w:rsidR="00F962B1" w:rsidRPr="00EC321E" w:rsidRDefault="00F962B1" w:rsidP="00443F5C">
            <w:pPr>
              <w:pStyle w:val="ListParagraph"/>
              <w:numPr>
                <w:ilvl w:val="0"/>
                <w:numId w:val="13"/>
              </w:numPr>
              <w:spacing w:after="160" w:line="259" w:lineRule="auto"/>
              <w:ind w:left="443"/>
              <w:rPr>
                <w:rFonts w:ascii="Baskerville" w:hAnsi="Baskerville"/>
                <w:sz w:val="22"/>
                <w:szCs w:val="22"/>
              </w:rPr>
            </w:pPr>
            <w:r w:rsidRPr="00EC321E">
              <w:rPr>
                <w:rFonts w:ascii="Baskerville" w:hAnsi="Baskerville"/>
                <w:sz w:val="22"/>
                <w:szCs w:val="22"/>
              </w:rPr>
              <w:t>State and Federal involvement likely</w:t>
            </w:r>
          </w:p>
        </w:tc>
      </w:tr>
      <w:tr w:rsidR="00F962B1" w:rsidRPr="00EC321E" w14:paraId="7E23065F" w14:textId="77777777" w:rsidTr="00443F5C">
        <w:tblPrEx>
          <w:jc w:val="left"/>
        </w:tblPrEx>
        <w:trPr>
          <w:trHeight w:val="2240"/>
        </w:trPr>
        <w:tc>
          <w:tcPr>
            <w:tcW w:w="609" w:type="pct"/>
            <w:shd w:val="clear" w:color="auto" w:fill="FF0000"/>
            <w:vAlign w:val="center"/>
          </w:tcPr>
          <w:p w14:paraId="60CE8150" w14:textId="77777777" w:rsidR="00F962B1" w:rsidRPr="00EC321E" w:rsidRDefault="00F962B1" w:rsidP="00443F5C">
            <w:pPr>
              <w:jc w:val="center"/>
              <w:rPr>
                <w:rFonts w:ascii="Baskerville" w:hAnsi="Baskerville"/>
                <w:b/>
                <w:bCs/>
              </w:rPr>
            </w:pPr>
            <w:r w:rsidRPr="00EC321E">
              <w:rPr>
                <w:rFonts w:ascii="Baskerville" w:hAnsi="Baskerville"/>
                <w:b/>
                <w:bCs/>
              </w:rPr>
              <w:lastRenderedPageBreak/>
              <w:t>Level 1</w:t>
            </w:r>
          </w:p>
        </w:tc>
        <w:tc>
          <w:tcPr>
            <w:tcW w:w="1614" w:type="pct"/>
          </w:tcPr>
          <w:p w14:paraId="6D43C9A1" w14:textId="77777777" w:rsidR="00F962B1" w:rsidRPr="00EC321E" w:rsidRDefault="00F962B1" w:rsidP="00443F5C">
            <w:pPr>
              <w:pStyle w:val="ListParagraph"/>
              <w:numPr>
                <w:ilvl w:val="0"/>
                <w:numId w:val="7"/>
              </w:numPr>
              <w:ind w:left="315"/>
              <w:rPr>
                <w:rFonts w:ascii="Baskerville" w:hAnsi="Baskerville"/>
                <w:sz w:val="22"/>
                <w:szCs w:val="22"/>
              </w:rPr>
            </w:pPr>
            <w:r w:rsidRPr="00EC321E">
              <w:rPr>
                <w:rFonts w:ascii="Baskerville" w:hAnsi="Baskerville"/>
                <w:b/>
                <w:bCs/>
                <w:sz w:val="22"/>
                <w:szCs w:val="22"/>
              </w:rPr>
              <w:t xml:space="preserve">Stabilization Effort: </w:t>
            </w:r>
            <w:r w:rsidRPr="00EC321E">
              <w:rPr>
                <w:rFonts w:ascii="Baskerville" w:hAnsi="Baskerville"/>
                <w:sz w:val="22"/>
                <w:szCs w:val="22"/>
              </w:rPr>
              <w:t>Extreme</w:t>
            </w:r>
          </w:p>
          <w:p w14:paraId="5C9B1115" w14:textId="77777777" w:rsidR="00F962B1" w:rsidRPr="00EC321E" w:rsidRDefault="00F962B1" w:rsidP="00443F5C">
            <w:pPr>
              <w:pStyle w:val="ListParagraph"/>
              <w:numPr>
                <w:ilvl w:val="0"/>
                <w:numId w:val="7"/>
              </w:numPr>
              <w:ind w:left="315"/>
              <w:rPr>
                <w:rFonts w:ascii="Baskerville" w:hAnsi="Baskerville"/>
                <w:b/>
                <w:bCs/>
                <w:sz w:val="22"/>
                <w:szCs w:val="22"/>
              </w:rPr>
            </w:pPr>
            <w:r w:rsidRPr="00EC321E">
              <w:rPr>
                <w:rFonts w:ascii="Baskerville" w:hAnsi="Baskerville"/>
                <w:b/>
                <w:bCs/>
                <w:sz w:val="22"/>
                <w:szCs w:val="22"/>
              </w:rPr>
              <w:t xml:space="preserve">Duration: </w:t>
            </w:r>
            <w:r w:rsidRPr="00EC321E">
              <w:rPr>
                <w:rFonts w:ascii="Baskerville" w:hAnsi="Baskerville"/>
                <w:sz w:val="22"/>
                <w:szCs w:val="22"/>
              </w:rPr>
              <w:t>Two weeks-over a month</w:t>
            </w:r>
          </w:p>
          <w:p w14:paraId="43EB4C8A" w14:textId="77777777" w:rsidR="00F962B1" w:rsidRPr="00EC321E" w:rsidRDefault="00F962B1" w:rsidP="00443F5C">
            <w:pPr>
              <w:pStyle w:val="ListParagraph"/>
              <w:numPr>
                <w:ilvl w:val="0"/>
                <w:numId w:val="7"/>
              </w:numPr>
              <w:ind w:left="315"/>
              <w:rPr>
                <w:rFonts w:ascii="Baskerville" w:hAnsi="Baskerville"/>
                <w:b/>
                <w:bCs/>
                <w:sz w:val="22"/>
                <w:szCs w:val="22"/>
              </w:rPr>
            </w:pPr>
            <w:r w:rsidRPr="00EC321E">
              <w:rPr>
                <w:rFonts w:ascii="Baskerville" w:hAnsi="Baskerville"/>
                <w:b/>
                <w:bCs/>
                <w:sz w:val="22"/>
                <w:szCs w:val="22"/>
              </w:rPr>
              <w:t>Community Impact:</w:t>
            </w:r>
            <w:r w:rsidRPr="00EC321E">
              <w:rPr>
                <w:rFonts w:ascii="Baskerville" w:hAnsi="Baskerville"/>
                <w:sz w:val="22"/>
                <w:szCs w:val="22"/>
              </w:rPr>
              <w:t xml:space="preserve"> Extreme</w:t>
            </w:r>
          </w:p>
          <w:p w14:paraId="34E411EA" w14:textId="77777777" w:rsidR="00F962B1" w:rsidRPr="00EC321E" w:rsidRDefault="00F962B1" w:rsidP="00443F5C">
            <w:pPr>
              <w:pStyle w:val="ListParagraph"/>
              <w:numPr>
                <w:ilvl w:val="0"/>
                <w:numId w:val="7"/>
              </w:numPr>
              <w:ind w:left="315"/>
              <w:rPr>
                <w:rFonts w:ascii="Baskerville" w:hAnsi="Baskerville"/>
                <w:b/>
                <w:bCs/>
                <w:sz w:val="22"/>
                <w:szCs w:val="22"/>
              </w:rPr>
            </w:pPr>
            <w:r w:rsidRPr="00EC321E">
              <w:rPr>
                <w:rFonts w:ascii="Baskerville" w:hAnsi="Baskerville"/>
                <w:b/>
                <w:bCs/>
                <w:sz w:val="22"/>
                <w:szCs w:val="22"/>
              </w:rPr>
              <w:t xml:space="preserve">Probability of Cascading Events: </w:t>
            </w:r>
            <w:r w:rsidRPr="00EC321E">
              <w:rPr>
                <w:rFonts w:ascii="Baskerville" w:hAnsi="Baskerville"/>
                <w:sz w:val="22"/>
                <w:szCs w:val="22"/>
              </w:rPr>
              <w:t>Extreme</w:t>
            </w:r>
          </w:p>
          <w:p w14:paraId="2C90184C" w14:textId="77777777" w:rsidR="00F962B1" w:rsidRPr="00EC321E" w:rsidRDefault="00F962B1" w:rsidP="00443F5C">
            <w:pPr>
              <w:pStyle w:val="ListParagraph"/>
              <w:numPr>
                <w:ilvl w:val="0"/>
                <w:numId w:val="7"/>
              </w:numPr>
              <w:ind w:left="315"/>
              <w:rPr>
                <w:rFonts w:ascii="Baskerville" w:hAnsi="Baskerville"/>
                <w:sz w:val="22"/>
                <w:szCs w:val="22"/>
              </w:rPr>
            </w:pPr>
            <w:r w:rsidRPr="00EC321E">
              <w:rPr>
                <w:rFonts w:ascii="Baskerville" w:hAnsi="Baskerville"/>
                <w:b/>
                <w:bCs/>
                <w:sz w:val="22"/>
                <w:szCs w:val="22"/>
              </w:rPr>
              <w:t>Stakeholder Involvement:</w:t>
            </w:r>
            <w:r w:rsidRPr="00EC321E">
              <w:rPr>
                <w:rFonts w:ascii="Baskerville" w:hAnsi="Baskerville"/>
                <w:sz w:val="22"/>
                <w:szCs w:val="22"/>
              </w:rPr>
              <w:t xml:space="preserve"> Notification and coordination</w:t>
            </w:r>
          </w:p>
          <w:p w14:paraId="2F00F0BB" w14:textId="77777777" w:rsidR="00F962B1" w:rsidRPr="00EC321E" w:rsidRDefault="00F962B1" w:rsidP="00443F5C">
            <w:pPr>
              <w:pStyle w:val="ListParagraph"/>
              <w:numPr>
                <w:ilvl w:val="0"/>
                <w:numId w:val="7"/>
              </w:numPr>
              <w:ind w:left="315"/>
              <w:rPr>
                <w:rFonts w:ascii="Baskerville" w:hAnsi="Baskerville"/>
                <w:sz w:val="22"/>
                <w:szCs w:val="22"/>
              </w:rPr>
            </w:pPr>
            <w:r w:rsidRPr="00EC321E">
              <w:rPr>
                <w:rFonts w:ascii="Baskerville" w:hAnsi="Baskerville"/>
                <w:b/>
                <w:bCs/>
                <w:sz w:val="22"/>
                <w:szCs w:val="22"/>
              </w:rPr>
              <w:t xml:space="preserve">Infrastructure Impact: </w:t>
            </w:r>
            <w:r w:rsidRPr="00EC321E">
              <w:rPr>
                <w:rFonts w:ascii="Baskerville" w:hAnsi="Baskerville"/>
                <w:sz w:val="22"/>
                <w:szCs w:val="22"/>
              </w:rPr>
              <w:t>Extreme, widespread damage and destruction</w:t>
            </w:r>
          </w:p>
        </w:tc>
        <w:tc>
          <w:tcPr>
            <w:tcW w:w="1002" w:type="pct"/>
          </w:tcPr>
          <w:p w14:paraId="521FF699" w14:textId="77777777" w:rsidR="00F962B1" w:rsidRPr="00EC321E" w:rsidRDefault="00F962B1" w:rsidP="00443F5C">
            <w:pPr>
              <w:pStyle w:val="ListParagraph"/>
              <w:numPr>
                <w:ilvl w:val="0"/>
                <w:numId w:val="7"/>
              </w:numPr>
              <w:spacing w:after="160" w:line="259" w:lineRule="auto"/>
              <w:ind w:left="400"/>
              <w:rPr>
                <w:rFonts w:ascii="Baskerville" w:hAnsi="Baskerville"/>
                <w:sz w:val="22"/>
                <w:szCs w:val="22"/>
              </w:rPr>
            </w:pPr>
            <w:r w:rsidRPr="00EC321E">
              <w:rPr>
                <w:rFonts w:ascii="Baskerville" w:hAnsi="Baskerville"/>
                <w:sz w:val="22"/>
                <w:szCs w:val="22"/>
              </w:rPr>
              <w:t>Pandemic</w:t>
            </w:r>
          </w:p>
          <w:p w14:paraId="2F441C0E" w14:textId="77777777" w:rsidR="00F962B1" w:rsidRPr="00EC321E" w:rsidRDefault="00F962B1" w:rsidP="00443F5C">
            <w:pPr>
              <w:pStyle w:val="ListParagraph"/>
              <w:numPr>
                <w:ilvl w:val="0"/>
                <w:numId w:val="7"/>
              </w:numPr>
              <w:spacing w:after="160" w:line="259" w:lineRule="auto"/>
              <w:ind w:left="400"/>
              <w:rPr>
                <w:rFonts w:ascii="Baskerville" w:hAnsi="Baskerville"/>
                <w:sz w:val="22"/>
                <w:szCs w:val="22"/>
              </w:rPr>
            </w:pPr>
            <w:r w:rsidRPr="00EC321E">
              <w:rPr>
                <w:rFonts w:ascii="Baskerville" w:hAnsi="Baskerville"/>
                <w:sz w:val="22"/>
                <w:szCs w:val="22"/>
              </w:rPr>
              <w:t>Category 3, 4, or 5 Hurricane</w:t>
            </w:r>
          </w:p>
        </w:tc>
        <w:tc>
          <w:tcPr>
            <w:tcW w:w="1775" w:type="pct"/>
          </w:tcPr>
          <w:p w14:paraId="62F52212" w14:textId="77777777" w:rsidR="00F962B1" w:rsidRPr="00EC321E" w:rsidRDefault="00F962B1" w:rsidP="00443F5C">
            <w:pPr>
              <w:pStyle w:val="ListParagraph"/>
              <w:numPr>
                <w:ilvl w:val="0"/>
                <w:numId w:val="7"/>
              </w:numPr>
              <w:spacing w:after="160" w:line="259" w:lineRule="auto"/>
              <w:ind w:left="441"/>
              <w:rPr>
                <w:rFonts w:ascii="Baskerville" w:hAnsi="Baskerville"/>
                <w:sz w:val="22"/>
                <w:szCs w:val="22"/>
              </w:rPr>
            </w:pPr>
            <w:r w:rsidRPr="00EC321E">
              <w:rPr>
                <w:rFonts w:ascii="Baskerville" w:hAnsi="Baskerville"/>
                <w:b/>
                <w:bCs/>
                <w:sz w:val="22"/>
                <w:szCs w:val="22"/>
              </w:rPr>
              <w:t xml:space="preserve">Positions Activated: </w:t>
            </w:r>
            <w:r w:rsidRPr="00EC321E">
              <w:rPr>
                <w:rFonts w:ascii="Baskerville" w:hAnsi="Baskerville"/>
                <w:sz w:val="22"/>
                <w:szCs w:val="22"/>
              </w:rPr>
              <w:t>Entire IMT</w:t>
            </w:r>
          </w:p>
          <w:p w14:paraId="7128F656" w14:textId="77777777" w:rsidR="00F962B1" w:rsidRPr="00EC321E" w:rsidRDefault="00F962B1" w:rsidP="00443F5C">
            <w:pPr>
              <w:pStyle w:val="ListParagraph"/>
              <w:numPr>
                <w:ilvl w:val="0"/>
                <w:numId w:val="7"/>
              </w:numPr>
              <w:spacing w:after="160" w:line="259" w:lineRule="auto"/>
              <w:ind w:left="441"/>
              <w:rPr>
                <w:rFonts w:ascii="Baskerville" w:hAnsi="Baskerville"/>
                <w:sz w:val="22"/>
                <w:szCs w:val="22"/>
              </w:rPr>
            </w:pPr>
            <w:r w:rsidRPr="00EC321E">
              <w:rPr>
                <w:rFonts w:ascii="Baskerville" w:hAnsi="Baskerville"/>
                <w:b/>
                <w:bCs/>
                <w:sz w:val="22"/>
                <w:szCs w:val="22"/>
              </w:rPr>
              <w:t>Specialized Resources (i.e., Damage Assessment Group) Needed?:</w:t>
            </w:r>
            <w:r w:rsidRPr="00EC321E">
              <w:rPr>
                <w:rFonts w:ascii="Baskerville" w:hAnsi="Baskerville"/>
                <w:sz w:val="22"/>
                <w:szCs w:val="22"/>
              </w:rPr>
              <w:t xml:space="preserve"> Yes</w:t>
            </w:r>
          </w:p>
          <w:p w14:paraId="4B7F2D5D" w14:textId="77777777" w:rsidR="00F962B1" w:rsidRPr="00EC321E" w:rsidRDefault="00F962B1" w:rsidP="00443F5C">
            <w:pPr>
              <w:pStyle w:val="ListParagraph"/>
              <w:numPr>
                <w:ilvl w:val="0"/>
                <w:numId w:val="7"/>
              </w:numPr>
              <w:spacing w:after="160" w:line="259" w:lineRule="auto"/>
              <w:ind w:left="441"/>
              <w:rPr>
                <w:rFonts w:ascii="Baskerville" w:hAnsi="Baskerville"/>
                <w:sz w:val="22"/>
                <w:szCs w:val="22"/>
              </w:rPr>
            </w:pPr>
            <w:r w:rsidRPr="00EC321E">
              <w:rPr>
                <w:rFonts w:ascii="Baskerville" w:hAnsi="Baskerville"/>
                <w:b/>
                <w:bCs/>
                <w:sz w:val="22"/>
                <w:szCs w:val="22"/>
              </w:rPr>
              <w:t>Specialized Resources Managed by:</w:t>
            </w:r>
            <w:r w:rsidRPr="00EC321E">
              <w:rPr>
                <w:rFonts w:ascii="Baskerville" w:hAnsi="Baskerville"/>
                <w:sz w:val="22"/>
                <w:szCs w:val="22"/>
              </w:rPr>
              <w:t xml:space="preserve"> Operations</w:t>
            </w:r>
          </w:p>
          <w:p w14:paraId="68FC26D1" w14:textId="77777777" w:rsidR="00F962B1" w:rsidRPr="00EC321E" w:rsidRDefault="00F962B1" w:rsidP="00443F5C">
            <w:pPr>
              <w:pStyle w:val="ListParagraph"/>
              <w:numPr>
                <w:ilvl w:val="0"/>
                <w:numId w:val="7"/>
              </w:numPr>
              <w:spacing w:after="160" w:line="259" w:lineRule="auto"/>
              <w:ind w:left="441"/>
              <w:rPr>
                <w:rFonts w:ascii="Baskerville" w:hAnsi="Baskerville"/>
                <w:sz w:val="22"/>
                <w:szCs w:val="22"/>
              </w:rPr>
            </w:pPr>
            <w:r w:rsidRPr="00EC321E">
              <w:rPr>
                <w:rFonts w:ascii="Baskerville" w:hAnsi="Baskerville"/>
                <w:b/>
                <w:bCs/>
                <w:sz w:val="22"/>
                <w:szCs w:val="22"/>
              </w:rPr>
              <w:t>Unified Command?</w:t>
            </w:r>
            <w:r w:rsidRPr="00EC321E">
              <w:rPr>
                <w:rFonts w:ascii="Baskerville" w:hAnsi="Baskerville"/>
                <w:sz w:val="22"/>
                <w:szCs w:val="22"/>
              </w:rPr>
              <w:t>: Yes</w:t>
            </w:r>
          </w:p>
          <w:p w14:paraId="2C6A1E8E" w14:textId="77777777" w:rsidR="00F962B1" w:rsidRPr="00EC321E" w:rsidRDefault="00F962B1" w:rsidP="00443F5C">
            <w:pPr>
              <w:pStyle w:val="ListParagraph"/>
              <w:numPr>
                <w:ilvl w:val="0"/>
                <w:numId w:val="7"/>
              </w:numPr>
              <w:spacing w:after="160" w:line="259" w:lineRule="auto"/>
              <w:ind w:left="441"/>
              <w:rPr>
                <w:rFonts w:ascii="Baskerville" w:hAnsi="Baskerville"/>
                <w:sz w:val="22"/>
                <w:szCs w:val="22"/>
              </w:rPr>
            </w:pPr>
            <w:r w:rsidRPr="00EC321E">
              <w:rPr>
                <w:rFonts w:ascii="Baskerville" w:hAnsi="Baskerville"/>
                <w:sz w:val="22"/>
                <w:szCs w:val="22"/>
              </w:rPr>
              <w:t>State and Federal involvement definite</w:t>
            </w:r>
          </w:p>
        </w:tc>
      </w:tr>
    </w:tbl>
    <w:p w14:paraId="20B87415" w14:textId="77777777" w:rsidR="00F962B1" w:rsidRPr="00EC321E" w:rsidRDefault="00F962B1" w:rsidP="00F962B1">
      <w:pPr>
        <w:rPr>
          <w:rFonts w:ascii="Baskerville" w:hAnsi="Baskerville"/>
          <w:sz w:val="16"/>
          <w:szCs w:val="16"/>
        </w:rPr>
      </w:pPr>
    </w:p>
    <w:p w14:paraId="5F4A0FFC"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After the recognition of an incident and the decision by the IC to activate the EOP, notification procedures will begin for the IMT. Regardless of </w:t>
      </w:r>
      <w:proofErr w:type="gramStart"/>
      <w:r w:rsidRPr="00EC321E">
        <w:rPr>
          <w:rFonts w:ascii="Baskerville" w:hAnsi="Baskerville"/>
          <w:sz w:val="22"/>
          <w:szCs w:val="22"/>
        </w:rPr>
        <w:t>whether or not</w:t>
      </w:r>
      <w:proofErr w:type="gramEnd"/>
      <w:r w:rsidRPr="00EC321E">
        <w:rPr>
          <w:rFonts w:ascii="Baskerville" w:hAnsi="Baskerville"/>
          <w:sz w:val="22"/>
          <w:szCs w:val="22"/>
        </w:rPr>
        <w:t xml:space="preserve"> their position has been activated, all IMT members will be notified of an incident. Those positions that are not activated will remain on standby in case they required should the incident escalate. IMT notifications will occur utilizing </w:t>
      </w:r>
      <w:r w:rsidRPr="00255C29">
        <w:rPr>
          <w:rFonts w:ascii="Baskerville" w:hAnsi="Baskerville"/>
          <w:b/>
          <w:bCs/>
          <w:color w:val="2B579A"/>
          <w:sz w:val="22"/>
          <w:szCs w:val="22"/>
          <w:highlight w:val="yellow"/>
          <w:shd w:val="clear" w:color="auto" w:fill="E6E6E6"/>
        </w:rPr>
        <w:fldChar w:fldCharType="begin">
          <w:ffData>
            <w:name w:val="Text76"/>
            <w:enabled/>
            <w:calcOnExit w:val="0"/>
            <w:textInput>
              <w:default w:val="Insert Method (i.e., SCN Alert)"/>
            </w:textInput>
          </w:ffData>
        </w:fldChar>
      </w:r>
      <w:bookmarkStart w:id="79" w:name="Text76"/>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Method (i.e., SCN Alert)</w:t>
      </w:r>
      <w:r w:rsidRPr="00255C29">
        <w:rPr>
          <w:rFonts w:ascii="Baskerville" w:hAnsi="Baskerville"/>
          <w:b/>
          <w:bCs/>
          <w:color w:val="2B579A"/>
          <w:sz w:val="22"/>
          <w:szCs w:val="22"/>
          <w:highlight w:val="yellow"/>
          <w:shd w:val="clear" w:color="auto" w:fill="E6E6E6"/>
        </w:rPr>
        <w:fldChar w:fldCharType="end"/>
      </w:r>
      <w:bookmarkEnd w:id="79"/>
      <w:r w:rsidRPr="00EC321E">
        <w:rPr>
          <w:rFonts w:ascii="Baskerville" w:hAnsi="Baskerville"/>
          <w:sz w:val="22"/>
          <w:szCs w:val="22"/>
        </w:rPr>
        <w:t>.</w:t>
      </w:r>
    </w:p>
    <w:p w14:paraId="375425E4" w14:textId="77777777" w:rsidR="00F962B1" w:rsidRPr="00EC321E" w:rsidRDefault="00F962B1" w:rsidP="00F962B1">
      <w:pPr>
        <w:rPr>
          <w:rFonts w:ascii="Baskerville" w:hAnsi="Baskerville"/>
          <w:sz w:val="16"/>
          <w:szCs w:val="16"/>
        </w:rPr>
      </w:pPr>
    </w:p>
    <w:p w14:paraId="323E7285" w14:textId="77777777" w:rsidR="00F962B1" w:rsidRPr="00EC321E" w:rsidRDefault="00F962B1" w:rsidP="00F962B1">
      <w:pPr>
        <w:rPr>
          <w:rFonts w:ascii="Baskerville" w:hAnsi="Baskerville"/>
          <w:sz w:val="22"/>
          <w:szCs w:val="22"/>
        </w:rPr>
      </w:pPr>
      <w:r w:rsidRPr="00EC321E">
        <w:rPr>
          <w:rFonts w:ascii="Baskerville" w:hAnsi="Baskerville"/>
          <w:sz w:val="22"/>
          <w:szCs w:val="22"/>
        </w:rPr>
        <w:t>Those positions that have supplemental roles that report to them will determine if supplemental roles are required as part of the incident operations. Should a supplemental role need to be activated, a request will be made to the IC.</w:t>
      </w:r>
    </w:p>
    <w:p w14:paraId="20BC383A" w14:textId="77777777" w:rsidR="00F962B1" w:rsidRPr="00EC321E" w:rsidRDefault="00F962B1" w:rsidP="00F962B1">
      <w:pPr>
        <w:rPr>
          <w:rFonts w:ascii="Baskerville" w:hAnsi="Baskerville"/>
        </w:rPr>
      </w:pPr>
    </w:p>
    <w:p w14:paraId="6FC5CFBA" w14:textId="77777777" w:rsidR="00F962B1" w:rsidRPr="00EC321E" w:rsidRDefault="00F962B1" w:rsidP="00F962B1">
      <w:pPr>
        <w:rPr>
          <w:rFonts w:ascii="Baskerville" w:hAnsi="Baskerville"/>
        </w:rPr>
      </w:pPr>
    </w:p>
    <w:p w14:paraId="12BEF76D" w14:textId="77777777" w:rsidR="00F962B1" w:rsidRPr="00EC321E" w:rsidRDefault="00F962B1" w:rsidP="00F962B1">
      <w:pPr>
        <w:rPr>
          <w:rFonts w:ascii="Baskerville" w:hAnsi="Baskerville"/>
        </w:rPr>
        <w:sectPr w:rsidR="00F962B1" w:rsidRPr="00EC321E" w:rsidSect="00003DDE">
          <w:headerReference w:type="even" r:id="rId18"/>
          <w:headerReference w:type="default" r:id="rId19"/>
          <w:headerReference w:type="first" r:id="rId20"/>
          <w:pgSz w:w="15840" w:h="12240" w:orient="landscape"/>
          <w:pgMar w:top="720" w:right="720" w:bottom="720" w:left="720" w:header="720" w:footer="720" w:gutter="0"/>
          <w:cols w:space="720"/>
          <w:titlePg/>
          <w:docGrid w:linePitch="360"/>
        </w:sectPr>
      </w:pPr>
    </w:p>
    <w:p w14:paraId="4326D6F5" w14:textId="77777777" w:rsidR="00F962B1" w:rsidRPr="009E1A11" w:rsidRDefault="00F962B1" w:rsidP="00F962B1">
      <w:pPr>
        <w:pStyle w:val="Heading2"/>
        <w:rPr>
          <w:rFonts w:ascii="Baskerville" w:hAnsi="Baskerville"/>
          <w:b/>
          <w:bCs/>
          <w:i/>
          <w:iCs/>
          <w:color w:val="auto"/>
          <w:sz w:val="24"/>
          <w:szCs w:val="24"/>
        </w:rPr>
      </w:pPr>
      <w:bookmarkStart w:id="80" w:name="_Toc83966760"/>
      <w:r w:rsidRPr="009E1A11">
        <w:rPr>
          <w:rFonts w:ascii="Baskerville" w:hAnsi="Baskerville"/>
          <w:b/>
          <w:bCs/>
          <w:i/>
          <w:iCs/>
          <w:color w:val="auto"/>
          <w:sz w:val="24"/>
          <w:szCs w:val="24"/>
        </w:rPr>
        <w:lastRenderedPageBreak/>
        <w:t>Notification</w:t>
      </w:r>
      <w:bookmarkEnd w:id="80"/>
    </w:p>
    <w:p w14:paraId="44113DFC" w14:textId="77777777" w:rsidR="00F962B1" w:rsidRPr="00EC321E" w:rsidRDefault="00F962B1" w:rsidP="00F962B1">
      <w:pPr>
        <w:rPr>
          <w:rFonts w:ascii="Baskerville" w:hAnsi="Baskerville"/>
          <w:sz w:val="22"/>
          <w:szCs w:val="22"/>
        </w:rPr>
      </w:pPr>
      <w:r w:rsidRPr="00EC321E">
        <w:rPr>
          <w:rFonts w:ascii="Baskerville" w:hAnsi="Baskerville"/>
          <w:sz w:val="22"/>
          <w:szCs w:val="22"/>
        </w:rPr>
        <w:t>The decision will be made by the IMT whether additional notifications will be required. This will largely be dependent the size, complexity, and impact of the incident. Should further notifications be required, the following protocols will be implemented.</w:t>
      </w:r>
    </w:p>
    <w:p w14:paraId="6483C33D" w14:textId="77777777" w:rsidR="00F962B1" w:rsidRPr="00EC321E" w:rsidRDefault="00F962B1" w:rsidP="00F962B1">
      <w:pPr>
        <w:pStyle w:val="Heading3"/>
        <w:rPr>
          <w:rFonts w:ascii="Baskerville" w:hAnsi="Baskerville"/>
          <w:b/>
          <w:bCs/>
          <w:color w:val="000000" w:themeColor="text1"/>
          <w:sz w:val="22"/>
          <w:szCs w:val="22"/>
        </w:rPr>
      </w:pPr>
      <w:bookmarkStart w:id="81" w:name="_Toc83966761"/>
      <w:r w:rsidRPr="00EC321E">
        <w:rPr>
          <w:rFonts w:ascii="Baskerville" w:hAnsi="Baskerville"/>
          <w:b/>
          <w:bCs/>
          <w:color w:val="000000" w:themeColor="text1"/>
          <w:sz w:val="22"/>
          <w:szCs w:val="22"/>
        </w:rPr>
        <w:t>IMT Members</w:t>
      </w:r>
      <w:bookmarkEnd w:id="81"/>
    </w:p>
    <w:p w14:paraId="2DE5DB12"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If an incident occurs that impacts </w:t>
      </w:r>
      <w:r>
        <w:rPr>
          <w:rFonts w:ascii="Baskerville" w:hAnsi="Baskerville"/>
          <w:sz w:val="22"/>
          <w:szCs w:val="22"/>
        </w:rPr>
        <w:t>the Organization</w:t>
      </w:r>
      <w:r w:rsidRPr="00EC321E">
        <w:rPr>
          <w:rFonts w:ascii="Baskerville" w:hAnsi="Baskerville"/>
          <w:sz w:val="22"/>
          <w:szCs w:val="22"/>
        </w:rPr>
        <w:t xml:space="preserve">, the </w:t>
      </w:r>
      <w:r>
        <w:rPr>
          <w:rFonts w:ascii="Baskerville" w:hAnsi="Baskerville"/>
          <w:sz w:val="22"/>
          <w:szCs w:val="22"/>
        </w:rPr>
        <w:t>Incident Commander</w:t>
      </w:r>
      <w:r>
        <w:rPr>
          <w:rFonts w:ascii="Baskerville" w:hAnsi="Baskerville"/>
          <w:sz w:val="22"/>
          <w:szCs w:val="22"/>
          <w:highlight w:val="yellow"/>
        </w:rPr>
        <w:t xml:space="preserve"> </w:t>
      </w:r>
      <w:r w:rsidRPr="00EC321E">
        <w:rPr>
          <w:rFonts w:ascii="Baskerville" w:hAnsi="Baskerville"/>
          <w:sz w:val="22"/>
          <w:szCs w:val="22"/>
          <w:highlight w:val="yellow"/>
        </w:rPr>
        <w:t>(</w:t>
      </w:r>
      <w:r w:rsidRPr="00255C29">
        <w:rPr>
          <w:rFonts w:ascii="Baskerville" w:hAnsi="Baskerville"/>
          <w:b/>
          <w:bCs/>
          <w:color w:val="2B579A"/>
          <w:sz w:val="22"/>
          <w:szCs w:val="22"/>
          <w:highlight w:val="yellow"/>
          <w:shd w:val="clear" w:color="auto" w:fill="E6E6E6"/>
        </w:rPr>
        <w:fldChar w:fldCharType="begin">
          <w:ffData>
            <w:name w:val="Text78"/>
            <w:enabled/>
            <w:calcOnExit w:val="0"/>
            <w:textInput>
              <w:default w:val="Insert title assigned to the IMT Role."/>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title assigned to the IMT Role.</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sz w:val="22"/>
          <w:szCs w:val="22"/>
          <w:highlight w:val="yellow"/>
        </w:rPr>
        <w:t>)</w:t>
      </w:r>
      <w:r w:rsidRPr="00EC321E">
        <w:rPr>
          <w:rFonts w:ascii="Baskerville" w:hAnsi="Baskerville"/>
          <w:sz w:val="22"/>
          <w:szCs w:val="22"/>
        </w:rPr>
        <w:t xml:space="preserve"> will notify the IMT of the activation level and any instructions. IMT notifications will occur utilizing </w:t>
      </w:r>
      <w:r w:rsidRPr="00255C29">
        <w:rPr>
          <w:rFonts w:ascii="Baskerville" w:hAnsi="Baskerville"/>
          <w:b/>
          <w:bCs/>
          <w:color w:val="2B579A"/>
          <w:sz w:val="22"/>
          <w:szCs w:val="22"/>
          <w:highlight w:val="yellow"/>
          <w:shd w:val="clear" w:color="auto" w:fill="E6E6E6"/>
        </w:rPr>
        <w:fldChar w:fldCharType="begin">
          <w:ffData>
            <w:name w:val="Text76"/>
            <w:enabled/>
            <w:calcOnExit w:val="0"/>
            <w:textInput>
              <w:default w:val="Insert method (i.e., SCN Alert)."/>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method (i.e., SCN Alert).</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sz w:val="22"/>
          <w:szCs w:val="22"/>
        </w:rPr>
        <w:t>.</w:t>
      </w:r>
    </w:p>
    <w:p w14:paraId="66120832" w14:textId="77777777" w:rsidR="00F962B1" w:rsidRPr="00EC321E" w:rsidRDefault="00F962B1" w:rsidP="00F962B1">
      <w:pPr>
        <w:rPr>
          <w:rFonts w:ascii="Baskerville" w:hAnsi="Baskerville"/>
          <w:sz w:val="16"/>
          <w:szCs w:val="16"/>
        </w:rPr>
      </w:pPr>
    </w:p>
    <w:p w14:paraId="5CD14B04" w14:textId="77777777" w:rsidR="00F962B1" w:rsidRPr="00EC321E" w:rsidRDefault="00F962B1" w:rsidP="00F962B1">
      <w:pPr>
        <w:pStyle w:val="Heading3"/>
        <w:rPr>
          <w:rFonts w:ascii="Baskerville" w:hAnsi="Baskerville"/>
          <w:b/>
          <w:bCs/>
          <w:color w:val="000000" w:themeColor="text1"/>
          <w:sz w:val="22"/>
          <w:szCs w:val="22"/>
        </w:rPr>
      </w:pPr>
      <w:bookmarkStart w:id="82" w:name="_Toc83966762"/>
      <w:r w:rsidRPr="00EC321E">
        <w:rPr>
          <w:rFonts w:ascii="Baskerville" w:hAnsi="Baskerville"/>
          <w:b/>
          <w:bCs/>
          <w:color w:val="000000" w:themeColor="text1"/>
          <w:sz w:val="22"/>
          <w:szCs w:val="22"/>
        </w:rPr>
        <w:t>Organization Staff</w:t>
      </w:r>
      <w:bookmarkEnd w:id="82"/>
    </w:p>
    <w:p w14:paraId="6437C506"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If an incident occurs that impacts staff, the </w:t>
      </w:r>
      <w:r w:rsidRPr="00255C29">
        <w:rPr>
          <w:rFonts w:ascii="Baskerville" w:hAnsi="Baskerville"/>
          <w:b/>
          <w:bCs/>
          <w:color w:val="2B579A"/>
          <w:sz w:val="22"/>
          <w:szCs w:val="22"/>
          <w:highlight w:val="yellow"/>
          <w:shd w:val="clear" w:color="auto" w:fill="E6E6E6"/>
        </w:rPr>
        <w:fldChar w:fldCharType="begin">
          <w:ffData>
            <w:name w:val="Text77"/>
            <w:enabled/>
            <w:calcOnExit w:val="0"/>
            <w:textInput>
              <w:default w:val="Insert IMT Role"/>
            </w:textInput>
          </w:ffData>
        </w:fldChar>
      </w:r>
      <w:bookmarkStart w:id="83" w:name="Text77"/>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IMT Role</w:t>
      </w:r>
      <w:r w:rsidRPr="00255C29">
        <w:rPr>
          <w:rFonts w:ascii="Baskerville" w:hAnsi="Baskerville"/>
          <w:b/>
          <w:bCs/>
          <w:color w:val="2B579A"/>
          <w:sz w:val="22"/>
          <w:szCs w:val="22"/>
          <w:highlight w:val="yellow"/>
          <w:shd w:val="clear" w:color="auto" w:fill="E6E6E6"/>
        </w:rPr>
        <w:fldChar w:fldCharType="end"/>
      </w:r>
      <w:bookmarkEnd w:id="83"/>
      <w:r w:rsidRPr="00EC321E">
        <w:rPr>
          <w:rFonts w:ascii="Baskerville" w:hAnsi="Baskerville"/>
          <w:sz w:val="22"/>
          <w:szCs w:val="22"/>
        </w:rPr>
        <w:t xml:space="preserve"> </w:t>
      </w:r>
      <w:r w:rsidRPr="00EC321E">
        <w:rPr>
          <w:rFonts w:ascii="Baskerville" w:hAnsi="Baskerville"/>
          <w:sz w:val="22"/>
          <w:szCs w:val="22"/>
          <w:highlight w:val="yellow"/>
        </w:rPr>
        <w:t>(</w:t>
      </w:r>
      <w:r w:rsidRPr="00255C29">
        <w:rPr>
          <w:rFonts w:ascii="Baskerville" w:hAnsi="Baskerville"/>
          <w:b/>
          <w:bCs/>
          <w:color w:val="2B579A"/>
          <w:sz w:val="22"/>
          <w:szCs w:val="22"/>
          <w:highlight w:val="yellow"/>
          <w:shd w:val="clear" w:color="auto" w:fill="E6E6E6"/>
        </w:rPr>
        <w:fldChar w:fldCharType="begin">
          <w:ffData>
            <w:name w:val="Text78"/>
            <w:enabled/>
            <w:calcOnExit w:val="0"/>
            <w:textInput>
              <w:default w:val="Insert title assigned to the IMT Role."/>
            </w:textInput>
          </w:ffData>
        </w:fldChar>
      </w:r>
      <w:bookmarkStart w:id="84" w:name="Text78"/>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title assigned to the IMT Role.</w:t>
      </w:r>
      <w:r w:rsidRPr="00255C29">
        <w:rPr>
          <w:rFonts w:ascii="Baskerville" w:hAnsi="Baskerville"/>
          <w:b/>
          <w:bCs/>
          <w:color w:val="2B579A"/>
          <w:sz w:val="22"/>
          <w:szCs w:val="22"/>
          <w:highlight w:val="yellow"/>
          <w:shd w:val="clear" w:color="auto" w:fill="E6E6E6"/>
        </w:rPr>
        <w:fldChar w:fldCharType="end"/>
      </w:r>
      <w:bookmarkEnd w:id="84"/>
      <w:r w:rsidRPr="00EC321E">
        <w:rPr>
          <w:rFonts w:ascii="Baskerville" w:hAnsi="Baskerville"/>
          <w:sz w:val="22"/>
          <w:szCs w:val="22"/>
          <w:highlight w:val="yellow"/>
        </w:rPr>
        <w:t>)</w:t>
      </w:r>
      <w:r w:rsidRPr="00EC321E">
        <w:rPr>
          <w:rFonts w:ascii="Baskerville" w:hAnsi="Baskerville"/>
          <w:sz w:val="22"/>
          <w:szCs w:val="22"/>
        </w:rPr>
        <w:t xml:space="preserve"> will notify impacted staff. Staff notifications will occur utilizing </w:t>
      </w:r>
      <w:r w:rsidRPr="00255C29">
        <w:rPr>
          <w:rFonts w:ascii="Baskerville" w:hAnsi="Baskerville"/>
          <w:b/>
          <w:bCs/>
          <w:color w:val="2B579A"/>
          <w:sz w:val="22"/>
          <w:szCs w:val="22"/>
          <w:highlight w:val="yellow"/>
          <w:shd w:val="clear" w:color="auto" w:fill="E6E6E6"/>
        </w:rPr>
        <w:fldChar w:fldCharType="begin">
          <w:ffData>
            <w:name w:val="Text76"/>
            <w:enabled/>
            <w:calcOnExit w:val="0"/>
            <w:textInput>
              <w:default w:val="Insert method (i.e., SCN Alert)."/>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method (i.e., SCN Alert).</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sz w:val="22"/>
          <w:szCs w:val="22"/>
        </w:rPr>
        <w:t>.</w:t>
      </w:r>
    </w:p>
    <w:p w14:paraId="4A8E5896" w14:textId="77777777" w:rsidR="00F962B1" w:rsidRPr="00EC321E" w:rsidRDefault="00F962B1" w:rsidP="00F962B1">
      <w:pPr>
        <w:rPr>
          <w:rFonts w:ascii="Baskerville" w:hAnsi="Baskerville"/>
          <w:sz w:val="16"/>
          <w:szCs w:val="16"/>
        </w:rPr>
      </w:pPr>
    </w:p>
    <w:p w14:paraId="51E9516D" w14:textId="77777777" w:rsidR="00F962B1" w:rsidRPr="00EC321E" w:rsidRDefault="00F962B1" w:rsidP="00F962B1">
      <w:pPr>
        <w:pStyle w:val="Heading3"/>
        <w:rPr>
          <w:rFonts w:ascii="Baskerville" w:hAnsi="Baskerville"/>
          <w:b/>
          <w:bCs/>
          <w:color w:val="000000" w:themeColor="text1"/>
          <w:sz w:val="22"/>
          <w:szCs w:val="22"/>
        </w:rPr>
      </w:pPr>
      <w:bookmarkStart w:id="85" w:name="_Toc83966763"/>
      <w:r w:rsidRPr="00EC321E">
        <w:rPr>
          <w:rFonts w:ascii="Baskerville" w:hAnsi="Baskerville"/>
          <w:b/>
          <w:bCs/>
          <w:color w:val="000000" w:themeColor="text1"/>
          <w:sz w:val="22"/>
          <w:szCs w:val="22"/>
        </w:rPr>
        <w:t>External Partners</w:t>
      </w:r>
      <w:bookmarkEnd w:id="85"/>
    </w:p>
    <w:p w14:paraId="7EE5A1C1"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The IMT will determine if notification is required and to what extent. The type of notification will generally fall into one of two categories: information sharing or requests for assistance (i.e., resource request). It should be noted that request for assistance does not replace calling 911 in an emergency. For information sharing requests such as media briefings, the PIO will handle the notification. In the case of requests for assistance, the PIO will work in conjunction with the Liaison Officer to handle notifications. Notifications to external partners will occur utilizing </w:t>
      </w:r>
      <w:r w:rsidRPr="00255C29">
        <w:rPr>
          <w:rFonts w:ascii="Baskerville" w:hAnsi="Baskerville"/>
          <w:b/>
          <w:bCs/>
          <w:color w:val="2B579A"/>
          <w:sz w:val="22"/>
          <w:szCs w:val="22"/>
          <w:highlight w:val="yellow"/>
          <w:shd w:val="clear" w:color="auto" w:fill="E6E6E6"/>
        </w:rPr>
        <w:fldChar w:fldCharType="begin">
          <w:ffData>
            <w:name w:val="Text76"/>
            <w:enabled/>
            <w:calcOnExit w:val="0"/>
            <w:textInput>
              <w:default w:val="Insert method (i.e., SCN Alert)."/>
            </w:textInput>
          </w:ffData>
        </w:fldChar>
      </w:r>
      <w:r w:rsidRPr="00255C29">
        <w:rPr>
          <w:rFonts w:ascii="Baskerville" w:hAnsi="Baskerville"/>
          <w:b/>
          <w:bCs/>
          <w:sz w:val="22"/>
          <w:szCs w:val="22"/>
          <w:highlight w:val="yellow"/>
        </w:rPr>
        <w:instrText xml:space="preserve"> FORMTEXT </w:instrText>
      </w:r>
      <w:r w:rsidRPr="00255C29">
        <w:rPr>
          <w:rFonts w:ascii="Baskerville" w:hAnsi="Baskerville"/>
          <w:b/>
          <w:bCs/>
          <w:color w:val="2B579A"/>
          <w:sz w:val="22"/>
          <w:szCs w:val="22"/>
          <w:highlight w:val="yellow"/>
          <w:shd w:val="clear" w:color="auto" w:fill="E6E6E6"/>
        </w:rPr>
      </w:r>
      <w:r w:rsidRPr="00255C29">
        <w:rPr>
          <w:rFonts w:ascii="Baskerville" w:hAnsi="Baskerville"/>
          <w:b/>
          <w:bCs/>
          <w:color w:val="2B579A"/>
          <w:sz w:val="22"/>
          <w:szCs w:val="22"/>
          <w:highlight w:val="yellow"/>
          <w:shd w:val="clear" w:color="auto" w:fill="E6E6E6"/>
        </w:rPr>
        <w:fldChar w:fldCharType="separate"/>
      </w:r>
      <w:r w:rsidRPr="00255C29">
        <w:rPr>
          <w:rFonts w:ascii="Baskerville" w:hAnsi="Baskerville"/>
          <w:b/>
          <w:bCs/>
          <w:noProof/>
          <w:sz w:val="22"/>
          <w:szCs w:val="22"/>
          <w:highlight w:val="yellow"/>
        </w:rPr>
        <w:t>Insert method (i.e., SCN Alert).</w:t>
      </w:r>
      <w:r w:rsidRPr="00255C29">
        <w:rPr>
          <w:rFonts w:ascii="Baskerville" w:hAnsi="Baskerville"/>
          <w:b/>
          <w:bCs/>
          <w:color w:val="2B579A"/>
          <w:sz w:val="22"/>
          <w:szCs w:val="22"/>
          <w:highlight w:val="yellow"/>
          <w:shd w:val="clear" w:color="auto" w:fill="E6E6E6"/>
        </w:rPr>
        <w:fldChar w:fldCharType="end"/>
      </w:r>
      <w:r w:rsidRPr="00EC321E">
        <w:rPr>
          <w:rFonts w:ascii="Baskerville" w:hAnsi="Baskerville"/>
          <w:sz w:val="22"/>
          <w:szCs w:val="22"/>
        </w:rPr>
        <w:t>.</w:t>
      </w:r>
    </w:p>
    <w:p w14:paraId="4A7B5D2D" w14:textId="77777777" w:rsidR="00F962B1" w:rsidRPr="00EC321E" w:rsidRDefault="00F962B1" w:rsidP="00F962B1">
      <w:pPr>
        <w:rPr>
          <w:rFonts w:ascii="Baskerville" w:hAnsi="Baskerville"/>
          <w:sz w:val="16"/>
          <w:szCs w:val="16"/>
        </w:rPr>
      </w:pPr>
    </w:p>
    <w:p w14:paraId="79B26F1F" w14:textId="77777777" w:rsidR="00F962B1" w:rsidRPr="009E1A11" w:rsidRDefault="00F962B1" w:rsidP="00F962B1">
      <w:pPr>
        <w:pStyle w:val="Heading2"/>
        <w:rPr>
          <w:rFonts w:ascii="Baskerville" w:hAnsi="Baskerville"/>
          <w:b/>
          <w:bCs/>
          <w:i/>
          <w:iCs/>
          <w:color w:val="auto"/>
          <w:sz w:val="24"/>
          <w:szCs w:val="24"/>
        </w:rPr>
      </w:pPr>
      <w:bookmarkStart w:id="86" w:name="_Toc83966764"/>
      <w:r w:rsidRPr="009E1A11">
        <w:rPr>
          <w:rFonts w:ascii="Baskerville" w:hAnsi="Baskerville"/>
          <w:b/>
          <w:bCs/>
          <w:i/>
          <w:iCs/>
          <w:color w:val="auto"/>
          <w:sz w:val="24"/>
          <w:szCs w:val="24"/>
        </w:rPr>
        <w:t>Incident Operations – Direction, Control, and Coordination</w:t>
      </w:r>
      <w:bookmarkEnd w:id="86"/>
    </w:p>
    <w:p w14:paraId="4D5DE80E" w14:textId="77777777" w:rsidR="00F962B1" w:rsidRPr="00EC321E" w:rsidRDefault="00F962B1" w:rsidP="00F962B1">
      <w:pPr>
        <w:rPr>
          <w:rFonts w:ascii="Baskerville" w:hAnsi="Baskerville"/>
          <w:sz w:val="22"/>
          <w:szCs w:val="22"/>
        </w:rPr>
      </w:pPr>
      <w:r w:rsidRPr="00EC321E">
        <w:rPr>
          <w:rFonts w:ascii="Baskerville" w:hAnsi="Baskerville"/>
          <w:sz w:val="22"/>
          <w:szCs w:val="22"/>
        </w:rPr>
        <w:t>Incident operations are based upon the concept that the incident management functions that must be performed by the Organization generally parallel some of their routine day-to-day functions. To the extent possible, the same personnel and material resources used for day-to-day activities will be employed during incidents. Because personnel and equipment resources are limited, certain nonessential functions, as determined by the organization, will be suspended. The personnel, equipment, and supplies that would typically be required for those nonessential functions will be redirected to accomplish assigned incident management tasks. Operations will fit within the overall National Response Framework and comply with the National Incident Management System (NIMS) and Incident Command System (ICS) standards. Amongst the principles of ICS are incident response priorities. Priorities for all incident responses are as follows.</w:t>
      </w:r>
    </w:p>
    <w:p w14:paraId="269C3B3A" w14:textId="77777777" w:rsidR="00F962B1" w:rsidRPr="00EC321E" w:rsidRDefault="00F962B1" w:rsidP="00F962B1">
      <w:pPr>
        <w:pStyle w:val="ListParagraph"/>
        <w:numPr>
          <w:ilvl w:val="0"/>
          <w:numId w:val="2"/>
        </w:numPr>
        <w:rPr>
          <w:rFonts w:ascii="Baskerville" w:hAnsi="Baskerville"/>
          <w:sz w:val="22"/>
          <w:szCs w:val="22"/>
        </w:rPr>
      </w:pPr>
      <w:r w:rsidRPr="00EC321E">
        <w:rPr>
          <w:rFonts w:ascii="Baskerville" w:hAnsi="Baskerville"/>
          <w:sz w:val="22"/>
          <w:szCs w:val="22"/>
        </w:rPr>
        <w:t>Life Safety</w:t>
      </w:r>
    </w:p>
    <w:p w14:paraId="5298E740" w14:textId="77777777" w:rsidR="00F962B1" w:rsidRPr="00EC321E" w:rsidRDefault="00F962B1" w:rsidP="00F962B1">
      <w:pPr>
        <w:pStyle w:val="ListParagraph"/>
        <w:numPr>
          <w:ilvl w:val="0"/>
          <w:numId w:val="2"/>
        </w:numPr>
        <w:rPr>
          <w:rFonts w:ascii="Baskerville" w:hAnsi="Baskerville"/>
          <w:sz w:val="22"/>
          <w:szCs w:val="22"/>
        </w:rPr>
      </w:pPr>
      <w:r w:rsidRPr="00EC321E">
        <w:rPr>
          <w:rFonts w:ascii="Baskerville" w:hAnsi="Baskerville"/>
          <w:sz w:val="22"/>
          <w:szCs w:val="22"/>
        </w:rPr>
        <w:t>Incident Stabilization</w:t>
      </w:r>
    </w:p>
    <w:p w14:paraId="4EEC7185" w14:textId="77777777" w:rsidR="00F962B1" w:rsidRPr="00EC321E" w:rsidRDefault="00F962B1" w:rsidP="00F962B1">
      <w:pPr>
        <w:pStyle w:val="ListParagraph"/>
        <w:numPr>
          <w:ilvl w:val="0"/>
          <w:numId w:val="2"/>
        </w:numPr>
        <w:rPr>
          <w:rFonts w:ascii="Baskerville" w:hAnsi="Baskerville"/>
          <w:sz w:val="22"/>
          <w:szCs w:val="22"/>
        </w:rPr>
      </w:pPr>
      <w:r w:rsidRPr="00EC321E">
        <w:rPr>
          <w:rFonts w:ascii="Baskerville" w:hAnsi="Baskerville"/>
          <w:sz w:val="22"/>
          <w:szCs w:val="22"/>
        </w:rPr>
        <w:t>Property Preservation</w:t>
      </w:r>
    </w:p>
    <w:bookmarkEnd w:id="78"/>
    <w:p w14:paraId="5FCBCB0A" w14:textId="77777777" w:rsidR="00F962B1" w:rsidRPr="00EC321E" w:rsidRDefault="00F962B1" w:rsidP="00F962B1">
      <w:pPr>
        <w:rPr>
          <w:rFonts w:ascii="Baskerville" w:hAnsi="Baskerville"/>
          <w:b/>
          <w:bCs/>
          <w:color w:val="0070C0"/>
          <w:sz w:val="22"/>
          <w:szCs w:val="22"/>
        </w:rPr>
      </w:pPr>
    </w:p>
    <w:p w14:paraId="283922AA" w14:textId="77777777" w:rsidR="00F962B1" w:rsidRPr="00EC321E" w:rsidRDefault="00F962B1" w:rsidP="00F962B1">
      <w:pPr>
        <w:rPr>
          <w:rFonts w:ascii="Baskerville" w:hAnsi="Baskerville"/>
          <w:b/>
          <w:bCs/>
          <w:color w:val="000000" w:themeColor="text1"/>
          <w:sz w:val="22"/>
          <w:szCs w:val="22"/>
        </w:rPr>
      </w:pPr>
      <w:r w:rsidRPr="00EC321E">
        <w:rPr>
          <w:rFonts w:ascii="Baskerville" w:hAnsi="Baskerville"/>
          <w:b/>
          <w:bCs/>
          <w:color w:val="000000" w:themeColor="text1"/>
          <w:sz w:val="22"/>
          <w:szCs w:val="22"/>
        </w:rPr>
        <w:t>Coordination with First Responders</w:t>
      </w:r>
    </w:p>
    <w:p w14:paraId="32F39A0B" w14:textId="77777777" w:rsidR="00F962B1" w:rsidRPr="00EC321E" w:rsidRDefault="00F962B1" w:rsidP="00F962B1">
      <w:pPr>
        <w:rPr>
          <w:rFonts w:ascii="Baskerville" w:hAnsi="Baskerville"/>
          <w:color w:val="000000" w:themeColor="text1"/>
          <w:sz w:val="22"/>
          <w:szCs w:val="22"/>
        </w:rPr>
      </w:pPr>
      <w:r w:rsidRPr="00EC321E">
        <w:rPr>
          <w:rFonts w:ascii="Baskerville" w:hAnsi="Baskerville"/>
          <w:color w:val="000000" w:themeColor="text1"/>
          <w:sz w:val="22"/>
          <w:szCs w:val="22"/>
        </w:rPr>
        <w:t>If an incident is within the authorities of the responder community (police, fire/EMS, etc.), command will be transferred upon the arrival of qualified responders. At the discretion of the new Incident Commander, the organization Incident Commander may be integrated into the incident response in a new rol</w:t>
      </w:r>
      <w:r>
        <w:rPr>
          <w:rFonts w:ascii="Baskerville" w:hAnsi="Baskerville"/>
          <w:color w:val="000000" w:themeColor="text1"/>
          <w:sz w:val="22"/>
          <w:szCs w:val="22"/>
        </w:rPr>
        <w:t>e</w:t>
      </w:r>
      <w:r w:rsidRPr="00EC321E">
        <w:rPr>
          <w:rFonts w:ascii="Baskerville" w:hAnsi="Baskerville"/>
          <w:color w:val="000000" w:themeColor="text1"/>
          <w:sz w:val="22"/>
          <w:szCs w:val="22"/>
        </w:rPr>
        <w:t>.</w:t>
      </w:r>
    </w:p>
    <w:p w14:paraId="46695A02" w14:textId="77777777" w:rsidR="00F962B1" w:rsidRPr="00EC321E" w:rsidRDefault="00F962B1" w:rsidP="00F962B1">
      <w:pPr>
        <w:rPr>
          <w:rFonts w:ascii="Baskerville" w:hAnsi="Baskerville"/>
          <w:color w:val="000000" w:themeColor="text1"/>
          <w:sz w:val="16"/>
          <w:szCs w:val="16"/>
        </w:rPr>
      </w:pPr>
    </w:p>
    <w:p w14:paraId="52AED98A" w14:textId="77777777" w:rsidR="00F962B1" w:rsidRPr="00EC321E" w:rsidRDefault="00F962B1" w:rsidP="00F962B1">
      <w:pPr>
        <w:rPr>
          <w:rFonts w:ascii="Baskerville" w:hAnsi="Baskerville"/>
          <w:b/>
          <w:bCs/>
          <w:color w:val="000000" w:themeColor="text1"/>
          <w:sz w:val="22"/>
          <w:szCs w:val="22"/>
        </w:rPr>
      </w:pPr>
      <w:r w:rsidRPr="00EC321E">
        <w:rPr>
          <w:rFonts w:ascii="Baskerville" w:hAnsi="Baskerville"/>
          <w:b/>
          <w:bCs/>
          <w:color w:val="000000" w:themeColor="text1"/>
          <w:sz w:val="22"/>
          <w:szCs w:val="22"/>
        </w:rPr>
        <w:t>Source and Use of Resources</w:t>
      </w:r>
    </w:p>
    <w:p w14:paraId="18DC62AB" w14:textId="77777777" w:rsidR="00F962B1" w:rsidRPr="00EC321E" w:rsidRDefault="00F962B1" w:rsidP="00F962B1">
      <w:pPr>
        <w:rPr>
          <w:rFonts w:ascii="Baskerville" w:hAnsi="Baskerville"/>
          <w:color w:val="000000" w:themeColor="text1"/>
          <w:sz w:val="22"/>
          <w:szCs w:val="22"/>
        </w:rPr>
      </w:pPr>
      <w:r w:rsidRPr="00EC321E">
        <w:rPr>
          <w:rFonts w:ascii="Baskerville" w:hAnsi="Baskerville"/>
          <w:color w:val="000000" w:themeColor="text1"/>
          <w:sz w:val="22"/>
          <w:szCs w:val="22"/>
        </w:rPr>
        <w:t>The Organization</w:t>
      </w:r>
      <w:r w:rsidRPr="00EC321E">
        <w:rPr>
          <w:rFonts w:ascii="Baskerville" w:hAnsi="Baskerville"/>
          <w:b/>
          <w:bCs/>
          <w:color w:val="000000" w:themeColor="text1"/>
          <w:sz w:val="22"/>
          <w:szCs w:val="22"/>
        </w:rPr>
        <w:t xml:space="preserve"> </w:t>
      </w:r>
      <w:r w:rsidRPr="00EC321E">
        <w:rPr>
          <w:rFonts w:ascii="Baskerville" w:hAnsi="Baskerville"/>
          <w:color w:val="000000" w:themeColor="text1"/>
          <w:sz w:val="22"/>
          <w:szCs w:val="22"/>
        </w:rPr>
        <w:t xml:space="preserve">may need additional resources to respond effectively to an incident. Resources may come from a variety of sources to include organization resources, mutual aid agreements with private organizations, and resources from the broader response community such as local law enforcement. All members of the IMT are responsible for identifying additional resources that they may need and report them to the Logistics Section Chief. The Logistics Section Chief will be responsible for requesting additional resources that are needed. The IC is responsible for approving resource requests. </w:t>
      </w:r>
    </w:p>
    <w:p w14:paraId="59C2044D" w14:textId="77777777" w:rsidR="00F962B1" w:rsidRPr="00EC321E" w:rsidRDefault="00F962B1" w:rsidP="00F962B1">
      <w:pPr>
        <w:rPr>
          <w:rFonts w:ascii="Baskerville" w:hAnsi="Baskerville"/>
          <w:color w:val="000000" w:themeColor="text1"/>
          <w:sz w:val="16"/>
          <w:szCs w:val="16"/>
        </w:rPr>
      </w:pPr>
    </w:p>
    <w:p w14:paraId="032BD112" w14:textId="77777777" w:rsidR="00F962B1" w:rsidRPr="009E1A11" w:rsidRDefault="00F962B1" w:rsidP="00F962B1">
      <w:pPr>
        <w:pStyle w:val="Heading2"/>
        <w:rPr>
          <w:rFonts w:ascii="Baskerville" w:hAnsi="Baskerville"/>
          <w:b/>
          <w:bCs/>
          <w:i/>
          <w:iCs/>
          <w:color w:val="auto"/>
          <w:sz w:val="24"/>
          <w:szCs w:val="24"/>
        </w:rPr>
      </w:pPr>
      <w:bookmarkStart w:id="87" w:name="_Toc83966765"/>
      <w:r w:rsidRPr="009E1A11">
        <w:rPr>
          <w:rFonts w:ascii="Baskerville" w:hAnsi="Baskerville"/>
          <w:b/>
          <w:bCs/>
          <w:i/>
          <w:iCs/>
          <w:color w:val="auto"/>
          <w:sz w:val="24"/>
          <w:szCs w:val="24"/>
        </w:rPr>
        <w:t>Transition to Recovery</w:t>
      </w:r>
      <w:bookmarkEnd w:id="87"/>
    </w:p>
    <w:p w14:paraId="430063E0"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The IC is responsible for authorizing and implementing the scaling back of incident resources and response efforts. This transition may occur in phases or all at once depending on the trajectory of the incident. </w:t>
      </w:r>
    </w:p>
    <w:p w14:paraId="01045508" w14:textId="77777777" w:rsidR="00F962B1" w:rsidRPr="00EC321E" w:rsidRDefault="00F962B1" w:rsidP="00F962B1">
      <w:pPr>
        <w:rPr>
          <w:rFonts w:ascii="Baskerville" w:hAnsi="Baskerville"/>
          <w:sz w:val="16"/>
          <w:szCs w:val="16"/>
        </w:rPr>
      </w:pPr>
    </w:p>
    <w:p w14:paraId="1E3ED76B" w14:textId="77777777" w:rsidR="00F962B1" w:rsidRPr="00BB5470" w:rsidRDefault="00F962B1" w:rsidP="00F962B1">
      <w:pPr>
        <w:rPr>
          <w:rFonts w:ascii="Baskerville" w:hAnsi="Baskerville"/>
          <w:sz w:val="22"/>
          <w:szCs w:val="22"/>
        </w:rPr>
      </w:pPr>
      <w:r w:rsidRPr="00EC321E">
        <w:rPr>
          <w:rFonts w:ascii="Baskerville" w:hAnsi="Baskerville"/>
          <w:sz w:val="22"/>
          <w:szCs w:val="22"/>
        </w:rPr>
        <w:lastRenderedPageBreak/>
        <w:t>Note: The transition to recovery does not mean an end to all activities for an incident or that resources are no longer necessary. Once recovery begins, additional resources and activities may be required and could continue for months or years following an incident.</w:t>
      </w:r>
      <w:bookmarkStart w:id="88" w:name="_Toc39056314"/>
    </w:p>
    <w:p w14:paraId="6BDAF099" w14:textId="77777777" w:rsidR="00F962B1" w:rsidRPr="009E1A11" w:rsidRDefault="00F962B1" w:rsidP="00F962B1">
      <w:pPr>
        <w:pStyle w:val="Heading1"/>
        <w:rPr>
          <w:rFonts w:ascii="Baskerville" w:hAnsi="Baskerville"/>
          <w:b/>
          <w:bCs/>
          <w:color w:val="1C3250"/>
          <w:sz w:val="28"/>
          <w:szCs w:val="28"/>
        </w:rPr>
      </w:pPr>
      <w:bookmarkStart w:id="89" w:name="_Toc83966766"/>
      <w:r w:rsidRPr="009E1A11">
        <w:rPr>
          <w:rFonts w:ascii="Baskerville" w:hAnsi="Baskerville"/>
          <w:b/>
          <w:bCs/>
          <w:color w:val="1C3250"/>
          <w:sz w:val="28"/>
          <w:szCs w:val="28"/>
        </w:rPr>
        <w:t>Information Collection, Analysis, and Dissemination</w:t>
      </w:r>
      <w:bookmarkEnd w:id="88"/>
      <w:bookmarkEnd w:id="89"/>
    </w:p>
    <w:p w14:paraId="494D02EC" w14:textId="77777777" w:rsidR="00F962B1" w:rsidRPr="00EC321E" w:rsidRDefault="00F962B1" w:rsidP="00F962B1">
      <w:pPr>
        <w:pStyle w:val="NoSpacing"/>
        <w:rPr>
          <w:rFonts w:ascii="Baskerville" w:hAnsi="Baskerville"/>
          <w:b/>
          <w:bCs/>
          <w:sz w:val="22"/>
          <w:szCs w:val="22"/>
        </w:rPr>
      </w:pPr>
      <w:r w:rsidRPr="00EC321E">
        <w:rPr>
          <w:rFonts w:ascii="Baskerville" w:hAnsi="Baskerville"/>
          <w:sz w:val="22"/>
          <w:szCs w:val="22"/>
        </w:rPr>
        <w:t>Accurate and relevant information is key to incident response as it ensures that all involved in the response are functioning under an accurate and common operating picture. The Organization</w:t>
      </w:r>
      <w:r w:rsidRPr="00EC321E">
        <w:rPr>
          <w:rFonts w:ascii="Baskerville" w:hAnsi="Baskerville"/>
          <w:b/>
          <w:bCs/>
          <w:sz w:val="22"/>
          <w:szCs w:val="22"/>
        </w:rPr>
        <w:t xml:space="preserve"> </w:t>
      </w:r>
      <w:r w:rsidRPr="00EC321E">
        <w:rPr>
          <w:rFonts w:ascii="Baskerville" w:hAnsi="Baskerville"/>
          <w:sz w:val="22"/>
          <w:szCs w:val="22"/>
        </w:rPr>
        <w:t xml:space="preserve">will maintain contact and participate in information sharing with local law enforcement, the Secure Community Network (SCN), and other relevant partners. Useful sources of information include social media, mainstream media, and weather reports. Relevant information will also be shared internally and externally based on the communications procedure outlined in the </w:t>
      </w:r>
      <w:r w:rsidRPr="00255C29">
        <w:rPr>
          <w:rFonts w:ascii="Baskerville" w:hAnsi="Baskerville"/>
          <w:b/>
          <w:bCs/>
          <w:sz w:val="22"/>
          <w:szCs w:val="22"/>
        </w:rPr>
        <w:t>Emergency Communications Procedure</w:t>
      </w:r>
      <w:r w:rsidRPr="00255C29">
        <w:rPr>
          <w:rFonts w:ascii="Baskerville" w:hAnsi="Baskerville"/>
          <w:sz w:val="22"/>
          <w:szCs w:val="22"/>
        </w:rPr>
        <w:t>.</w:t>
      </w:r>
      <w:r w:rsidRPr="00EC321E">
        <w:rPr>
          <w:rFonts w:ascii="Baskerville" w:hAnsi="Baskerville"/>
          <w:sz w:val="22"/>
          <w:szCs w:val="22"/>
        </w:rPr>
        <w:t xml:space="preserve"> </w:t>
      </w:r>
    </w:p>
    <w:p w14:paraId="2A75F82B" w14:textId="77777777" w:rsidR="00F962B1" w:rsidRPr="009E1A11" w:rsidRDefault="00F962B1" w:rsidP="00F962B1">
      <w:pPr>
        <w:pStyle w:val="Heading1"/>
        <w:rPr>
          <w:rFonts w:ascii="Baskerville" w:hAnsi="Baskerville"/>
          <w:b/>
          <w:bCs/>
          <w:color w:val="1C3250"/>
          <w:sz w:val="28"/>
          <w:szCs w:val="28"/>
        </w:rPr>
      </w:pPr>
      <w:bookmarkStart w:id="90" w:name="_Toc39056316"/>
      <w:bookmarkStart w:id="91" w:name="_Toc83966767"/>
      <w:r w:rsidRPr="009E1A11">
        <w:rPr>
          <w:rFonts w:ascii="Baskerville" w:hAnsi="Baskerville"/>
          <w:b/>
          <w:bCs/>
          <w:color w:val="1C3250"/>
          <w:sz w:val="28"/>
          <w:szCs w:val="28"/>
        </w:rPr>
        <w:t>Administration, Finance, and Logistics</w:t>
      </w:r>
      <w:bookmarkEnd w:id="90"/>
      <w:bookmarkEnd w:id="91"/>
    </w:p>
    <w:p w14:paraId="0ABE5AB2" w14:textId="77777777" w:rsidR="00F962B1" w:rsidRPr="009E1A11" w:rsidRDefault="00F962B1" w:rsidP="00F962B1">
      <w:pPr>
        <w:pStyle w:val="Heading3"/>
        <w:rPr>
          <w:rFonts w:ascii="Baskerville" w:hAnsi="Baskerville"/>
          <w:b/>
          <w:bCs/>
          <w:i/>
          <w:iCs/>
          <w:color w:val="auto"/>
        </w:rPr>
      </w:pPr>
      <w:bookmarkStart w:id="92" w:name="_Toc83966768"/>
      <w:r w:rsidRPr="009E1A11">
        <w:rPr>
          <w:rFonts w:ascii="Baskerville" w:hAnsi="Baskerville"/>
          <w:b/>
          <w:bCs/>
          <w:i/>
          <w:iCs/>
          <w:color w:val="auto"/>
        </w:rPr>
        <w:t>Administration</w:t>
      </w:r>
      <w:bookmarkEnd w:id="92"/>
    </w:p>
    <w:p w14:paraId="43AA26AC" w14:textId="77777777" w:rsidR="00F962B1" w:rsidRPr="00EC321E" w:rsidRDefault="00F962B1" w:rsidP="00F962B1">
      <w:pPr>
        <w:pStyle w:val="NoSpacing"/>
        <w:rPr>
          <w:rFonts w:ascii="Baskerville" w:hAnsi="Baskerville"/>
          <w:sz w:val="22"/>
          <w:szCs w:val="22"/>
        </w:rPr>
      </w:pPr>
      <w:r w:rsidRPr="00EC321E">
        <w:rPr>
          <w:rFonts w:ascii="Baskerville" w:hAnsi="Baskerville"/>
          <w:sz w:val="22"/>
          <w:szCs w:val="22"/>
        </w:rPr>
        <w:t xml:space="preserve">During any incident, resources become key to the response and recovery. </w:t>
      </w:r>
      <w:proofErr w:type="gramStart"/>
      <w:r w:rsidRPr="00EC321E">
        <w:rPr>
          <w:rFonts w:ascii="Baskerville" w:hAnsi="Baskerville"/>
          <w:sz w:val="22"/>
          <w:szCs w:val="22"/>
        </w:rPr>
        <w:t>Depending on the size, complexity, and impact of an incident, there</w:t>
      </w:r>
      <w:proofErr w:type="gramEnd"/>
      <w:r w:rsidRPr="00EC321E">
        <w:rPr>
          <w:rFonts w:ascii="Baskerville" w:hAnsi="Baskerville"/>
          <w:sz w:val="22"/>
          <w:szCs w:val="22"/>
        </w:rPr>
        <w:t xml:space="preserve"> could be a huge demand for resources and make acquisition and distribution of resources difficult. Coordination with appropriate agencies and organizations will be conducted to ensure that operational readiness is </w:t>
      </w:r>
      <w:proofErr w:type="gramStart"/>
      <w:r w:rsidRPr="00EC321E">
        <w:rPr>
          <w:rFonts w:ascii="Baskerville" w:hAnsi="Baskerville"/>
          <w:sz w:val="22"/>
          <w:szCs w:val="22"/>
        </w:rPr>
        <w:t>maintained at all times</w:t>
      </w:r>
      <w:proofErr w:type="gramEnd"/>
      <w:r w:rsidRPr="00EC321E">
        <w:rPr>
          <w:rFonts w:ascii="Baskerville" w:hAnsi="Baskerville"/>
          <w:sz w:val="22"/>
          <w:szCs w:val="22"/>
        </w:rPr>
        <w:t xml:space="preserve">. Administrative procedures will be conducted in accordance with existing organization policies and procedures. </w:t>
      </w:r>
      <w:r>
        <w:rPr>
          <w:rFonts w:ascii="Baskerville" w:hAnsi="Baskerville"/>
          <w:color w:val="2B579A"/>
          <w:sz w:val="22"/>
          <w:szCs w:val="22"/>
          <w:highlight w:val="yellow"/>
          <w:shd w:val="clear" w:color="auto" w:fill="E6E6E6"/>
        </w:rPr>
        <w:fldChar w:fldCharType="begin">
          <w:ffData>
            <w:name w:val="Text79"/>
            <w:enabled/>
            <w:calcOnExit w:val="0"/>
            <w:textInput>
              <w:default w:val="Insert applicable Organization Administrative Procedures if available."/>
            </w:textInput>
          </w:ffData>
        </w:fldChar>
      </w:r>
      <w:bookmarkStart w:id="93" w:name="Text79"/>
      <w:r>
        <w:rPr>
          <w:rFonts w:ascii="Baskerville" w:hAnsi="Baskerville"/>
          <w:color w:val="2B579A"/>
          <w:sz w:val="22"/>
          <w:szCs w:val="22"/>
          <w:highlight w:val="yellow"/>
          <w:shd w:val="clear" w:color="auto" w:fill="E6E6E6"/>
        </w:rPr>
        <w:instrText xml:space="preserve"> FORMTEXT </w:instrText>
      </w:r>
      <w:r>
        <w:rPr>
          <w:rFonts w:ascii="Baskerville" w:hAnsi="Baskerville"/>
          <w:color w:val="2B579A"/>
          <w:sz w:val="22"/>
          <w:szCs w:val="22"/>
          <w:highlight w:val="yellow"/>
          <w:shd w:val="clear" w:color="auto" w:fill="E6E6E6"/>
        </w:rPr>
      </w:r>
      <w:r>
        <w:rPr>
          <w:rFonts w:ascii="Baskerville" w:hAnsi="Baskerville"/>
          <w:color w:val="2B579A"/>
          <w:sz w:val="22"/>
          <w:szCs w:val="22"/>
          <w:highlight w:val="yellow"/>
          <w:shd w:val="clear" w:color="auto" w:fill="E6E6E6"/>
        </w:rPr>
        <w:fldChar w:fldCharType="separate"/>
      </w:r>
      <w:r>
        <w:rPr>
          <w:rFonts w:ascii="Baskerville" w:hAnsi="Baskerville"/>
          <w:noProof/>
          <w:color w:val="2B579A"/>
          <w:sz w:val="22"/>
          <w:szCs w:val="22"/>
          <w:highlight w:val="yellow"/>
          <w:shd w:val="clear" w:color="auto" w:fill="E6E6E6"/>
        </w:rPr>
        <w:t>Insert applicable Organization Administrative Procedures if available.</w:t>
      </w:r>
      <w:r>
        <w:rPr>
          <w:rFonts w:ascii="Baskerville" w:hAnsi="Baskerville"/>
          <w:color w:val="2B579A"/>
          <w:sz w:val="22"/>
          <w:szCs w:val="22"/>
          <w:highlight w:val="yellow"/>
          <w:shd w:val="clear" w:color="auto" w:fill="E6E6E6"/>
        </w:rPr>
        <w:fldChar w:fldCharType="end"/>
      </w:r>
      <w:bookmarkEnd w:id="93"/>
    </w:p>
    <w:p w14:paraId="719A5D50" w14:textId="77777777" w:rsidR="00F962B1" w:rsidRPr="00EC321E" w:rsidRDefault="00F962B1" w:rsidP="00F962B1">
      <w:pPr>
        <w:pStyle w:val="NoSpacing"/>
        <w:rPr>
          <w:rFonts w:ascii="Baskerville" w:hAnsi="Baskerville"/>
          <w:sz w:val="16"/>
          <w:szCs w:val="16"/>
        </w:rPr>
      </w:pPr>
    </w:p>
    <w:p w14:paraId="49FAB52E" w14:textId="77777777" w:rsidR="00F962B1" w:rsidRPr="009E1A11" w:rsidRDefault="00F962B1" w:rsidP="00F962B1">
      <w:pPr>
        <w:pStyle w:val="Heading3"/>
        <w:rPr>
          <w:rFonts w:ascii="Baskerville" w:hAnsi="Baskerville"/>
          <w:b/>
          <w:bCs/>
          <w:i/>
          <w:iCs/>
          <w:color w:val="auto"/>
        </w:rPr>
      </w:pPr>
      <w:bookmarkStart w:id="94" w:name="_Toc83966769"/>
      <w:r w:rsidRPr="009E1A11">
        <w:rPr>
          <w:rFonts w:ascii="Baskerville" w:hAnsi="Baskerville"/>
          <w:b/>
          <w:bCs/>
          <w:i/>
          <w:iCs/>
          <w:color w:val="auto"/>
        </w:rPr>
        <w:t>Finance</w:t>
      </w:r>
      <w:bookmarkEnd w:id="94"/>
    </w:p>
    <w:p w14:paraId="32058DF0" w14:textId="77777777" w:rsidR="00F962B1" w:rsidRPr="00EC321E" w:rsidRDefault="00F962B1" w:rsidP="00F962B1">
      <w:pPr>
        <w:pStyle w:val="NoSpacing"/>
        <w:rPr>
          <w:rFonts w:ascii="Baskerville" w:hAnsi="Baskerville"/>
          <w:sz w:val="22"/>
          <w:szCs w:val="22"/>
        </w:rPr>
      </w:pPr>
      <w:r w:rsidRPr="00EC321E">
        <w:rPr>
          <w:rFonts w:ascii="Baskerville" w:hAnsi="Baskerville"/>
          <w:sz w:val="22"/>
          <w:szCs w:val="22"/>
        </w:rPr>
        <w:t xml:space="preserve">Any expenses incurred for incident operations will be conducted in accordance with organizations policies. Additionally, at the discretion of the respective entities, state and/or federal funding may become available to assist in the incident recovery. Each Section Chief is responsible for collecting incident cost information for their section and reporting it to the Finance Section Chief. The Finance Section Chief will be responsible for collecting and compiling all incident cost information. </w:t>
      </w:r>
      <w:r>
        <w:rPr>
          <w:rFonts w:ascii="Baskerville" w:hAnsi="Baskerville"/>
          <w:color w:val="2B579A"/>
          <w:sz w:val="22"/>
          <w:szCs w:val="22"/>
          <w:highlight w:val="yellow"/>
          <w:shd w:val="clear" w:color="auto" w:fill="E6E6E6"/>
        </w:rPr>
        <w:fldChar w:fldCharType="begin">
          <w:ffData>
            <w:name w:val="Text80"/>
            <w:enabled/>
            <w:calcOnExit w:val="0"/>
            <w:textInput>
              <w:default w:val="Insert applicable Organization Finance/Cost Tracking Procedures if available."/>
            </w:textInput>
          </w:ffData>
        </w:fldChar>
      </w:r>
      <w:bookmarkStart w:id="95" w:name="Text80"/>
      <w:r>
        <w:rPr>
          <w:rFonts w:ascii="Baskerville" w:hAnsi="Baskerville"/>
          <w:color w:val="2B579A"/>
          <w:sz w:val="22"/>
          <w:szCs w:val="22"/>
          <w:highlight w:val="yellow"/>
          <w:shd w:val="clear" w:color="auto" w:fill="E6E6E6"/>
        </w:rPr>
        <w:instrText xml:space="preserve"> FORMTEXT </w:instrText>
      </w:r>
      <w:r>
        <w:rPr>
          <w:rFonts w:ascii="Baskerville" w:hAnsi="Baskerville"/>
          <w:color w:val="2B579A"/>
          <w:sz w:val="22"/>
          <w:szCs w:val="22"/>
          <w:highlight w:val="yellow"/>
          <w:shd w:val="clear" w:color="auto" w:fill="E6E6E6"/>
        </w:rPr>
      </w:r>
      <w:r>
        <w:rPr>
          <w:rFonts w:ascii="Baskerville" w:hAnsi="Baskerville"/>
          <w:color w:val="2B579A"/>
          <w:sz w:val="22"/>
          <w:szCs w:val="22"/>
          <w:highlight w:val="yellow"/>
          <w:shd w:val="clear" w:color="auto" w:fill="E6E6E6"/>
        </w:rPr>
        <w:fldChar w:fldCharType="separate"/>
      </w:r>
      <w:r>
        <w:rPr>
          <w:rFonts w:ascii="Baskerville" w:hAnsi="Baskerville"/>
          <w:noProof/>
          <w:color w:val="2B579A"/>
          <w:sz w:val="22"/>
          <w:szCs w:val="22"/>
          <w:highlight w:val="yellow"/>
          <w:shd w:val="clear" w:color="auto" w:fill="E6E6E6"/>
        </w:rPr>
        <w:t>Insert applicable Organization Finance/Cost Tracking Procedures if available.</w:t>
      </w:r>
      <w:r>
        <w:rPr>
          <w:rFonts w:ascii="Baskerville" w:hAnsi="Baskerville"/>
          <w:color w:val="2B579A"/>
          <w:sz w:val="22"/>
          <w:szCs w:val="22"/>
          <w:highlight w:val="yellow"/>
          <w:shd w:val="clear" w:color="auto" w:fill="E6E6E6"/>
        </w:rPr>
        <w:fldChar w:fldCharType="end"/>
      </w:r>
      <w:bookmarkEnd w:id="95"/>
    </w:p>
    <w:p w14:paraId="1A22FD11" w14:textId="77777777" w:rsidR="00F962B1" w:rsidRPr="009E1A11" w:rsidRDefault="00F962B1" w:rsidP="00F962B1">
      <w:pPr>
        <w:pStyle w:val="NoSpacing"/>
        <w:rPr>
          <w:rFonts w:ascii="Baskerville" w:hAnsi="Baskerville"/>
          <w:sz w:val="16"/>
          <w:szCs w:val="16"/>
        </w:rPr>
      </w:pPr>
    </w:p>
    <w:p w14:paraId="4B533696" w14:textId="77777777" w:rsidR="00F962B1" w:rsidRPr="009E1A11" w:rsidRDefault="00F962B1" w:rsidP="00F962B1">
      <w:pPr>
        <w:pStyle w:val="Heading3"/>
        <w:rPr>
          <w:rFonts w:ascii="Baskerville" w:hAnsi="Baskerville"/>
          <w:b/>
          <w:bCs/>
          <w:i/>
          <w:iCs/>
          <w:color w:val="auto"/>
        </w:rPr>
      </w:pPr>
      <w:bookmarkStart w:id="96" w:name="_Toc83966770"/>
      <w:r w:rsidRPr="009E1A11">
        <w:rPr>
          <w:rFonts w:ascii="Baskerville" w:hAnsi="Baskerville"/>
          <w:b/>
          <w:bCs/>
          <w:i/>
          <w:iCs/>
          <w:color w:val="auto"/>
        </w:rPr>
        <w:t>Logistics</w:t>
      </w:r>
      <w:bookmarkEnd w:id="96"/>
    </w:p>
    <w:p w14:paraId="52620849" w14:textId="77777777" w:rsidR="00F962B1" w:rsidRPr="00EC321E" w:rsidRDefault="00F962B1" w:rsidP="00F962B1">
      <w:pPr>
        <w:rPr>
          <w:rFonts w:ascii="Baskerville" w:hAnsi="Baskerville"/>
          <w:sz w:val="22"/>
          <w:szCs w:val="22"/>
        </w:rPr>
      </w:pPr>
      <w:r w:rsidRPr="00EC321E">
        <w:rPr>
          <w:rFonts w:ascii="Baskerville" w:hAnsi="Baskerville"/>
          <w:sz w:val="22"/>
          <w:szCs w:val="22"/>
        </w:rPr>
        <w:t xml:space="preserve">The Logistics Section will continuously monitor resource needs and requests throughout the span of the incident. Additionally, the Logistics Section will be responsible for inventorying, requesting, ordering, acquiring, and mobilizing resources. The Logistics Section will also implement policies and procedures for tracking resources. </w:t>
      </w:r>
      <w:proofErr w:type="gramStart"/>
      <w:r w:rsidRPr="00EC321E">
        <w:rPr>
          <w:rFonts w:ascii="Baskerville" w:hAnsi="Baskerville"/>
          <w:sz w:val="22"/>
          <w:szCs w:val="22"/>
        </w:rPr>
        <w:t>For the purpose of</w:t>
      </w:r>
      <w:proofErr w:type="gramEnd"/>
      <w:r w:rsidRPr="00EC321E">
        <w:rPr>
          <w:rFonts w:ascii="Baskerville" w:hAnsi="Baskerville"/>
          <w:sz w:val="22"/>
          <w:szCs w:val="22"/>
        </w:rPr>
        <w:t xml:space="preserve"> the EOP resources include personnel, teams, equipment, facilities, and supplies. </w:t>
      </w:r>
      <w:r>
        <w:rPr>
          <w:rFonts w:ascii="Baskerville" w:hAnsi="Baskerville"/>
          <w:color w:val="2B579A"/>
          <w:sz w:val="22"/>
          <w:szCs w:val="22"/>
          <w:highlight w:val="yellow"/>
          <w:shd w:val="clear" w:color="auto" w:fill="E6E6E6"/>
        </w:rPr>
        <w:fldChar w:fldCharType="begin">
          <w:ffData>
            <w:name w:val=""/>
            <w:enabled/>
            <w:calcOnExit w:val="0"/>
            <w:textInput>
              <w:default w:val="Insert applicable Organization Logistics/Resource Tracking Procedures if available."/>
            </w:textInput>
          </w:ffData>
        </w:fldChar>
      </w:r>
      <w:r>
        <w:rPr>
          <w:rFonts w:ascii="Baskerville" w:hAnsi="Baskerville"/>
          <w:color w:val="2B579A"/>
          <w:sz w:val="22"/>
          <w:szCs w:val="22"/>
          <w:highlight w:val="yellow"/>
          <w:shd w:val="clear" w:color="auto" w:fill="E6E6E6"/>
        </w:rPr>
        <w:instrText xml:space="preserve"> FORMTEXT </w:instrText>
      </w:r>
      <w:r>
        <w:rPr>
          <w:rFonts w:ascii="Baskerville" w:hAnsi="Baskerville"/>
          <w:color w:val="2B579A"/>
          <w:sz w:val="22"/>
          <w:szCs w:val="22"/>
          <w:highlight w:val="yellow"/>
          <w:shd w:val="clear" w:color="auto" w:fill="E6E6E6"/>
        </w:rPr>
      </w:r>
      <w:r>
        <w:rPr>
          <w:rFonts w:ascii="Baskerville" w:hAnsi="Baskerville"/>
          <w:color w:val="2B579A"/>
          <w:sz w:val="22"/>
          <w:szCs w:val="22"/>
          <w:highlight w:val="yellow"/>
          <w:shd w:val="clear" w:color="auto" w:fill="E6E6E6"/>
        </w:rPr>
        <w:fldChar w:fldCharType="separate"/>
      </w:r>
      <w:r>
        <w:rPr>
          <w:rFonts w:ascii="Baskerville" w:hAnsi="Baskerville"/>
          <w:noProof/>
          <w:color w:val="2B579A"/>
          <w:sz w:val="22"/>
          <w:szCs w:val="22"/>
          <w:highlight w:val="yellow"/>
          <w:shd w:val="clear" w:color="auto" w:fill="E6E6E6"/>
        </w:rPr>
        <w:t>Insert applicable Organization Logistics/Resource Tracking Procedures if available.</w:t>
      </w:r>
      <w:r>
        <w:rPr>
          <w:rFonts w:ascii="Baskerville" w:hAnsi="Baskerville"/>
          <w:color w:val="2B579A"/>
          <w:sz w:val="22"/>
          <w:szCs w:val="22"/>
          <w:highlight w:val="yellow"/>
          <w:shd w:val="clear" w:color="auto" w:fill="E6E6E6"/>
        </w:rPr>
        <w:fldChar w:fldCharType="end"/>
      </w:r>
      <w:r>
        <w:rPr>
          <w:rFonts w:ascii="Baskerville" w:hAnsi="Baskerville"/>
          <w:color w:val="2B579A"/>
          <w:sz w:val="22"/>
          <w:szCs w:val="22"/>
          <w:shd w:val="clear" w:color="auto" w:fill="E6E6E6"/>
        </w:rPr>
        <w:t xml:space="preserve"> </w:t>
      </w:r>
    </w:p>
    <w:p w14:paraId="15E4B2A9" w14:textId="77777777" w:rsidR="00F962B1" w:rsidRPr="00EC321E" w:rsidRDefault="00F962B1" w:rsidP="00F962B1">
      <w:pPr>
        <w:pStyle w:val="NoSpacing"/>
        <w:rPr>
          <w:rFonts w:ascii="Baskerville" w:hAnsi="Baskerville" w:cs="Arial"/>
        </w:rPr>
      </w:pPr>
    </w:p>
    <w:p w14:paraId="01A6C495" w14:textId="77777777" w:rsidR="00F962B1" w:rsidRPr="00EC321E" w:rsidRDefault="00F962B1" w:rsidP="00F962B1">
      <w:pPr>
        <w:pStyle w:val="Title"/>
        <w:jc w:val="center"/>
        <w:rPr>
          <w:rFonts w:ascii="Baskerville" w:hAnsi="Baskerville"/>
        </w:rPr>
      </w:pPr>
    </w:p>
    <w:p w14:paraId="75D02AAB" w14:textId="77777777" w:rsidR="00F962B1" w:rsidRPr="00EC321E" w:rsidRDefault="00F962B1" w:rsidP="00F962B1">
      <w:pPr>
        <w:jc w:val="center"/>
        <w:rPr>
          <w:rFonts w:ascii="Baskerville" w:hAnsi="Baskerville"/>
        </w:rPr>
      </w:pPr>
    </w:p>
    <w:p w14:paraId="4E01D835" w14:textId="77777777" w:rsidR="00F962B1" w:rsidRPr="00EC321E" w:rsidRDefault="00F962B1" w:rsidP="00F962B1">
      <w:pPr>
        <w:jc w:val="center"/>
        <w:rPr>
          <w:rFonts w:ascii="Baskerville" w:hAnsi="Baskerville"/>
        </w:rPr>
      </w:pPr>
    </w:p>
    <w:p w14:paraId="37D058D3" w14:textId="77777777" w:rsidR="00F962B1" w:rsidRPr="00EC321E" w:rsidRDefault="00F962B1" w:rsidP="00F962B1">
      <w:pPr>
        <w:rPr>
          <w:rFonts w:ascii="Baskerville" w:hAnsi="Baskerville"/>
        </w:rPr>
      </w:pPr>
    </w:p>
    <w:p w14:paraId="4EEC5BE3" w14:textId="77777777" w:rsidR="00F962B1" w:rsidRPr="00EC321E" w:rsidRDefault="00F962B1" w:rsidP="00F962B1">
      <w:pPr>
        <w:pStyle w:val="Heading1"/>
        <w:jc w:val="center"/>
        <w:rPr>
          <w:rFonts w:ascii="Baskerville" w:hAnsi="Baskerville"/>
          <w:sz w:val="72"/>
          <w:szCs w:val="72"/>
        </w:rPr>
      </w:pPr>
    </w:p>
    <w:p w14:paraId="5C8DE702" w14:textId="77777777" w:rsidR="00F962B1" w:rsidRPr="00EC321E" w:rsidRDefault="00F962B1" w:rsidP="00F962B1">
      <w:pPr>
        <w:rPr>
          <w:rFonts w:ascii="Baskerville" w:hAnsi="Baskerville"/>
        </w:rPr>
      </w:pPr>
    </w:p>
    <w:p w14:paraId="4AE425DF" w14:textId="77777777" w:rsidR="00F962B1" w:rsidRPr="00EC321E" w:rsidRDefault="00F962B1" w:rsidP="00F962B1">
      <w:pPr>
        <w:rPr>
          <w:rFonts w:ascii="Baskerville" w:hAnsi="Baskerville"/>
        </w:rPr>
      </w:pPr>
    </w:p>
    <w:p w14:paraId="2D8DB64D" w14:textId="77777777" w:rsidR="00F962B1" w:rsidRPr="00EC321E" w:rsidRDefault="00F962B1" w:rsidP="00F962B1">
      <w:pPr>
        <w:rPr>
          <w:rFonts w:ascii="Baskerville" w:hAnsi="Baskerville"/>
        </w:rPr>
      </w:pPr>
    </w:p>
    <w:p w14:paraId="30977D18" w14:textId="77777777" w:rsidR="00F962B1" w:rsidRPr="00EC321E" w:rsidRDefault="00F962B1" w:rsidP="00F962B1">
      <w:pPr>
        <w:rPr>
          <w:rFonts w:ascii="Baskerville" w:hAnsi="Baskerville"/>
        </w:rPr>
      </w:pPr>
    </w:p>
    <w:p w14:paraId="3EA6C262" w14:textId="77777777" w:rsidR="00F962B1" w:rsidRPr="00EC321E" w:rsidRDefault="00F962B1" w:rsidP="00F962B1">
      <w:pPr>
        <w:rPr>
          <w:rFonts w:ascii="Baskerville" w:hAnsi="Baskerville"/>
        </w:rPr>
      </w:pPr>
    </w:p>
    <w:p w14:paraId="1E7BFA14" w14:textId="77777777" w:rsidR="00F962B1" w:rsidRPr="00EC321E" w:rsidRDefault="00F962B1" w:rsidP="00F962B1">
      <w:pPr>
        <w:rPr>
          <w:rFonts w:ascii="Baskerville" w:hAnsi="Baskerville"/>
        </w:rPr>
      </w:pPr>
    </w:p>
    <w:p w14:paraId="153587E4" w14:textId="77777777" w:rsidR="00F962B1" w:rsidRPr="00EC321E" w:rsidRDefault="00F962B1" w:rsidP="00F962B1">
      <w:pPr>
        <w:pStyle w:val="Heading1"/>
        <w:jc w:val="center"/>
        <w:rPr>
          <w:rFonts w:ascii="Baskerville" w:hAnsi="Baskerville"/>
          <w:sz w:val="72"/>
          <w:szCs w:val="72"/>
        </w:rPr>
        <w:sectPr w:rsidR="00F962B1" w:rsidRPr="00EC321E" w:rsidSect="00D371C6">
          <w:headerReference w:type="even" r:id="rId21"/>
          <w:headerReference w:type="default" r:id="rId22"/>
          <w:headerReference w:type="first" r:id="rId23"/>
          <w:pgSz w:w="12240" w:h="15840"/>
          <w:pgMar w:top="720" w:right="720" w:bottom="720" w:left="720" w:header="720" w:footer="720" w:gutter="0"/>
          <w:cols w:space="720"/>
          <w:titlePg/>
          <w:docGrid w:linePitch="360"/>
        </w:sectPr>
      </w:pPr>
      <w:bookmarkStart w:id="97" w:name="_Toc39056318"/>
    </w:p>
    <w:p w14:paraId="41AAF944" w14:textId="77777777" w:rsidR="00F962B1" w:rsidRPr="00EC321E" w:rsidRDefault="00F962B1" w:rsidP="00F962B1">
      <w:pPr>
        <w:pStyle w:val="Heading1"/>
        <w:jc w:val="center"/>
        <w:rPr>
          <w:rFonts w:ascii="Baskerville" w:hAnsi="Baskerville"/>
          <w:sz w:val="72"/>
          <w:szCs w:val="72"/>
        </w:rPr>
      </w:pPr>
    </w:p>
    <w:p w14:paraId="57296B76" w14:textId="77777777" w:rsidR="00F962B1" w:rsidRPr="00EC321E" w:rsidRDefault="00F962B1" w:rsidP="00F962B1">
      <w:pPr>
        <w:pStyle w:val="Heading1"/>
        <w:jc w:val="center"/>
        <w:rPr>
          <w:rFonts w:ascii="Baskerville" w:hAnsi="Baskerville"/>
          <w:sz w:val="72"/>
          <w:szCs w:val="72"/>
        </w:rPr>
      </w:pPr>
    </w:p>
    <w:p w14:paraId="6B0C6BD3" w14:textId="77777777" w:rsidR="00F962B1" w:rsidRPr="00EC321E" w:rsidRDefault="00F962B1" w:rsidP="00F962B1">
      <w:pPr>
        <w:pStyle w:val="Heading1"/>
        <w:jc w:val="center"/>
        <w:rPr>
          <w:rFonts w:ascii="Baskerville" w:hAnsi="Baskerville"/>
          <w:sz w:val="72"/>
          <w:szCs w:val="72"/>
        </w:rPr>
      </w:pPr>
    </w:p>
    <w:p w14:paraId="56917550" w14:textId="77777777" w:rsidR="00F962B1" w:rsidRPr="00EC321E" w:rsidRDefault="00F962B1" w:rsidP="00F962B1">
      <w:pPr>
        <w:pStyle w:val="Heading1"/>
        <w:jc w:val="center"/>
        <w:rPr>
          <w:rFonts w:ascii="Baskerville" w:hAnsi="Baskerville"/>
          <w:sz w:val="72"/>
          <w:szCs w:val="72"/>
        </w:rPr>
      </w:pPr>
    </w:p>
    <w:p w14:paraId="254E5B0D" w14:textId="77777777" w:rsidR="00F962B1" w:rsidRPr="00EC321E" w:rsidRDefault="00F962B1" w:rsidP="00F962B1">
      <w:pPr>
        <w:pStyle w:val="Heading1"/>
        <w:jc w:val="center"/>
        <w:rPr>
          <w:rFonts w:ascii="Baskerville" w:hAnsi="Baskerville"/>
          <w:sz w:val="72"/>
          <w:szCs w:val="72"/>
        </w:rPr>
      </w:pPr>
    </w:p>
    <w:p w14:paraId="4A07C528" w14:textId="77777777" w:rsidR="00F962B1" w:rsidRPr="009E1A11" w:rsidRDefault="00F962B1" w:rsidP="00F962B1">
      <w:pPr>
        <w:pStyle w:val="Heading1"/>
        <w:jc w:val="center"/>
        <w:rPr>
          <w:rFonts w:ascii="Baskerville" w:hAnsi="Baskerville"/>
          <w:color w:val="1C3250"/>
          <w:sz w:val="72"/>
          <w:szCs w:val="72"/>
        </w:rPr>
      </w:pPr>
      <w:bookmarkStart w:id="98" w:name="_Toc83966771"/>
      <w:r w:rsidRPr="009E1A11">
        <w:rPr>
          <w:rFonts w:ascii="Baskerville" w:hAnsi="Baskerville"/>
          <w:color w:val="1C3250"/>
          <w:sz w:val="72"/>
          <w:szCs w:val="72"/>
        </w:rPr>
        <w:t xml:space="preserve">Functional </w:t>
      </w:r>
      <w:bookmarkEnd w:id="97"/>
      <w:r w:rsidRPr="009E1A11">
        <w:rPr>
          <w:rFonts w:ascii="Baskerville" w:hAnsi="Baskerville"/>
          <w:color w:val="1C3250"/>
          <w:sz w:val="72"/>
          <w:szCs w:val="72"/>
        </w:rPr>
        <w:t>Procedures</w:t>
      </w:r>
      <w:bookmarkEnd w:id="98"/>
    </w:p>
    <w:p w14:paraId="27237BA8" w14:textId="77777777" w:rsidR="00F962B1" w:rsidRPr="00EC321E" w:rsidRDefault="00F962B1" w:rsidP="00F962B1">
      <w:pPr>
        <w:rPr>
          <w:rFonts w:ascii="Baskerville" w:eastAsiaTheme="majorEastAsia" w:hAnsi="Baskerville" w:cstheme="majorBidi"/>
          <w:color w:val="2F5496" w:themeColor="accent1" w:themeShade="BF"/>
          <w:sz w:val="72"/>
          <w:szCs w:val="72"/>
        </w:rPr>
      </w:pPr>
      <w:r w:rsidRPr="00EC321E">
        <w:rPr>
          <w:rFonts w:ascii="Baskerville" w:hAnsi="Baskerville"/>
          <w:sz w:val="72"/>
          <w:szCs w:val="72"/>
        </w:rPr>
        <w:br w:type="page"/>
      </w:r>
    </w:p>
    <w:p w14:paraId="174B93A1" w14:textId="77777777" w:rsidR="00F962B1" w:rsidRPr="009E1A11" w:rsidRDefault="00F962B1" w:rsidP="00F962B1">
      <w:pPr>
        <w:pStyle w:val="Heading3"/>
        <w:jc w:val="center"/>
        <w:rPr>
          <w:rFonts w:ascii="Baskerville" w:hAnsi="Baskerville"/>
          <w:b/>
          <w:bCs/>
          <w:color w:val="1C3250"/>
          <w:sz w:val="32"/>
          <w:szCs w:val="32"/>
        </w:rPr>
      </w:pPr>
      <w:bookmarkStart w:id="99" w:name="_Toc39056319"/>
      <w:bookmarkStart w:id="100" w:name="_Toc83966772"/>
      <w:r w:rsidRPr="009E1A11">
        <w:rPr>
          <w:rFonts w:ascii="Baskerville" w:hAnsi="Baskerville"/>
          <w:b/>
          <w:bCs/>
          <w:color w:val="1C3250"/>
          <w:sz w:val="32"/>
          <w:szCs w:val="32"/>
        </w:rPr>
        <w:lastRenderedPageBreak/>
        <w:t>Emergency Communication</w:t>
      </w:r>
      <w:bookmarkEnd w:id="99"/>
      <w:r w:rsidRPr="009E1A11">
        <w:rPr>
          <w:rFonts w:ascii="Baskerville" w:hAnsi="Baskerville"/>
          <w:b/>
          <w:bCs/>
          <w:color w:val="1C3250"/>
          <w:sz w:val="32"/>
          <w:szCs w:val="32"/>
        </w:rPr>
        <w:t>s Procedures</w:t>
      </w:r>
      <w:bookmarkEnd w:id="100"/>
    </w:p>
    <w:p w14:paraId="496B58C9" w14:textId="77777777" w:rsidR="00F962B1" w:rsidRPr="00B52586" w:rsidRDefault="00F962B1" w:rsidP="00F962B1">
      <w:pPr>
        <w:rPr>
          <w:rFonts w:ascii="Baskerville" w:hAnsi="Baskerville"/>
          <w:color w:val="101D2F"/>
          <w:sz w:val="10"/>
          <w:szCs w:val="10"/>
        </w:rPr>
      </w:pPr>
    </w:p>
    <w:p w14:paraId="3639F3EE" w14:textId="77777777" w:rsidR="00F962B1" w:rsidRPr="00EC321E" w:rsidRDefault="00F962B1" w:rsidP="00F962B1">
      <w:pPr>
        <w:rPr>
          <w:rFonts w:ascii="Baskerville" w:hAnsi="Baskerville"/>
        </w:rPr>
      </w:pPr>
      <w:r w:rsidRPr="00EC321E">
        <w:rPr>
          <w:rFonts w:ascii="Baskerville" w:hAnsi="Baskerville"/>
          <w:noProof/>
          <w:color w:val="2B579A"/>
          <w:shd w:val="clear" w:color="auto" w:fill="E6E6E6"/>
        </w:rPr>
        <mc:AlternateContent>
          <mc:Choice Requires="wps">
            <w:drawing>
              <wp:anchor distT="0" distB="0" distL="114300" distR="114300" simplePos="0" relativeHeight="251692032" behindDoc="0" locked="0" layoutInCell="1" allowOverlap="1" wp14:anchorId="68D87A98" wp14:editId="53E3FF1F">
                <wp:simplePos x="0" y="0"/>
                <wp:positionH relativeFrom="column">
                  <wp:posOffset>10160</wp:posOffset>
                </wp:positionH>
                <wp:positionV relativeFrom="paragraph">
                  <wp:posOffset>13970</wp:posOffset>
                </wp:positionV>
                <wp:extent cx="6860067" cy="1179576"/>
                <wp:effectExtent l="0" t="0" r="0" b="0"/>
                <wp:wrapNone/>
                <wp:docPr id="45" name="Text Box 45"/>
                <wp:cNvGraphicFramePr/>
                <a:graphic xmlns:a="http://schemas.openxmlformats.org/drawingml/2006/main">
                  <a:graphicData uri="http://schemas.microsoft.com/office/word/2010/wordprocessingShape">
                    <wps:wsp>
                      <wps:cNvSpPr txBox="1"/>
                      <wps:spPr>
                        <a:xfrm>
                          <a:off x="0" y="0"/>
                          <a:ext cx="6860067" cy="1179576"/>
                        </a:xfrm>
                        <a:prstGeom prst="rect">
                          <a:avLst/>
                        </a:prstGeom>
                        <a:noFill/>
                        <a:ln w="6350">
                          <a:noFill/>
                        </a:ln>
                      </wps:spPr>
                      <wps:txbx>
                        <w:txbxContent>
                          <w:p w14:paraId="5460D813" w14:textId="77777777" w:rsidR="00F962B1" w:rsidRPr="00B52586" w:rsidRDefault="00F962B1" w:rsidP="00F962B1">
                            <w:pPr>
                              <w:rPr>
                                <w:rFonts w:ascii="Baskerville" w:hAnsi="Baskerville"/>
                                <w:b/>
                                <w:bCs/>
                                <w:color w:val="101D2F"/>
                                <w:sz w:val="22"/>
                                <w:szCs w:val="22"/>
                              </w:rPr>
                            </w:pPr>
                            <w:r w:rsidRPr="00B52586">
                              <w:rPr>
                                <w:rFonts w:ascii="Baskerville" w:hAnsi="Baskerville"/>
                                <w:b/>
                                <w:bCs/>
                                <w:color w:val="101D2F"/>
                                <w:sz w:val="22"/>
                                <w:szCs w:val="22"/>
                              </w:rPr>
                              <w:t>TOOLS AND EQUIPMENT</w:t>
                            </w:r>
                          </w:p>
                          <w:p w14:paraId="224E4245" w14:textId="77777777" w:rsidR="00F962B1" w:rsidRPr="00631AF2" w:rsidRDefault="00F962B1" w:rsidP="00F962B1">
                            <w:pPr>
                              <w:rPr>
                                <w:rFonts w:ascii="Baskerville" w:hAnsi="Baskerville"/>
                                <w:b/>
                                <w:bCs/>
                                <w:color w:val="002060"/>
                                <w:sz w:val="10"/>
                                <w:szCs w:val="10"/>
                              </w:rPr>
                            </w:pPr>
                          </w:p>
                          <w:p w14:paraId="2F512417"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SCN Alert or other mass notification system</w:t>
                            </w:r>
                          </w:p>
                          <w:p w14:paraId="56E243B8"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Phones</w:t>
                            </w:r>
                          </w:p>
                          <w:p w14:paraId="414CE0FB"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Radios</w:t>
                            </w:r>
                          </w:p>
                          <w:p w14:paraId="3D5FCFAE"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Message Templates</w:t>
                            </w:r>
                          </w:p>
                          <w:p w14:paraId="1FAF1F87"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highlight w:val="yellow"/>
                              </w:rPr>
                              <w:t>INSERT ADDITIONAL TOOLS AND EQUIPMENT</w:t>
                            </w:r>
                          </w:p>
                          <w:p w14:paraId="1C59454D" w14:textId="77777777" w:rsidR="00F962B1" w:rsidRDefault="00F962B1" w:rsidP="00F962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7A98" id="Text Box 45" o:spid="_x0000_s1042" type="#_x0000_t202" style="position:absolute;margin-left:.8pt;margin-top:1.1pt;width:540.15pt;height:92.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" filled="f" stroked="f" strokeweight=".5pt">
                <v:textbox>
                  <w:txbxContent>
                    <w:p w14:paraId="5460D813" w14:textId="77777777" w:rsidR="00F962B1" w:rsidRPr="00B52586" w:rsidRDefault="00F962B1" w:rsidP="00F962B1">
                      <w:pPr>
                        <w:rPr>
                          <w:rFonts w:ascii="Baskerville" w:hAnsi="Baskerville"/>
                          <w:b/>
                          <w:bCs/>
                          <w:color w:val="101D2F"/>
                          <w:sz w:val="22"/>
                          <w:szCs w:val="22"/>
                        </w:rPr>
                      </w:pPr>
                      <w:r w:rsidRPr="00B52586">
                        <w:rPr>
                          <w:rFonts w:ascii="Baskerville" w:hAnsi="Baskerville"/>
                          <w:b/>
                          <w:bCs/>
                          <w:color w:val="101D2F"/>
                          <w:sz w:val="22"/>
                          <w:szCs w:val="22"/>
                        </w:rPr>
                        <w:t>TOOLS AND EQUIPMENT</w:t>
                      </w:r>
                    </w:p>
                    <w:p w14:paraId="224E4245" w14:textId="77777777" w:rsidR="00F962B1" w:rsidRPr="00631AF2" w:rsidRDefault="00F962B1" w:rsidP="00F962B1">
                      <w:pPr>
                        <w:rPr>
                          <w:rFonts w:ascii="Baskerville" w:hAnsi="Baskerville"/>
                          <w:b/>
                          <w:bCs/>
                          <w:color w:val="002060"/>
                          <w:sz w:val="10"/>
                          <w:szCs w:val="10"/>
                        </w:rPr>
                      </w:pPr>
                    </w:p>
                    <w:p w14:paraId="2F512417"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SCN Alert or other mass notification system</w:t>
                      </w:r>
                    </w:p>
                    <w:p w14:paraId="56E243B8"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Phones</w:t>
                      </w:r>
                    </w:p>
                    <w:p w14:paraId="414CE0FB"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Radios</w:t>
                      </w:r>
                    </w:p>
                    <w:p w14:paraId="3D5FCFAE"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rPr>
                        <w:t>Message Templates</w:t>
                      </w:r>
                    </w:p>
                    <w:p w14:paraId="1FAF1F87" w14:textId="77777777" w:rsidR="00F962B1" w:rsidRPr="00631AF2" w:rsidRDefault="00F962B1" w:rsidP="00F962B1">
                      <w:pPr>
                        <w:pStyle w:val="ListParagraph"/>
                        <w:numPr>
                          <w:ilvl w:val="0"/>
                          <w:numId w:val="26"/>
                        </w:numPr>
                        <w:ind w:left="360"/>
                        <w:rPr>
                          <w:rFonts w:ascii="Baskerville" w:hAnsi="Baskerville"/>
                          <w:b/>
                          <w:bCs/>
                          <w:sz w:val="22"/>
                          <w:szCs w:val="22"/>
                        </w:rPr>
                      </w:pPr>
                      <w:r w:rsidRPr="00631AF2">
                        <w:rPr>
                          <w:rFonts w:ascii="Baskerville" w:hAnsi="Baskerville"/>
                          <w:sz w:val="22"/>
                          <w:szCs w:val="22"/>
                          <w:highlight w:val="yellow"/>
                        </w:rPr>
                        <w:t>INSERT ADDITIONAL TOOLS AND EQUIPMENT</w:t>
                      </w:r>
                    </w:p>
                    <w:p w14:paraId="1C59454D" w14:textId="77777777" w:rsidR="00F962B1" w:rsidRDefault="00F962B1" w:rsidP="00F962B1"/>
                  </w:txbxContent>
                </v:textbox>
              </v:shape>
            </w:pict>
          </mc:Fallback>
        </mc:AlternateContent>
      </w:r>
      <w:r w:rsidRPr="00EC321E">
        <w:rPr>
          <w:rFonts w:ascii="Baskerville" w:hAnsi="Baskerville"/>
          <w:noProof/>
          <w:color w:val="2B579A"/>
          <w:shd w:val="clear" w:color="auto" w:fill="E6E6E6"/>
        </w:rPr>
        <mc:AlternateContent>
          <mc:Choice Requires="wps">
            <w:drawing>
              <wp:inline distT="0" distB="0" distL="0" distR="0" wp14:anchorId="6CBF234C" wp14:editId="7BBA0F0B">
                <wp:extent cx="6858000" cy="1177925"/>
                <wp:effectExtent l="12700" t="12700" r="12700" b="15875"/>
                <wp:docPr id="68" name="Rectangle 68"/>
                <wp:cNvGraphicFramePr/>
                <a:graphic xmlns:a="http://schemas.openxmlformats.org/drawingml/2006/main">
                  <a:graphicData uri="http://schemas.microsoft.com/office/word/2010/wordprocessingShape">
                    <wps:wsp>
                      <wps:cNvSpPr/>
                      <wps:spPr>
                        <a:xfrm>
                          <a:off x="0" y="0"/>
                          <a:ext cx="6858000" cy="1177925"/>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15D0479" id="Rectangle 68" o:spid="_x0000_s1026" style="width:540pt;height:9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" filled="f" strokecolor="#1f3763 [1604]" strokeweight="2.25pt">
                <w10:anchorlock/>
              </v:rect>
            </w:pict>
          </mc:Fallback>
        </mc:AlternateContent>
      </w:r>
    </w:p>
    <w:p w14:paraId="684FD44A" w14:textId="77777777" w:rsidR="00F962B1" w:rsidRPr="00EC321E" w:rsidRDefault="00F962B1" w:rsidP="00F962B1">
      <w:pPr>
        <w:rPr>
          <w:rFonts w:ascii="Baskerville" w:hAnsi="Baskerville"/>
          <w:sz w:val="10"/>
          <w:szCs w:val="10"/>
        </w:rPr>
      </w:pPr>
    </w:p>
    <w:p w14:paraId="59900B20" w14:textId="77777777" w:rsidR="00F962B1" w:rsidRPr="00EC321E" w:rsidRDefault="00F962B1" w:rsidP="00F962B1">
      <w:pPr>
        <w:rPr>
          <w:rFonts w:ascii="Baskerville" w:hAnsi="Baskerville"/>
          <w:b/>
          <w:bCs/>
          <w:color w:val="002060"/>
          <w:sz w:val="10"/>
          <w:szCs w:val="10"/>
        </w:rPr>
      </w:pPr>
    </w:p>
    <w:p w14:paraId="0607A837" w14:textId="77777777" w:rsidR="00F962B1" w:rsidRPr="00EC321E" w:rsidRDefault="00F962B1" w:rsidP="00F962B1">
      <w:pPr>
        <w:rPr>
          <w:rFonts w:ascii="Baskerville" w:hAnsi="Baskerville"/>
          <w:b/>
          <w:bCs/>
          <w:color w:val="002060"/>
        </w:rPr>
      </w:pPr>
      <w:r w:rsidRPr="00EC321E">
        <w:rPr>
          <w:rFonts w:ascii="Baskerville" w:hAnsi="Baskerville"/>
          <w:b/>
          <w:bCs/>
          <w:noProof/>
          <w:color w:val="002060"/>
          <w:shd w:val="clear" w:color="auto" w:fill="E6E6E6"/>
        </w:rPr>
        <mc:AlternateContent>
          <mc:Choice Requires="wps">
            <w:drawing>
              <wp:inline distT="0" distB="0" distL="0" distR="0" wp14:anchorId="2BE023B1" wp14:editId="50C5F92B">
                <wp:extent cx="6857838" cy="2581644"/>
                <wp:effectExtent l="12700" t="12700" r="13335" b="9525"/>
                <wp:docPr id="95" name="Text Box 95"/>
                <wp:cNvGraphicFramePr/>
                <a:graphic xmlns:a="http://schemas.openxmlformats.org/drawingml/2006/main">
                  <a:graphicData uri="http://schemas.microsoft.com/office/word/2010/wordprocessingShape">
                    <wps:wsp>
                      <wps:cNvSpPr txBox="1"/>
                      <wps:spPr>
                        <a:xfrm>
                          <a:off x="0" y="0"/>
                          <a:ext cx="6857838" cy="2581644"/>
                        </a:xfrm>
                        <a:prstGeom prst="rect">
                          <a:avLst/>
                        </a:prstGeom>
                        <a:noFill/>
                        <a:ln w="28575">
                          <a:solidFill>
                            <a:srgbClr val="E6A52C"/>
                          </a:solidFill>
                        </a:ln>
                      </wps:spPr>
                      <wps:txbx>
                        <w:txbxContent>
                          <w:p w14:paraId="3543D270" w14:textId="77777777" w:rsidR="00F962B1" w:rsidRPr="00631AF2" w:rsidRDefault="00F962B1" w:rsidP="00F962B1">
                            <w:pPr>
                              <w:rPr>
                                <w:rFonts w:ascii="Baskerville" w:hAnsi="Baskerville"/>
                                <w:b/>
                                <w:bCs/>
                                <w:color w:val="002060"/>
                                <w:sz w:val="22"/>
                                <w:szCs w:val="22"/>
                              </w:rPr>
                            </w:pPr>
                            <w:r w:rsidRPr="00631AF2">
                              <w:rPr>
                                <w:rFonts w:ascii="Baskerville" w:hAnsi="Baskerville"/>
                                <w:b/>
                                <w:bCs/>
                                <w:color w:val="002060"/>
                                <w:sz w:val="22"/>
                                <w:szCs w:val="22"/>
                              </w:rPr>
                              <w:t>INTERNAL INCIDENT COMMUNICATIONS</w:t>
                            </w:r>
                            <w:r>
                              <w:rPr>
                                <w:rFonts w:ascii="Baskerville" w:hAnsi="Baskerville"/>
                                <w:b/>
                                <w:bCs/>
                                <w:color w:val="002060"/>
                                <w:sz w:val="22"/>
                                <w:szCs w:val="22"/>
                              </w:rPr>
                              <w:t xml:space="preserve"> PROCEDURES</w:t>
                            </w:r>
                          </w:p>
                          <w:p w14:paraId="05ECD0BB" w14:textId="77777777" w:rsidR="00F962B1" w:rsidRPr="00631AF2" w:rsidRDefault="00F962B1" w:rsidP="00F962B1">
                            <w:pPr>
                              <w:rPr>
                                <w:rFonts w:ascii="Baskerville" w:hAnsi="Baskerville"/>
                                <w:sz w:val="10"/>
                                <w:szCs w:val="10"/>
                              </w:rPr>
                            </w:pPr>
                          </w:p>
                          <w:p w14:paraId="691058B1" w14:textId="77777777" w:rsidR="00F962B1" w:rsidRPr="00631AF2" w:rsidRDefault="00F962B1" w:rsidP="00F962B1">
                            <w:pPr>
                              <w:rPr>
                                <w:rFonts w:ascii="Baskerville" w:hAnsi="Baskerville"/>
                                <w:sz w:val="22"/>
                                <w:szCs w:val="22"/>
                              </w:rPr>
                            </w:pPr>
                            <w:r w:rsidRPr="00631AF2">
                              <w:rPr>
                                <w:rFonts w:ascii="Baskerville" w:hAnsi="Baskerville"/>
                                <w:sz w:val="22"/>
                                <w:szCs w:val="22"/>
                              </w:rPr>
                              <w:t xml:space="preserve">In the event of an incident, the internal incident communications will be conducted </w:t>
                            </w:r>
                            <w:r>
                              <w:rPr>
                                <w:rFonts w:ascii="Baskerville" w:hAnsi="Baskerville"/>
                                <w:sz w:val="22"/>
                                <w:szCs w:val="22"/>
                              </w:rPr>
                              <w:t>utilizing</w:t>
                            </w:r>
                            <w:r w:rsidRPr="00631AF2">
                              <w:rPr>
                                <w:rFonts w:ascii="Baskerville" w:hAnsi="Baskerville"/>
                                <w:sz w:val="22"/>
                                <w:szCs w:val="22"/>
                              </w:rPr>
                              <w:t xml:space="preserve"> a two-way flow. The IMT will gather incident information and disseminate with appropriate instructions to response staff. </w:t>
                            </w:r>
                          </w:p>
                          <w:p w14:paraId="3327786F" w14:textId="77777777" w:rsidR="00F962B1" w:rsidRPr="00631AF2" w:rsidRDefault="00F962B1" w:rsidP="00F962B1">
                            <w:pPr>
                              <w:rPr>
                                <w:rFonts w:ascii="Baskerville" w:hAnsi="Baskerville"/>
                                <w:sz w:val="10"/>
                                <w:szCs w:val="10"/>
                              </w:rPr>
                            </w:pPr>
                          </w:p>
                          <w:p w14:paraId="0C441704" w14:textId="77777777" w:rsidR="00F962B1" w:rsidRPr="00631AF2" w:rsidRDefault="00F962B1" w:rsidP="00F962B1">
                            <w:pPr>
                              <w:rPr>
                                <w:rFonts w:ascii="Baskerville" w:hAnsi="Baskerville"/>
                                <w:sz w:val="22"/>
                                <w:szCs w:val="22"/>
                              </w:rPr>
                            </w:pPr>
                            <w:r w:rsidRPr="00631AF2">
                              <w:rPr>
                                <w:rFonts w:ascii="Baskerville" w:hAnsi="Baskerville"/>
                                <w:sz w:val="22"/>
                                <w:szCs w:val="22"/>
                              </w:rPr>
                              <w:t xml:space="preserve">Conversely, field response staff will communicate incident information from the field through the appropriate chain of command. </w:t>
                            </w:r>
                            <w:r w:rsidRPr="00631AF2">
                              <w:rPr>
                                <w:rFonts w:ascii="Baskerville" w:hAnsi="Baskerville"/>
                                <w:b/>
                                <w:bCs/>
                                <w:sz w:val="22"/>
                                <w:szCs w:val="22"/>
                              </w:rPr>
                              <w:t>Logistics, Operations, and Finance/Administration</w:t>
                            </w:r>
                            <w:r w:rsidRPr="00631AF2">
                              <w:rPr>
                                <w:rFonts w:ascii="Baskerville" w:hAnsi="Baskerville"/>
                                <w:sz w:val="22"/>
                                <w:szCs w:val="22"/>
                              </w:rPr>
                              <w:t xml:space="preserve"> will report all incident information received from response staff to </w:t>
                            </w:r>
                            <w:r w:rsidRPr="00631AF2">
                              <w:rPr>
                                <w:rFonts w:ascii="Baskerville" w:hAnsi="Baskerville"/>
                                <w:b/>
                                <w:bCs/>
                                <w:sz w:val="22"/>
                                <w:szCs w:val="22"/>
                              </w:rPr>
                              <w:t>Intelligence/Planning Section</w:t>
                            </w:r>
                            <w:r w:rsidRPr="00631AF2">
                              <w:rPr>
                                <w:rFonts w:ascii="Baskerville" w:hAnsi="Baskerville"/>
                                <w:sz w:val="22"/>
                                <w:szCs w:val="22"/>
                              </w:rPr>
                              <w:t xml:space="preserve"> for analysis and dissemination.</w:t>
                            </w:r>
                          </w:p>
                          <w:p w14:paraId="2B339C04" w14:textId="77777777" w:rsidR="00F962B1" w:rsidRPr="00631AF2" w:rsidRDefault="00F962B1" w:rsidP="00F962B1">
                            <w:pPr>
                              <w:rPr>
                                <w:rFonts w:ascii="Baskerville" w:hAnsi="Baskerville"/>
                                <w:sz w:val="10"/>
                                <w:szCs w:val="10"/>
                              </w:rPr>
                            </w:pPr>
                          </w:p>
                          <w:p w14:paraId="75F51BB1" w14:textId="77777777" w:rsidR="00F962B1" w:rsidRPr="00631AF2" w:rsidRDefault="00F962B1" w:rsidP="00F962B1">
                            <w:pPr>
                              <w:rPr>
                                <w:rFonts w:ascii="Baskerville" w:hAnsi="Baskerville"/>
                                <w:sz w:val="22"/>
                                <w:szCs w:val="22"/>
                              </w:rPr>
                            </w:pPr>
                            <w:r w:rsidRPr="00631AF2">
                              <w:rPr>
                                <w:rFonts w:ascii="Baskerville" w:hAnsi="Baskerville"/>
                                <w:sz w:val="22"/>
                                <w:szCs w:val="22"/>
                              </w:rPr>
                              <w:t>The following communication methods will be utilized for internal incident communications:</w:t>
                            </w:r>
                          </w:p>
                          <w:p w14:paraId="57345820" w14:textId="77777777" w:rsidR="00F962B1" w:rsidRPr="00631AF2"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rPr>
                              <w:t>SCN Alert (Primary)</w:t>
                            </w:r>
                          </w:p>
                          <w:p w14:paraId="0E25A329" w14:textId="77777777" w:rsidR="00F962B1" w:rsidRPr="00631AF2"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rPr>
                              <w:t>Phones</w:t>
                            </w:r>
                          </w:p>
                          <w:p w14:paraId="54F12613" w14:textId="77777777" w:rsidR="00F962B1" w:rsidRPr="00631AF2"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rPr>
                              <w:t>Email</w:t>
                            </w:r>
                          </w:p>
                          <w:p w14:paraId="424E79FF" w14:textId="77777777" w:rsidR="00F962B1"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highlight w:val="yellow"/>
                              </w:rPr>
                              <w:t>INSERT ADDITIONAL METHO</w:t>
                            </w:r>
                            <w:r w:rsidRPr="00324D4E">
                              <w:rPr>
                                <w:rFonts w:ascii="Baskerville" w:hAnsi="Baskerville"/>
                                <w:sz w:val="22"/>
                                <w:szCs w:val="22"/>
                                <w:highlight w:val="yellow"/>
                              </w:rPr>
                              <w:t>DS</w:t>
                            </w:r>
                          </w:p>
                          <w:p w14:paraId="57AB1655" w14:textId="77777777" w:rsidR="00F962B1" w:rsidRPr="00324D4E" w:rsidRDefault="00F962B1" w:rsidP="00F962B1">
                            <w:pPr>
                              <w:rPr>
                                <w:rFonts w:ascii="Baskerville" w:hAnsi="Baskerville"/>
                                <w:sz w:val="10"/>
                                <w:szCs w:val="10"/>
                              </w:rPr>
                            </w:pPr>
                          </w:p>
                          <w:p w14:paraId="5984ADE5" w14:textId="77777777" w:rsidR="00F962B1" w:rsidRPr="00324D4E" w:rsidRDefault="00F962B1" w:rsidP="00F962B1">
                            <w:pPr>
                              <w:rPr>
                                <w:rFonts w:ascii="Baskerville" w:hAnsi="Baskerville"/>
                                <w:b/>
                                <w:bCs/>
                                <w:sz w:val="22"/>
                                <w:szCs w:val="22"/>
                              </w:rPr>
                            </w:pPr>
                            <w:r>
                              <w:rPr>
                                <w:rFonts w:ascii="Baskerville" w:hAnsi="Baskerville"/>
                                <w:b/>
                                <w:bCs/>
                                <w:sz w:val="22"/>
                                <w:szCs w:val="22"/>
                              </w:rPr>
                              <w:t>PLAIN LANGUAGE WILL BE UTILIZED FOR ALL INTERNAL INCIDENT COMMUNICATIONS — NO CODES WILL BE UTILIZED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BE023B1" id="Text Box 95" o:spid="_x0000_s1043" type="#_x0000_t202" style="width:540pt;height:20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" filled="f" strokecolor="#e6a52c" strokeweight="2.25pt">
                <v:textbox>
                  <w:txbxContent>
                    <w:p w14:paraId="3543D270" w14:textId="77777777" w:rsidR="00F962B1" w:rsidRPr="00631AF2" w:rsidRDefault="00F962B1" w:rsidP="00F962B1">
                      <w:pPr>
                        <w:rPr>
                          <w:rFonts w:ascii="Baskerville" w:hAnsi="Baskerville"/>
                          <w:b/>
                          <w:bCs/>
                          <w:color w:val="002060"/>
                          <w:sz w:val="22"/>
                          <w:szCs w:val="22"/>
                        </w:rPr>
                      </w:pPr>
                      <w:r w:rsidRPr="00631AF2">
                        <w:rPr>
                          <w:rFonts w:ascii="Baskerville" w:hAnsi="Baskerville"/>
                          <w:b/>
                          <w:bCs/>
                          <w:color w:val="002060"/>
                          <w:sz w:val="22"/>
                          <w:szCs w:val="22"/>
                        </w:rPr>
                        <w:t>INTERNAL INCIDENT COMMUNICATIONS</w:t>
                      </w:r>
                      <w:r>
                        <w:rPr>
                          <w:rFonts w:ascii="Baskerville" w:hAnsi="Baskerville"/>
                          <w:b/>
                          <w:bCs/>
                          <w:color w:val="002060"/>
                          <w:sz w:val="22"/>
                          <w:szCs w:val="22"/>
                        </w:rPr>
                        <w:t xml:space="preserve"> PROCEDURES</w:t>
                      </w:r>
                    </w:p>
                    <w:p w14:paraId="05ECD0BB" w14:textId="77777777" w:rsidR="00F962B1" w:rsidRPr="00631AF2" w:rsidRDefault="00F962B1" w:rsidP="00F962B1">
                      <w:pPr>
                        <w:rPr>
                          <w:rFonts w:ascii="Baskerville" w:hAnsi="Baskerville"/>
                          <w:sz w:val="10"/>
                          <w:szCs w:val="10"/>
                        </w:rPr>
                      </w:pPr>
                    </w:p>
                    <w:p w14:paraId="691058B1" w14:textId="77777777" w:rsidR="00F962B1" w:rsidRPr="00631AF2" w:rsidRDefault="00F962B1" w:rsidP="00F962B1">
                      <w:pPr>
                        <w:rPr>
                          <w:rFonts w:ascii="Baskerville" w:hAnsi="Baskerville"/>
                          <w:sz w:val="22"/>
                          <w:szCs w:val="22"/>
                        </w:rPr>
                      </w:pPr>
                      <w:r w:rsidRPr="00631AF2">
                        <w:rPr>
                          <w:rFonts w:ascii="Baskerville" w:hAnsi="Baskerville"/>
                          <w:sz w:val="22"/>
                          <w:szCs w:val="22"/>
                        </w:rPr>
                        <w:t xml:space="preserve">In the event of an incident, the internal incident communications will be conducted </w:t>
                      </w:r>
                      <w:r>
                        <w:rPr>
                          <w:rFonts w:ascii="Baskerville" w:hAnsi="Baskerville"/>
                          <w:sz w:val="22"/>
                          <w:szCs w:val="22"/>
                        </w:rPr>
                        <w:t>utilizing</w:t>
                      </w:r>
                      <w:r w:rsidRPr="00631AF2">
                        <w:rPr>
                          <w:rFonts w:ascii="Baskerville" w:hAnsi="Baskerville"/>
                          <w:sz w:val="22"/>
                          <w:szCs w:val="22"/>
                        </w:rPr>
                        <w:t xml:space="preserve"> a two-way flow. The IMT will gather incident information and disseminate with appropriate instructions to response staff. </w:t>
                      </w:r>
                    </w:p>
                    <w:p w14:paraId="3327786F" w14:textId="77777777" w:rsidR="00F962B1" w:rsidRPr="00631AF2" w:rsidRDefault="00F962B1" w:rsidP="00F962B1">
                      <w:pPr>
                        <w:rPr>
                          <w:rFonts w:ascii="Baskerville" w:hAnsi="Baskerville"/>
                          <w:sz w:val="10"/>
                          <w:szCs w:val="10"/>
                        </w:rPr>
                      </w:pPr>
                    </w:p>
                    <w:p w14:paraId="0C441704" w14:textId="77777777" w:rsidR="00F962B1" w:rsidRPr="00631AF2" w:rsidRDefault="00F962B1" w:rsidP="00F962B1">
                      <w:pPr>
                        <w:rPr>
                          <w:rFonts w:ascii="Baskerville" w:hAnsi="Baskerville"/>
                          <w:sz w:val="22"/>
                          <w:szCs w:val="22"/>
                        </w:rPr>
                      </w:pPr>
                      <w:r w:rsidRPr="00631AF2">
                        <w:rPr>
                          <w:rFonts w:ascii="Baskerville" w:hAnsi="Baskerville"/>
                          <w:sz w:val="22"/>
                          <w:szCs w:val="22"/>
                        </w:rPr>
                        <w:t xml:space="preserve">Conversely, field response staff will communicate incident information from the field through the appropriate chain of command. </w:t>
                      </w:r>
                      <w:r w:rsidRPr="00631AF2">
                        <w:rPr>
                          <w:rFonts w:ascii="Baskerville" w:hAnsi="Baskerville"/>
                          <w:b/>
                          <w:bCs/>
                          <w:sz w:val="22"/>
                          <w:szCs w:val="22"/>
                        </w:rPr>
                        <w:t>Logistics, Operations, and Finance/Administration</w:t>
                      </w:r>
                      <w:r w:rsidRPr="00631AF2">
                        <w:rPr>
                          <w:rFonts w:ascii="Baskerville" w:hAnsi="Baskerville"/>
                          <w:sz w:val="22"/>
                          <w:szCs w:val="22"/>
                        </w:rPr>
                        <w:t xml:space="preserve"> will report all incident information received from response staff to </w:t>
                      </w:r>
                      <w:r w:rsidRPr="00631AF2">
                        <w:rPr>
                          <w:rFonts w:ascii="Baskerville" w:hAnsi="Baskerville"/>
                          <w:b/>
                          <w:bCs/>
                          <w:sz w:val="22"/>
                          <w:szCs w:val="22"/>
                        </w:rPr>
                        <w:t>Intelligence/Planning Section</w:t>
                      </w:r>
                      <w:r w:rsidRPr="00631AF2">
                        <w:rPr>
                          <w:rFonts w:ascii="Baskerville" w:hAnsi="Baskerville"/>
                          <w:sz w:val="22"/>
                          <w:szCs w:val="22"/>
                        </w:rPr>
                        <w:t xml:space="preserve"> for analysis and dissemination.</w:t>
                      </w:r>
                    </w:p>
                    <w:p w14:paraId="2B339C04" w14:textId="77777777" w:rsidR="00F962B1" w:rsidRPr="00631AF2" w:rsidRDefault="00F962B1" w:rsidP="00F962B1">
                      <w:pPr>
                        <w:rPr>
                          <w:rFonts w:ascii="Baskerville" w:hAnsi="Baskerville"/>
                          <w:sz w:val="10"/>
                          <w:szCs w:val="10"/>
                        </w:rPr>
                      </w:pPr>
                    </w:p>
                    <w:p w14:paraId="75F51BB1" w14:textId="77777777" w:rsidR="00F962B1" w:rsidRPr="00631AF2" w:rsidRDefault="00F962B1" w:rsidP="00F962B1">
                      <w:pPr>
                        <w:rPr>
                          <w:rFonts w:ascii="Baskerville" w:hAnsi="Baskerville"/>
                          <w:sz w:val="22"/>
                          <w:szCs w:val="22"/>
                        </w:rPr>
                      </w:pPr>
                      <w:r w:rsidRPr="00631AF2">
                        <w:rPr>
                          <w:rFonts w:ascii="Baskerville" w:hAnsi="Baskerville"/>
                          <w:sz w:val="22"/>
                          <w:szCs w:val="22"/>
                        </w:rPr>
                        <w:t>The following communication methods will be utilized for internal incident communications:</w:t>
                      </w:r>
                    </w:p>
                    <w:p w14:paraId="57345820" w14:textId="77777777" w:rsidR="00F962B1" w:rsidRPr="00631AF2"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rPr>
                        <w:t>SCN Alert (Primary)</w:t>
                      </w:r>
                    </w:p>
                    <w:p w14:paraId="0E25A329" w14:textId="77777777" w:rsidR="00F962B1" w:rsidRPr="00631AF2"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rPr>
                        <w:t>Phones</w:t>
                      </w:r>
                    </w:p>
                    <w:p w14:paraId="54F12613" w14:textId="77777777" w:rsidR="00F962B1" w:rsidRPr="00631AF2"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rPr>
                        <w:t>Email</w:t>
                      </w:r>
                    </w:p>
                    <w:p w14:paraId="424E79FF" w14:textId="77777777" w:rsidR="00F962B1" w:rsidRDefault="00F962B1" w:rsidP="00F962B1">
                      <w:pPr>
                        <w:pStyle w:val="ListParagraph"/>
                        <w:numPr>
                          <w:ilvl w:val="0"/>
                          <w:numId w:val="29"/>
                        </w:numPr>
                        <w:rPr>
                          <w:rFonts w:ascii="Baskerville" w:hAnsi="Baskerville"/>
                          <w:sz w:val="22"/>
                          <w:szCs w:val="22"/>
                        </w:rPr>
                      </w:pPr>
                      <w:r w:rsidRPr="00631AF2">
                        <w:rPr>
                          <w:rFonts w:ascii="Baskerville" w:hAnsi="Baskerville"/>
                          <w:sz w:val="22"/>
                          <w:szCs w:val="22"/>
                          <w:highlight w:val="yellow"/>
                        </w:rPr>
                        <w:t>INSERT ADDITIONAL METHO</w:t>
                      </w:r>
                      <w:r w:rsidRPr="00324D4E">
                        <w:rPr>
                          <w:rFonts w:ascii="Baskerville" w:hAnsi="Baskerville"/>
                          <w:sz w:val="22"/>
                          <w:szCs w:val="22"/>
                          <w:highlight w:val="yellow"/>
                        </w:rPr>
                        <w:t>DS</w:t>
                      </w:r>
                    </w:p>
                    <w:p w14:paraId="57AB1655" w14:textId="77777777" w:rsidR="00F962B1" w:rsidRPr="00324D4E" w:rsidRDefault="00F962B1" w:rsidP="00F962B1">
                      <w:pPr>
                        <w:rPr>
                          <w:rFonts w:ascii="Baskerville" w:hAnsi="Baskerville"/>
                          <w:sz w:val="10"/>
                          <w:szCs w:val="10"/>
                        </w:rPr>
                      </w:pPr>
                    </w:p>
                    <w:p w14:paraId="5984ADE5" w14:textId="77777777" w:rsidR="00F962B1" w:rsidRPr="00324D4E" w:rsidRDefault="00F962B1" w:rsidP="00F962B1">
                      <w:pPr>
                        <w:rPr>
                          <w:rFonts w:ascii="Baskerville" w:hAnsi="Baskerville"/>
                          <w:b/>
                          <w:bCs/>
                          <w:sz w:val="22"/>
                          <w:szCs w:val="22"/>
                        </w:rPr>
                      </w:pPr>
                      <w:r>
                        <w:rPr>
                          <w:rFonts w:ascii="Baskerville" w:hAnsi="Baskerville"/>
                          <w:b/>
                          <w:bCs/>
                          <w:sz w:val="22"/>
                          <w:szCs w:val="22"/>
                        </w:rPr>
                        <w:t>PLAIN LANGUAGE WILL BE UTILIZED FOR ALL INTERNAL INCIDENT COMMUNICATIONS — NO CODES WILL BE UTILIZED</w:t>
                      </w:r>
                    </w:p>
                  </w:txbxContent>
                </v:textbox>
                <w10:anchorlock/>
              </v:shape>
            </w:pict>
          </mc:Fallback>
        </mc:AlternateContent>
      </w:r>
    </w:p>
    <w:p w14:paraId="6ECCF46F" w14:textId="77777777" w:rsidR="00F962B1" w:rsidRPr="00EC321E" w:rsidRDefault="00F962B1" w:rsidP="00F962B1">
      <w:pPr>
        <w:rPr>
          <w:rFonts w:ascii="Baskerville" w:hAnsi="Baskerville"/>
          <w:b/>
          <w:bCs/>
          <w:color w:val="002060"/>
        </w:rPr>
      </w:pPr>
    </w:p>
    <w:p w14:paraId="47CA37D7" w14:textId="77777777" w:rsidR="00F962B1" w:rsidRPr="00EC321E" w:rsidRDefault="00F962B1" w:rsidP="00F962B1">
      <w:pPr>
        <w:rPr>
          <w:rFonts w:ascii="Baskerville" w:hAnsi="Baskerville"/>
          <w:b/>
          <w:bCs/>
          <w:color w:val="002060"/>
        </w:rPr>
      </w:pPr>
      <w:r w:rsidRPr="00EC321E">
        <w:rPr>
          <w:rFonts w:ascii="Baskerville" w:hAnsi="Baskerville"/>
          <w:b/>
          <w:bCs/>
          <w:noProof/>
          <w:color w:val="002060"/>
          <w:shd w:val="clear" w:color="auto" w:fill="E6E6E6"/>
        </w:rPr>
        <mc:AlternateContent>
          <mc:Choice Requires="wps">
            <w:drawing>
              <wp:inline distT="0" distB="0" distL="0" distR="0" wp14:anchorId="55F4C57B" wp14:editId="2A48D7E0">
                <wp:extent cx="6858000" cy="2188239"/>
                <wp:effectExtent l="12700" t="12700" r="12700" b="8890"/>
                <wp:docPr id="43" name="Text Box 43"/>
                <wp:cNvGraphicFramePr/>
                <a:graphic xmlns:a="http://schemas.openxmlformats.org/drawingml/2006/main">
                  <a:graphicData uri="http://schemas.microsoft.com/office/word/2010/wordprocessingShape">
                    <wps:wsp>
                      <wps:cNvSpPr txBox="1"/>
                      <wps:spPr>
                        <a:xfrm>
                          <a:off x="0" y="0"/>
                          <a:ext cx="6858000" cy="2188239"/>
                        </a:xfrm>
                        <a:prstGeom prst="rect">
                          <a:avLst/>
                        </a:prstGeom>
                        <a:noFill/>
                        <a:ln w="28575">
                          <a:solidFill>
                            <a:srgbClr val="E6A52C"/>
                          </a:solidFill>
                        </a:ln>
                      </wps:spPr>
                      <wps:txbx>
                        <w:txbxContent>
                          <w:p w14:paraId="4A6C249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EXTERNAL INCIDENT COMMUNICATIONS PROCEDURES</w:t>
                            </w:r>
                          </w:p>
                          <w:p w14:paraId="31C52753" w14:textId="77777777" w:rsidR="00F962B1" w:rsidRPr="00631AF2" w:rsidRDefault="00F962B1" w:rsidP="00F962B1">
                            <w:pPr>
                              <w:rPr>
                                <w:rFonts w:ascii="Baskerville" w:hAnsi="Baskerville"/>
                                <w:sz w:val="10"/>
                                <w:szCs w:val="10"/>
                              </w:rPr>
                            </w:pPr>
                          </w:p>
                          <w:p w14:paraId="73826CE5" w14:textId="77777777" w:rsidR="00F962B1" w:rsidRPr="00A81900" w:rsidRDefault="00F962B1" w:rsidP="00F962B1">
                            <w:pPr>
                              <w:rPr>
                                <w:rFonts w:ascii="Baskerville" w:hAnsi="Baskerville"/>
                                <w:sz w:val="22"/>
                                <w:szCs w:val="22"/>
                              </w:rPr>
                            </w:pPr>
                            <w:proofErr w:type="gramStart"/>
                            <w:r w:rsidRPr="00631AF2">
                              <w:rPr>
                                <w:rFonts w:ascii="Baskerville" w:hAnsi="Baskerville"/>
                                <w:sz w:val="22"/>
                                <w:szCs w:val="22"/>
                              </w:rPr>
                              <w:t>In an effort to</w:t>
                            </w:r>
                            <w:proofErr w:type="gramEnd"/>
                            <w:r w:rsidRPr="00631AF2">
                              <w:rPr>
                                <w:rFonts w:ascii="Baskerville" w:hAnsi="Baskerville"/>
                                <w:sz w:val="22"/>
                                <w:szCs w:val="22"/>
                              </w:rPr>
                              <w:t xml:space="preserve"> ensure effective coordination and a common operating picture, the </w:t>
                            </w:r>
                            <w:r w:rsidRPr="00631AF2">
                              <w:rPr>
                                <w:rFonts w:ascii="Baskerville" w:hAnsi="Baskerville"/>
                                <w:b/>
                                <w:bCs/>
                                <w:sz w:val="22"/>
                                <w:szCs w:val="22"/>
                              </w:rPr>
                              <w:t xml:space="preserve">Liaison Officer </w:t>
                            </w:r>
                            <w:r w:rsidRPr="00631AF2">
                              <w:rPr>
                                <w:rFonts w:ascii="Baskerville" w:hAnsi="Baskerville"/>
                                <w:sz w:val="22"/>
                                <w:szCs w:val="22"/>
                              </w:rPr>
                              <w:t xml:space="preserve">will communicate with agencies and organizations assisting in the incident response. </w:t>
                            </w:r>
                            <w:r>
                              <w:rPr>
                                <w:rFonts w:ascii="Baskerville" w:hAnsi="Baskerville"/>
                                <w:sz w:val="22"/>
                                <w:szCs w:val="22"/>
                              </w:rPr>
                              <w:t xml:space="preserve">Communications will be conducted in a two-way flow. The </w:t>
                            </w:r>
                            <w:r>
                              <w:rPr>
                                <w:rFonts w:ascii="Baskerville" w:hAnsi="Baskerville"/>
                                <w:b/>
                                <w:bCs/>
                                <w:sz w:val="22"/>
                                <w:szCs w:val="22"/>
                              </w:rPr>
                              <w:t xml:space="preserve">Liaison Officer </w:t>
                            </w:r>
                            <w:r>
                              <w:rPr>
                                <w:rFonts w:ascii="Baskerville" w:hAnsi="Baskerville"/>
                                <w:sz w:val="22"/>
                                <w:szCs w:val="22"/>
                              </w:rPr>
                              <w:t xml:space="preserve">will share information with assisting response agencies and assisting agencies will provide information to the </w:t>
                            </w:r>
                            <w:r>
                              <w:rPr>
                                <w:rFonts w:ascii="Baskerville" w:hAnsi="Baskerville"/>
                                <w:b/>
                                <w:bCs/>
                                <w:sz w:val="22"/>
                                <w:szCs w:val="22"/>
                              </w:rPr>
                              <w:t>Liaison Officer</w:t>
                            </w:r>
                            <w:r>
                              <w:rPr>
                                <w:rFonts w:ascii="Baskerville" w:hAnsi="Baskerville"/>
                                <w:sz w:val="22"/>
                                <w:szCs w:val="22"/>
                              </w:rPr>
                              <w:t xml:space="preserve"> for distribution to the IMT. </w:t>
                            </w:r>
                          </w:p>
                          <w:p w14:paraId="6D9893E9" w14:textId="77777777" w:rsidR="00F962B1" w:rsidRPr="00631AF2" w:rsidRDefault="00F962B1" w:rsidP="00F962B1">
                            <w:pPr>
                              <w:rPr>
                                <w:rFonts w:ascii="Baskerville" w:hAnsi="Baskerville"/>
                                <w:sz w:val="10"/>
                                <w:szCs w:val="10"/>
                              </w:rPr>
                            </w:pPr>
                          </w:p>
                          <w:p w14:paraId="116F4244" w14:textId="77777777" w:rsidR="00F962B1" w:rsidRPr="00631AF2" w:rsidRDefault="00F962B1" w:rsidP="00F962B1">
                            <w:pPr>
                              <w:rPr>
                                <w:rFonts w:ascii="Baskerville" w:hAnsi="Baskerville"/>
                                <w:sz w:val="22"/>
                                <w:szCs w:val="22"/>
                              </w:rPr>
                            </w:pPr>
                            <w:r w:rsidRPr="00631AF2">
                              <w:rPr>
                                <w:rFonts w:ascii="Baskerville" w:hAnsi="Baskerville"/>
                                <w:sz w:val="22"/>
                                <w:szCs w:val="22"/>
                              </w:rPr>
                              <w:t>The following communication methods will be utilized for external incident communications:</w:t>
                            </w:r>
                          </w:p>
                          <w:p w14:paraId="744DDE7A" w14:textId="77777777" w:rsidR="00F962B1" w:rsidRPr="00631AF2" w:rsidRDefault="00F962B1" w:rsidP="00F962B1">
                            <w:pPr>
                              <w:pStyle w:val="ListParagraph"/>
                              <w:numPr>
                                <w:ilvl w:val="0"/>
                                <w:numId w:val="30"/>
                              </w:numPr>
                              <w:rPr>
                                <w:rFonts w:ascii="Baskerville" w:hAnsi="Baskerville"/>
                                <w:sz w:val="22"/>
                                <w:szCs w:val="22"/>
                              </w:rPr>
                            </w:pPr>
                            <w:r w:rsidRPr="00631AF2">
                              <w:rPr>
                                <w:rFonts w:ascii="Baskerville" w:hAnsi="Baskerville"/>
                                <w:sz w:val="22"/>
                                <w:szCs w:val="22"/>
                              </w:rPr>
                              <w:t>Phones</w:t>
                            </w:r>
                          </w:p>
                          <w:p w14:paraId="6A5CDBDD" w14:textId="77777777" w:rsidR="00F962B1" w:rsidRPr="00631AF2" w:rsidRDefault="00F962B1" w:rsidP="00F962B1">
                            <w:pPr>
                              <w:pStyle w:val="ListParagraph"/>
                              <w:numPr>
                                <w:ilvl w:val="0"/>
                                <w:numId w:val="30"/>
                              </w:numPr>
                              <w:rPr>
                                <w:rFonts w:ascii="Baskerville" w:hAnsi="Baskerville"/>
                                <w:sz w:val="22"/>
                                <w:szCs w:val="22"/>
                              </w:rPr>
                            </w:pPr>
                            <w:r w:rsidRPr="00631AF2">
                              <w:rPr>
                                <w:rFonts w:ascii="Baskerville" w:hAnsi="Baskerville"/>
                                <w:sz w:val="22"/>
                                <w:szCs w:val="22"/>
                              </w:rPr>
                              <w:t>Email</w:t>
                            </w:r>
                          </w:p>
                          <w:p w14:paraId="076B9CB5" w14:textId="77777777" w:rsidR="00F962B1" w:rsidRPr="001F4C8D" w:rsidRDefault="00F962B1" w:rsidP="00F962B1">
                            <w:pPr>
                              <w:pStyle w:val="ListParagraph"/>
                              <w:numPr>
                                <w:ilvl w:val="0"/>
                                <w:numId w:val="30"/>
                              </w:numPr>
                              <w:rPr>
                                <w:rFonts w:ascii="Baskerville" w:hAnsi="Baskerville"/>
                              </w:rPr>
                            </w:pPr>
                            <w:r w:rsidRPr="001F4C8D">
                              <w:rPr>
                                <w:rFonts w:ascii="Baskerville" w:hAnsi="Baskerville"/>
                                <w:sz w:val="22"/>
                                <w:szCs w:val="22"/>
                                <w:highlight w:val="yellow"/>
                              </w:rPr>
                              <w:t>INSERT ADDITIONAL METHODS</w:t>
                            </w:r>
                          </w:p>
                          <w:p w14:paraId="4667830D" w14:textId="77777777" w:rsidR="00F962B1" w:rsidRPr="001F4C8D" w:rsidRDefault="00F962B1" w:rsidP="00F962B1">
                            <w:pPr>
                              <w:rPr>
                                <w:rFonts w:ascii="Baskerville" w:hAnsi="Baskerville"/>
                                <w:sz w:val="10"/>
                                <w:szCs w:val="10"/>
                              </w:rPr>
                            </w:pPr>
                          </w:p>
                          <w:p w14:paraId="0C1B6583" w14:textId="77777777" w:rsidR="00F962B1" w:rsidRPr="001F4C8D" w:rsidRDefault="00F962B1" w:rsidP="00F962B1">
                            <w:pPr>
                              <w:rPr>
                                <w:rFonts w:ascii="Baskerville" w:hAnsi="Baskerville"/>
                                <w:b/>
                                <w:bCs/>
                                <w:sz w:val="22"/>
                                <w:szCs w:val="22"/>
                              </w:rPr>
                            </w:pPr>
                            <w:r>
                              <w:rPr>
                                <w:rFonts w:ascii="Baskerville" w:hAnsi="Baskerville"/>
                                <w:b/>
                                <w:bCs/>
                                <w:sz w:val="22"/>
                                <w:szCs w:val="22"/>
                              </w:rPr>
                              <w:t>PLAIN LANGUAGE WILL BE UTILIZED FOR ALL EXTERNAL INCIDENT COMMUNICATIONS — NO CODES WILL BE UTILIZED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5F4C57B" id="Text Box 43" o:spid="_x0000_s1044" type="#_x0000_t202" style="width:540pt;height:17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" filled="f" strokecolor="#e6a52c" strokeweight="2.25pt">
                <v:textbox>
                  <w:txbxContent>
                    <w:p w14:paraId="4A6C249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EXTERNAL INCIDENT COMMUNICATIONS PROCEDURES</w:t>
                      </w:r>
                    </w:p>
                    <w:p w14:paraId="31C52753" w14:textId="77777777" w:rsidR="00F962B1" w:rsidRPr="00631AF2" w:rsidRDefault="00F962B1" w:rsidP="00F962B1">
                      <w:pPr>
                        <w:rPr>
                          <w:rFonts w:ascii="Baskerville" w:hAnsi="Baskerville"/>
                          <w:sz w:val="10"/>
                          <w:szCs w:val="10"/>
                        </w:rPr>
                      </w:pPr>
                    </w:p>
                    <w:p w14:paraId="73826CE5" w14:textId="77777777" w:rsidR="00F962B1" w:rsidRPr="00A81900" w:rsidRDefault="00F962B1" w:rsidP="00F962B1">
                      <w:pPr>
                        <w:rPr>
                          <w:rFonts w:ascii="Baskerville" w:hAnsi="Baskerville"/>
                          <w:sz w:val="22"/>
                          <w:szCs w:val="22"/>
                        </w:rPr>
                      </w:pPr>
                      <w:proofErr w:type="gramStart"/>
                      <w:r w:rsidRPr="00631AF2">
                        <w:rPr>
                          <w:rFonts w:ascii="Baskerville" w:hAnsi="Baskerville"/>
                          <w:sz w:val="22"/>
                          <w:szCs w:val="22"/>
                        </w:rPr>
                        <w:t>In an effort to</w:t>
                      </w:r>
                      <w:proofErr w:type="gramEnd"/>
                      <w:r w:rsidRPr="00631AF2">
                        <w:rPr>
                          <w:rFonts w:ascii="Baskerville" w:hAnsi="Baskerville"/>
                          <w:sz w:val="22"/>
                          <w:szCs w:val="22"/>
                        </w:rPr>
                        <w:t xml:space="preserve"> ensure effective coordination and a common operating picture, the </w:t>
                      </w:r>
                      <w:r w:rsidRPr="00631AF2">
                        <w:rPr>
                          <w:rFonts w:ascii="Baskerville" w:hAnsi="Baskerville"/>
                          <w:b/>
                          <w:bCs/>
                          <w:sz w:val="22"/>
                          <w:szCs w:val="22"/>
                        </w:rPr>
                        <w:t xml:space="preserve">Liaison Officer </w:t>
                      </w:r>
                      <w:r w:rsidRPr="00631AF2">
                        <w:rPr>
                          <w:rFonts w:ascii="Baskerville" w:hAnsi="Baskerville"/>
                          <w:sz w:val="22"/>
                          <w:szCs w:val="22"/>
                        </w:rPr>
                        <w:t xml:space="preserve">will communicate with agencies and organizations assisting in the incident response. </w:t>
                      </w:r>
                      <w:r>
                        <w:rPr>
                          <w:rFonts w:ascii="Baskerville" w:hAnsi="Baskerville"/>
                          <w:sz w:val="22"/>
                          <w:szCs w:val="22"/>
                        </w:rPr>
                        <w:t xml:space="preserve">Communications will be conducted in a two-way flow. The </w:t>
                      </w:r>
                      <w:r>
                        <w:rPr>
                          <w:rFonts w:ascii="Baskerville" w:hAnsi="Baskerville"/>
                          <w:b/>
                          <w:bCs/>
                          <w:sz w:val="22"/>
                          <w:szCs w:val="22"/>
                        </w:rPr>
                        <w:t xml:space="preserve">Liaison Officer </w:t>
                      </w:r>
                      <w:r>
                        <w:rPr>
                          <w:rFonts w:ascii="Baskerville" w:hAnsi="Baskerville"/>
                          <w:sz w:val="22"/>
                          <w:szCs w:val="22"/>
                        </w:rPr>
                        <w:t xml:space="preserve">will share information with assisting response agencies and assisting agencies will provide information to the </w:t>
                      </w:r>
                      <w:r>
                        <w:rPr>
                          <w:rFonts w:ascii="Baskerville" w:hAnsi="Baskerville"/>
                          <w:b/>
                          <w:bCs/>
                          <w:sz w:val="22"/>
                          <w:szCs w:val="22"/>
                        </w:rPr>
                        <w:t>Liaison Officer</w:t>
                      </w:r>
                      <w:r>
                        <w:rPr>
                          <w:rFonts w:ascii="Baskerville" w:hAnsi="Baskerville"/>
                          <w:sz w:val="22"/>
                          <w:szCs w:val="22"/>
                        </w:rPr>
                        <w:t xml:space="preserve"> for distribution to the IMT. </w:t>
                      </w:r>
                    </w:p>
                    <w:p w14:paraId="6D9893E9" w14:textId="77777777" w:rsidR="00F962B1" w:rsidRPr="00631AF2" w:rsidRDefault="00F962B1" w:rsidP="00F962B1">
                      <w:pPr>
                        <w:rPr>
                          <w:rFonts w:ascii="Baskerville" w:hAnsi="Baskerville"/>
                          <w:sz w:val="10"/>
                          <w:szCs w:val="10"/>
                        </w:rPr>
                      </w:pPr>
                    </w:p>
                    <w:p w14:paraId="116F4244" w14:textId="77777777" w:rsidR="00F962B1" w:rsidRPr="00631AF2" w:rsidRDefault="00F962B1" w:rsidP="00F962B1">
                      <w:pPr>
                        <w:rPr>
                          <w:rFonts w:ascii="Baskerville" w:hAnsi="Baskerville"/>
                          <w:sz w:val="22"/>
                          <w:szCs w:val="22"/>
                        </w:rPr>
                      </w:pPr>
                      <w:r w:rsidRPr="00631AF2">
                        <w:rPr>
                          <w:rFonts w:ascii="Baskerville" w:hAnsi="Baskerville"/>
                          <w:sz w:val="22"/>
                          <w:szCs w:val="22"/>
                        </w:rPr>
                        <w:t>The following communication methods will be utilized for external incident communications:</w:t>
                      </w:r>
                    </w:p>
                    <w:p w14:paraId="744DDE7A" w14:textId="77777777" w:rsidR="00F962B1" w:rsidRPr="00631AF2" w:rsidRDefault="00F962B1" w:rsidP="00F962B1">
                      <w:pPr>
                        <w:pStyle w:val="ListParagraph"/>
                        <w:numPr>
                          <w:ilvl w:val="0"/>
                          <w:numId w:val="30"/>
                        </w:numPr>
                        <w:rPr>
                          <w:rFonts w:ascii="Baskerville" w:hAnsi="Baskerville"/>
                          <w:sz w:val="22"/>
                          <w:szCs w:val="22"/>
                        </w:rPr>
                      </w:pPr>
                      <w:r w:rsidRPr="00631AF2">
                        <w:rPr>
                          <w:rFonts w:ascii="Baskerville" w:hAnsi="Baskerville"/>
                          <w:sz w:val="22"/>
                          <w:szCs w:val="22"/>
                        </w:rPr>
                        <w:t>Phones</w:t>
                      </w:r>
                    </w:p>
                    <w:p w14:paraId="6A5CDBDD" w14:textId="77777777" w:rsidR="00F962B1" w:rsidRPr="00631AF2" w:rsidRDefault="00F962B1" w:rsidP="00F962B1">
                      <w:pPr>
                        <w:pStyle w:val="ListParagraph"/>
                        <w:numPr>
                          <w:ilvl w:val="0"/>
                          <w:numId w:val="30"/>
                        </w:numPr>
                        <w:rPr>
                          <w:rFonts w:ascii="Baskerville" w:hAnsi="Baskerville"/>
                          <w:sz w:val="22"/>
                          <w:szCs w:val="22"/>
                        </w:rPr>
                      </w:pPr>
                      <w:r w:rsidRPr="00631AF2">
                        <w:rPr>
                          <w:rFonts w:ascii="Baskerville" w:hAnsi="Baskerville"/>
                          <w:sz w:val="22"/>
                          <w:szCs w:val="22"/>
                        </w:rPr>
                        <w:t>Email</w:t>
                      </w:r>
                    </w:p>
                    <w:p w14:paraId="076B9CB5" w14:textId="77777777" w:rsidR="00F962B1" w:rsidRPr="001F4C8D" w:rsidRDefault="00F962B1" w:rsidP="00F962B1">
                      <w:pPr>
                        <w:pStyle w:val="ListParagraph"/>
                        <w:numPr>
                          <w:ilvl w:val="0"/>
                          <w:numId w:val="30"/>
                        </w:numPr>
                        <w:rPr>
                          <w:rFonts w:ascii="Baskerville" w:hAnsi="Baskerville"/>
                        </w:rPr>
                      </w:pPr>
                      <w:r w:rsidRPr="001F4C8D">
                        <w:rPr>
                          <w:rFonts w:ascii="Baskerville" w:hAnsi="Baskerville"/>
                          <w:sz w:val="22"/>
                          <w:szCs w:val="22"/>
                          <w:highlight w:val="yellow"/>
                        </w:rPr>
                        <w:t>INSERT ADDITIONAL METHODS</w:t>
                      </w:r>
                    </w:p>
                    <w:p w14:paraId="4667830D" w14:textId="77777777" w:rsidR="00F962B1" w:rsidRPr="001F4C8D" w:rsidRDefault="00F962B1" w:rsidP="00F962B1">
                      <w:pPr>
                        <w:rPr>
                          <w:rFonts w:ascii="Baskerville" w:hAnsi="Baskerville"/>
                          <w:sz w:val="10"/>
                          <w:szCs w:val="10"/>
                        </w:rPr>
                      </w:pPr>
                    </w:p>
                    <w:p w14:paraId="0C1B6583" w14:textId="77777777" w:rsidR="00F962B1" w:rsidRPr="001F4C8D" w:rsidRDefault="00F962B1" w:rsidP="00F962B1">
                      <w:pPr>
                        <w:rPr>
                          <w:rFonts w:ascii="Baskerville" w:hAnsi="Baskerville"/>
                          <w:b/>
                          <w:bCs/>
                          <w:sz w:val="22"/>
                          <w:szCs w:val="22"/>
                        </w:rPr>
                      </w:pPr>
                      <w:r>
                        <w:rPr>
                          <w:rFonts w:ascii="Baskerville" w:hAnsi="Baskerville"/>
                          <w:b/>
                          <w:bCs/>
                          <w:sz w:val="22"/>
                          <w:szCs w:val="22"/>
                        </w:rPr>
                        <w:t>PLAIN LANGUAGE WILL BE UTILIZED FOR ALL EXTERNAL INCIDENT COMMUNICATIONS — NO CODES WILL BE UTILIZED</w:t>
                      </w:r>
                    </w:p>
                  </w:txbxContent>
                </v:textbox>
                <w10:anchorlock/>
              </v:shape>
            </w:pict>
          </mc:Fallback>
        </mc:AlternateContent>
      </w:r>
    </w:p>
    <w:p w14:paraId="33CD1424" w14:textId="77777777" w:rsidR="00F962B1" w:rsidRPr="00EC321E" w:rsidRDefault="00F962B1" w:rsidP="00F962B1">
      <w:pPr>
        <w:rPr>
          <w:rFonts w:ascii="Baskerville" w:hAnsi="Baskerville"/>
          <w:b/>
          <w:bCs/>
          <w:color w:val="002060"/>
        </w:rPr>
      </w:pPr>
      <w:r w:rsidRPr="00EC321E">
        <w:rPr>
          <w:rFonts w:ascii="Baskerville" w:hAnsi="Baskerville"/>
          <w:noProof/>
          <w:color w:val="2B579A"/>
          <w:shd w:val="clear" w:color="auto" w:fill="E6E6E6"/>
        </w:rPr>
        <w:lastRenderedPageBreak/>
        <mc:AlternateContent>
          <mc:Choice Requires="wps">
            <w:drawing>
              <wp:inline distT="0" distB="0" distL="0" distR="0" wp14:anchorId="478E7E32" wp14:editId="408C2B7E">
                <wp:extent cx="6859905" cy="2687970"/>
                <wp:effectExtent l="12700" t="12700" r="10795" b="17145"/>
                <wp:docPr id="69" name="Text Box 69"/>
                <wp:cNvGraphicFramePr/>
                <a:graphic xmlns:a="http://schemas.openxmlformats.org/drawingml/2006/main">
                  <a:graphicData uri="http://schemas.microsoft.com/office/word/2010/wordprocessingShape">
                    <wps:wsp>
                      <wps:cNvSpPr txBox="1"/>
                      <wps:spPr>
                        <a:xfrm>
                          <a:off x="0" y="0"/>
                          <a:ext cx="6859905" cy="2687970"/>
                        </a:xfrm>
                        <a:prstGeom prst="rect">
                          <a:avLst/>
                        </a:prstGeom>
                        <a:noFill/>
                        <a:ln w="28575">
                          <a:solidFill>
                            <a:srgbClr val="E6A52C"/>
                          </a:solidFill>
                        </a:ln>
                      </wps:spPr>
                      <wps:txbx>
                        <w:txbxContent>
                          <w:p w14:paraId="5B6DCA18"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PUBLIC INFORMATION AND WARNING PROCEDURES</w:t>
                            </w:r>
                          </w:p>
                          <w:p w14:paraId="1DEED2B0" w14:textId="77777777" w:rsidR="00F962B1" w:rsidRPr="00D20CEE" w:rsidRDefault="00F962B1" w:rsidP="00F962B1">
                            <w:pPr>
                              <w:rPr>
                                <w:rFonts w:ascii="Baskerville" w:hAnsi="Baskerville"/>
                                <w:b/>
                                <w:bCs/>
                                <w:color w:val="002060"/>
                                <w:sz w:val="10"/>
                                <w:szCs w:val="10"/>
                              </w:rPr>
                            </w:pPr>
                          </w:p>
                          <w:p w14:paraId="6E1566DA" w14:textId="77777777" w:rsidR="00F962B1" w:rsidRPr="00631AF2" w:rsidRDefault="00F962B1" w:rsidP="00F962B1">
                            <w:pPr>
                              <w:pStyle w:val="ListParagraph"/>
                              <w:numPr>
                                <w:ilvl w:val="0"/>
                                <w:numId w:val="27"/>
                              </w:numPr>
                              <w:ind w:left="270"/>
                              <w:rPr>
                                <w:rFonts w:ascii="Baskerville" w:hAnsi="Baskerville"/>
                                <w:sz w:val="22"/>
                                <w:szCs w:val="22"/>
                              </w:rPr>
                            </w:pPr>
                            <w:r w:rsidRPr="00631AF2">
                              <w:rPr>
                                <w:rFonts w:ascii="Baskerville" w:hAnsi="Baskerville"/>
                                <w:sz w:val="22"/>
                                <w:szCs w:val="22"/>
                              </w:rPr>
                              <w:t xml:space="preserve">In the case of an actual or anticipated incident, the Organization will ensure that appropriate messaging is developed and disseminated to the public. At the direction of the </w:t>
                            </w:r>
                            <w:r w:rsidRPr="00631AF2">
                              <w:rPr>
                                <w:rFonts w:ascii="Baskerville" w:hAnsi="Baskerville"/>
                                <w:b/>
                                <w:bCs/>
                                <w:sz w:val="22"/>
                                <w:szCs w:val="22"/>
                              </w:rPr>
                              <w:t>Incident Commander (IC)</w:t>
                            </w:r>
                            <w:r w:rsidRPr="00631AF2">
                              <w:rPr>
                                <w:rFonts w:ascii="Baskerville" w:hAnsi="Baskerville"/>
                                <w:sz w:val="22"/>
                                <w:szCs w:val="22"/>
                              </w:rPr>
                              <w:t xml:space="preserve"> the </w:t>
                            </w:r>
                            <w:r w:rsidRPr="00631AF2">
                              <w:rPr>
                                <w:rFonts w:ascii="Baskerville" w:hAnsi="Baskerville"/>
                                <w:b/>
                                <w:bCs/>
                                <w:sz w:val="22"/>
                                <w:szCs w:val="22"/>
                              </w:rPr>
                              <w:t>Public Information Officer (PIO)</w:t>
                            </w:r>
                            <w:r w:rsidRPr="00631AF2">
                              <w:rPr>
                                <w:rFonts w:ascii="Baskerville" w:hAnsi="Baskerville"/>
                                <w:sz w:val="22"/>
                                <w:szCs w:val="22"/>
                              </w:rPr>
                              <w:t xml:space="preserve"> will:</w:t>
                            </w:r>
                          </w:p>
                          <w:p w14:paraId="4617ACE2"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 xml:space="preserve">Coordinate with </w:t>
                            </w:r>
                            <w:r w:rsidRPr="00631AF2">
                              <w:rPr>
                                <w:rFonts w:ascii="Baskerville" w:hAnsi="Baskerville"/>
                                <w:b/>
                                <w:bCs/>
                                <w:sz w:val="22"/>
                                <w:szCs w:val="22"/>
                              </w:rPr>
                              <w:t xml:space="preserve">Intelligence/Planning </w:t>
                            </w:r>
                            <w:r w:rsidRPr="00631AF2">
                              <w:rPr>
                                <w:rFonts w:ascii="Baskerville" w:hAnsi="Baskerville"/>
                                <w:sz w:val="22"/>
                                <w:szCs w:val="22"/>
                              </w:rPr>
                              <w:t>to develop messaging addressing the following:</w:t>
                            </w:r>
                          </w:p>
                          <w:p w14:paraId="15504554"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Type of incident or anticipated incident</w:t>
                            </w:r>
                          </w:p>
                          <w:p w14:paraId="43805838"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 xml:space="preserve">Identification of impacted or potentially impacted areas and/or populations </w:t>
                            </w:r>
                          </w:p>
                          <w:p w14:paraId="2DC538BB"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Brief description of what happened or is anticipated to happen</w:t>
                            </w:r>
                          </w:p>
                          <w:p w14:paraId="021E365A"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Relevant instructions</w:t>
                            </w:r>
                          </w:p>
                          <w:p w14:paraId="5C17DB0F"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 xml:space="preserve">Obtain approval for dissemination of messaging by the </w:t>
                            </w:r>
                            <w:r w:rsidRPr="00631AF2">
                              <w:rPr>
                                <w:rFonts w:ascii="Baskerville" w:hAnsi="Baskerville"/>
                                <w:b/>
                                <w:bCs/>
                                <w:sz w:val="22"/>
                                <w:szCs w:val="22"/>
                              </w:rPr>
                              <w:t>IC</w:t>
                            </w:r>
                          </w:p>
                          <w:p w14:paraId="1A3BA96B"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 xml:space="preserve">Disseminate approved message to intended audience via </w:t>
                            </w:r>
                            <w:r w:rsidRPr="00631AF2">
                              <w:rPr>
                                <w:rFonts w:ascii="Baskerville" w:hAnsi="Baskerville"/>
                                <w:sz w:val="22"/>
                                <w:szCs w:val="22"/>
                                <w:highlight w:val="yellow"/>
                              </w:rPr>
                              <w:t>INSERT METHODS</w:t>
                            </w:r>
                            <w:r w:rsidRPr="00631AF2">
                              <w:rPr>
                                <w:rFonts w:ascii="Baskerville" w:hAnsi="Baskerville"/>
                                <w:sz w:val="22"/>
                                <w:szCs w:val="22"/>
                              </w:rPr>
                              <w:t xml:space="preserve">. </w:t>
                            </w:r>
                          </w:p>
                          <w:p w14:paraId="7DDF259D"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Utilize press conferences and press releases to ensure the information contained in the messaging is accessible</w:t>
                            </w:r>
                          </w:p>
                          <w:p w14:paraId="74B2FDA1" w14:textId="77777777" w:rsidR="00F962B1" w:rsidRPr="00631AF2" w:rsidRDefault="00F962B1" w:rsidP="00F962B1">
                            <w:pPr>
                              <w:pStyle w:val="ListParagraph"/>
                              <w:numPr>
                                <w:ilvl w:val="0"/>
                                <w:numId w:val="28"/>
                              </w:numPr>
                              <w:ind w:left="270"/>
                              <w:rPr>
                                <w:rFonts w:ascii="Baskerville" w:hAnsi="Baskerville"/>
                                <w:sz w:val="22"/>
                                <w:szCs w:val="22"/>
                              </w:rPr>
                            </w:pPr>
                            <w:r w:rsidRPr="00631AF2">
                              <w:rPr>
                                <w:rFonts w:ascii="Baskerville" w:hAnsi="Baskerville"/>
                                <w:sz w:val="22"/>
                                <w:szCs w:val="22"/>
                              </w:rPr>
                              <w:t xml:space="preserve">Additionally, the </w:t>
                            </w:r>
                            <w:r w:rsidRPr="00631AF2">
                              <w:rPr>
                                <w:rFonts w:ascii="Baskerville" w:hAnsi="Baskerville"/>
                                <w:b/>
                                <w:bCs/>
                                <w:sz w:val="22"/>
                                <w:szCs w:val="22"/>
                              </w:rPr>
                              <w:t>Social Media Manager (SMM)</w:t>
                            </w:r>
                            <w:r w:rsidRPr="00631AF2">
                              <w:rPr>
                                <w:rFonts w:ascii="Baskerville" w:hAnsi="Baskerville"/>
                                <w:sz w:val="22"/>
                                <w:szCs w:val="22"/>
                              </w:rPr>
                              <w:t xml:space="preserve"> will monitor social media, post approve messages to the Organization’s social media accounts, and undertake rumor control campaigns to ensure that information available to the public is accurate.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8E7E32" id="Text Box 69" o:spid="_x0000_s1045" type="#_x0000_t202" style="width:540.15pt;height:21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" filled="f" strokecolor="#e6a52c" strokeweight="2.25pt">
                <v:textbox>
                  <w:txbxContent>
                    <w:p w14:paraId="5B6DCA18"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PUBLIC INFORMATION AND WARNING PROCEDURES</w:t>
                      </w:r>
                    </w:p>
                    <w:p w14:paraId="1DEED2B0" w14:textId="77777777" w:rsidR="00F962B1" w:rsidRPr="00D20CEE" w:rsidRDefault="00F962B1" w:rsidP="00F962B1">
                      <w:pPr>
                        <w:rPr>
                          <w:rFonts w:ascii="Baskerville" w:hAnsi="Baskerville"/>
                          <w:b/>
                          <w:bCs/>
                          <w:color w:val="002060"/>
                          <w:sz w:val="10"/>
                          <w:szCs w:val="10"/>
                        </w:rPr>
                      </w:pPr>
                    </w:p>
                    <w:p w14:paraId="6E1566DA" w14:textId="77777777" w:rsidR="00F962B1" w:rsidRPr="00631AF2" w:rsidRDefault="00F962B1" w:rsidP="00F962B1">
                      <w:pPr>
                        <w:pStyle w:val="ListParagraph"/>
                        <w:numPr>
                          <w:ilvl w:val="0"/>
                          <w:numId w:val="27"/>
                        </w:numPr>
                        <w:ind w:left="270"/>
                        <w:rPr>
                          <w:rFonts w:ascii="Baskerville" w:hAnsi="Baskerville"/>
                          <w:sz w:val="22"/>
                          <w:szCs w:val="22"/>
                        </w:rPr>
                      </w:pPr>
                      <w:r w:rsidRPr="00631AF2">
                        <w:rPr>
                          <w:rFonts w:ascii="Baskerville" w:hAnsi="Baskerville"/>
                          <w:sz w:val="22"/>
                          <w:szCs w:val="22"/>
                        </w:rPr>
                        <w:t xml:space="preserve">In the case of an actual or anticipated incident, the Organization will ensure that appropriate messaging is developed and disseminated to the public. At the direction of the </w:t>
                      </w:r>
                      <w:r w:rsidRPr="00631AF2">
                        <w:rPr>
                          <w:rFonts w:ascii="Baskerville" w:hAnsi="Baskerville"/>
                          <w:b/>
                          <w:bCs/>
                          <w:sz w:val="22"/>
                          <w:szCs w:val="22"/>
                        </w:rPr>
                        <w:t>Incident Commander (IC)</w:t>
                      </w:r>
                      <w:r w:rsidRPr="00631AF2">
                        <w:rPr>
                          <w:rFonts w:ascii="Baskerville" w:hAnsi="Baskerville"/>
                          <w:sz w:val="22"/>
                          <w:szCs w:val="22"/>
                        </w:rPr>
                        <w:t xml:space="preserve"> the </w:t>
                      </w:r>
                      <w:r w:rsidRPr="00631AF2">
                        <w:rPr>
                          <w:rFonts w:ascii="Baskerville" w:hAnsi="Baskerville"/>
                          <w:b/>
                          <w:bCs/>
                          <w:sz w:val="22"/>
                          <w:szCs w:val="22"/>
                        </w:rPr>
                        <w:t>Public Information Officer (PIO)</w:t>
                      </w:r>
                      <w:r w:rsidRPr="00631AF2">
                        <w:rPr>
                          <w:rFonts w:ascii="Baskerville" w:hAnsi="Baskerville"/>
                          <w:sz w:val="22"/>
                          <w:szCs w:val="22"/>
                        </w:rPr>
                        <w:t xml:space="preserve"> will:</w:t>
                      </w:r>
                    </w:p>
                    <w:p w14:paraId="4617ACE2"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 xml:space="preserve">Coordinate with </w:t>
                      </w:r>
                      <w:r w:rsidRPr="00631AF2">
                        <w:rPr>
                          <w:rFonts w:ascii="Baskerville" w:hAnsi="Baskerville"/>
                          <w:b/>
                          <w:bCs/>
                          <w:sz w:val="22"/>
                          <w:szCs w:val="22"/>
                        </w:rPr>
                        <w:t xml:space="preserve">Intelligence/Planning </w:t>
                      </w:r>
                      <w:r w:rsidRPr="00631AF2">
                        <w:rPr>
                          <w:rFonts w:ascii="Baskerville" w:hAnsi="Baskerville"/>
                          <w:sz w:val="22"/>
                          <w:szCs w:val="22"/>
                        </w:rPr>
                        <w:t>to develop messaging addressing the following:</w:t>
                      </w:r>
                    </w:p>
                    <w:p w14:paraId="15504554"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Type of incident or anticipated incident</w:t>
                      </w:r>
                    </w:p>
                    <w:p w14:paraId="43805838"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 xml:space="preserve">Identification of impacted or potentially impacted areas and/or populations </w:t>
                      </w:r>
                    </w:p>
                    <w:p w14:paraId="2DC538BB"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Brief description of what happened or is anticipated to happen</w:t>
                      </w:r>
                    </w:p>
                    <w:p w14:paraId="021E365A" w14:textId="77777777" w:rsidR="00F962B1" w:rsidRPr="00631AF2" w:rsidRDefault="00F962B1" w:rsidP="00F962B1">
                      <w:pPr>
                        <w:pStyle w:val="ListParagraph"/>
                        <w:numPr>
                          <w:ilvl w:val="1"/>
                          <w:numId w:val="26"/>
                        </w:numPr>
                        <w:rPr>
                          <w:rFonts w:ascii="Baskerville" w:hAnsi="Baskerville"/>
                          <w:b/>
                          <w:bCs/>
                          <w:sz w:val="22"/>
                          <w:szCs w:val="22"/>
                        </w:rPr>
                      </w:pPr>
                      <w:r w:rsidRPr="00631AF2">
                        <w:rPr>
                          <w:rFonts w:ascii="Baskerville" w:hAnsi="Baskerville"/>
                          <w:sz w:val="22"/>
                          <w:szCs w:val="22"/>
                        </w:rPr>
                        <w:t>Relevant instructions</w:t>
                      </w:r>
                    </w:p>
                    <w:p w14:paraId="5C17DB0F"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 xml:space="preserve">Obtain approval for dissemination of messaging by the </w:t>
                      </w:r>
                      <w:r w:rsidRPr="00631AF2">
                        <w:rPr>
                          <w:rFonts w:ascii="Baskerville" w:hAnsi="Baskerville"/>
                          <w:b/>
                          <w:bCs/>
                          <w:sz w:val="22"/>
                          <w:szCs w:val="22"/>
                        </w:rPr>
                        <w:t>IC</w:t>
                      </w:r>
                    </w:p>
                    <w:p w14:paraId="1A3BA96B"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 xml:space="preserve">Disseminate approved message to intended audience via </w:t>
                      </w:r>
                      <w:r w:rsidRPr="00631AF2">
                        <w:rPr>
                          <w:rFonts w:ascii="Baskerville" w:hAnsi="Baskerville"/>
                          <w:sz w:val="22"/>
                          <w:szCs w:val="22"/>
                          <w:highlight w:val="yellow"/>
                        </w:rPr>
                        <w:t>INSERT METHODS</w:t>
                      </w:r>
                      <w:r w:rsidRPr="00631AF2">
                        <w:rPr>
                          <w:rFonts w:ascii="Baskerville" w:hAnsi="Baskerville"/>
                          <w:sz w:val="22"/>
                          <w:szCs w:val="22"/>
                        </w:rPr>
                        <w:t xml:space="preserve">. </w:t>
                      </w:r>
                    </w:p>
                    <w:p w14:paraId="7DDF259D" w14:textId="77777777" w:rsidR="00F962B1" w:rsidRPr="00631AF2" w:rsidRDefault="00F962B1" w:rsidP="00F962B1">
                      <w:pPr>
                        <w:pStyle w:val="ListParagraph"/>
                        <w:numPr>
                          <w:ilvl w:val="0"/>
                          <w:numId w:val="26"/>
                        </w:numPr>
                        <w:ind w:left="630"/>
                        <w:rPr>
                          <w:rFonts w:ascii="Baskerville" w:hAnsi="Baskerville"/>
                          <w:b/>
                          <w:bCs/>
                          <w:sz w:val="22"/>
                          <w:szCs w:val="22"/>
                        </w:rPr>
                      </w:pPr>
                      <w:r w:rsidRPr="00631AF2">
                        <w:rPr>
                          <w:rFonts w:ascii="Baskerville" w:hAnsi="Baskerville"/>
                          <w:sz w:val="22"/>
                          <w:szCs w:val="22"/>
                        </w:rPr>
                        <w:t>Utilize press conferences and press releases to ensure the information contained in the messaging is accessible</w:t>
                      </w:r>
                    </w:p>
                    <w:p w14:paraId="74B2FDA1" w14:textId="77777777" w:rsidR="00F962B1" w:rsidRPr="00631AF2" w:rsidRDefault="00F962B1" w:rsidP="00F962B1">
                      <w:pPr>
                        <w:pStyle w:val="ListParagraph"/>
                        <w:numPr>
                          <w:ilvl w:val="0"/>
                          <w:numId w:val="28"/>
                        </w:numPr>
                        <w:ind w:left="270"/>
                        <w:rPr>
                          <w:rFonts w:ascii="Baskerville" w:hAnsi="Baskerville"/>
                          <w:sz w:val="22"/>
                          <w:szCs w:val="22"/>
                        </w:rPr>
                      </w:pPr>
                      <w:r w:rsidRPr="00631AF2">
                        <w:rPr>
                          <w:rFonts w:ascii="Baskerville" w:hAnsi="Baskerville"/>
                          <w:sz w:val="22"/>
                          <w:szCs w:val="22"/>
                        </w:rPr>
                        <w:t xml:space="preserve">Additionally, the </w:t>
                      </w:r>
                      <w:r w:rsidRPr="00631AF2">
                        <w:rPr>
                          <w:rFonts w:ascii="Baskerville" w:hAnsi="Baskerville"/>
                          <w:b/>
                          <w:bCs/>
                          <w:sz w:val="22"/>
                          <w:szCs w:val="22"/>
                        </w:rPr>
                        <w:t>Social Media Manager (SMM)</w:t>
                      </w:r>
                      <w:r w:rsidRPr="00631AF2">
                        <w:rPr>
                          <w:rFonts w:ascii="Baskerville" w:hAnsi="Baskerville"/>
                          <w:sz w:val="22"/>
                          <w:szCs w:val="22"/>
                        </w:rPr>
                        <w:t xml:space="preserve"> will monitor social media, post approve messages to the Organization’s social media accounts, and undertake rumor control campaigns to ensure that information available to the public is accurate.</w:t>
                      </w:r>
                    </w:p>
                  </w:txbxContent>
                </v:textbox>
                <w10:anchorlock/>
              </v:shape>
            </w:pict>
          </mc:Fallback>
        </mc:AlternateContent>
      </w:r>
    </w:p>
    <w:p w14:paraId="5D8A652B" w14:textId="77777777" w:rsidR="00F962B1" w:rsidRPr="00EC321E" w:rsidRDefault="00F962B1" w:rsidP="00F962B1">
      <w:pPr>
        <w:rPr>
          <w:rFonts w:ascii="Baskerville" w:hAnsi="Baskerville"/>
          <w:sz w:val="10"/>
          <w:szCs w:val="10"/>
        </w:rPr>
      </w:pPr>
    </w:p>
    <w:p w14:paraId="21581663" w14:textId="77777777" w:rsidR="00F962B1" w:rsidRPr="00EC321E" w:rsidRDefault="00F962B1" w:rsidP="00F962B1">
      <w:pPr>
        <w:rPr>
          <w:rFonts w:ascii="Baskerville" w:hAnsi="Baskerville"/>
          <w:sz w:val="10"/>
          <w:szCs w:val="10"/>
        </w:rPr>
      </w:pPr>
    </w:p>
    <w:p w14:paraId="4B5F9FCB" w14:textId="77777777" w:rsidR="00F962B1" w:rsidRPr="00EC321E" w:rsidRDefault="00F962B1" w:rsidP="00F962B1">
      <w:pPr>
        <w:pStyle w:val="ListParagraph"/>
        <w:rPr>
          <w:rFonts w:ascii="Baskerville" w:hAnsi="Baskerville"/>
          <w:sz w:val="10"/>
          <w:szCs w:val="10"/>
        </w:rPr>
      </w:pPr>
    </w:p>
    <w:p w14:paraId="2E8201B1" w14:textId="77777777" w:rsidR="00F962B1" w:rsidRPr="00EC321E" w:rsidRDefault="00F962B1" w:rsidP="00F962B1">
      <w:pPr>
        <w:pStyle w:val="NoSpacing"/>
        <w:ind w:left="90"/>
        <w:rPr>
          <w:rFonts w:ascii="Baskerville" w:hAnsi="Baskerville"/>
        </w:rPr>
      </w:pPr>
      <w:r w:rsidRPr="00EC321E">
        <w:rPr>
          <w:rFonts w:ascii="Baskerville" w:hAnsi="Baskerville"/>
        </w:rPr>
        <w:br w:type="page"/>
      </w:r>
    </w:p>
    <w:p w14:paraId="4C87C010" w14:textId="77777777" w:rsidR="00F962B1" w:rsidRPr="009E1A11" w:rsidRDefault="00F962B1" w:rsidP="00F962B1">
      <w:pPr>
        <w:pStyle w:val="Heading3"/>
        <w:jc w:val="center"/>
        <w:rPr>
          <w:rFonts w:ascii="Baskerville" w:hAnsi="Baskerville"/>
          <w:b/>
          <w:bCs/>
          <w:color w:val="1C3250"/>
          <w:sz w:val="32"/>
          <w:szCs w:val="32"/>
        </w:rPr>
      </w:pPr>
      <w:bookmarkStart w:id="101" w:name="_Toc39056320"/>
      <w:bookmarkStart w:id="102" w:name="_Toc83966773"/>
      <w:r w:rsidRPr="009E1A11">
        <w:rPr>
          <w:rFonts w:ascii="Baskerville" w:hAnsi="Baskerville"/>
          <w:b/>
          <w:bCs/>
          <w:color w:val="1C3250"/>
          <w:sz w:val="32"/>
          <w:szCs w:val="32"/>
        </w:rPr>
        <w:lastRenderedPageBreak/>
        <w:t>Evacuation</w:t>
      </w:r>
      <w:bookmarkEnd w:id="101"/>
      <w:r w:rsidRPr="009E1A11">
        <w:rPr>
          <w:rFonts w:ascii="Baskerville" w:hAnsi="Baskerville"/>
          <w:b/>
          <w:bCs/>
          <w:color w:val="1C3250"/>
          <w:sz w:val="32"/>
          <w:szCs w:val="32"/>
        </w:rPr>
        <w:t xml:space="preserve"> Procedures</w:t>
      </w:r>
      <w:bookmarkEnd w:id="102"/>
    </w:p>
    <w:p w14:paraId="0EDFFAB6" w14:textId="77777777" w:rsidR="00F962B1" w:rsidRDefault="00F962B1" w:rsidP="00F962B1">
      <w:pPr>
        <w:rPr>
          <w:sz w:val="10"/>
          <w:szCs w:val="10"/>
        </w:rPr>
      </w:pPr>
    </w:p>
    <w:p w14:paraId="41A1C3E0" w14:textId="77777777" w:rsidR="00F962B1" w:rsidRPr="002E1882" w:rsidRDefault="00F962B1" w:rsidP="00F962B1">
      <w:pPr>
        <w:rPr>
          <w:sz w:val="10"/>
          <w:szCs w:val="10"/>
        </w:rPr>
      </w:pPr>
    </w:p>
    <w:p w14:paraId="75E44535" w14:textId="77777777" w:rsidR="00F962B1" w:rsidRPr="002E1882" w:rsidRDefault="00F962B1" w:rsidP="00F962B1">
      <w:r>
        <w:rPr>
          <w:noProof/>
          <w:color w:val="2B579A"/>
          <w:shd w:val="clear" w:color="auto" w:fill="E6E6E6"/>
        </w:rPr>
        <mc:AlternateContent>
          <mc:Choice Requires="wps">
            <w:drawing>
              <wp:inline distT="0" distB="0" distL="0" distR="0" wp14:anchorId="5C6D46C1" wp14:editId="67404CFA">
                <wp:extent cx="6860067" cy="965496"/>
                <wp:effectExtent l="12700" t="12700" r="10795" b="12700"/>
                <wp:docPr id="67" name="Text Box 67"/>
                <wp:cNvGraphicFramePr/>
                <a:graphic xmlns:a="http://schemas.openxmlformats.org/drawingml/2006/main">
                  <a:graphicData uri="http://schemas.microsoft.com/office/word/2010/wordprocessingShape">
                    <wps:wsp>
                      <wps:cNvSpPr txBox="1"/>
                      <wps:spPr>
                        <a:xfrm>
                          <a:off x="0" y="0"/>
                          <a:ext cx="6860067" cy="965496"/>
                        </a:xfrm>
                        <a:prstGeom prst="rect">
                          <a:avLst/>
                        </a:prstGeom>
                        <a:noFill/>
                        <a:ln w="28575">
                          <a:solidFill>
                            <a:srgbClr val="1C3250"/>
                          </a:solidFill>
                        </a:ln>
                      </wps:spPr>
                      <wps:txbx>
                        <w:txbxContent>
                          <w:p w14:paraId="01F225D9"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41A29527" w14:textId="77777777" w:rsidR="00F962B1" w:rsidRPr="00631AF2" w:rsidRDefault="00F962B1" w:rsidP="00F962B1">
                            <w:pPr>
                              <w:rPr>
                                <w:rFonts w:ascii="Baskerville" w:hAnsi="Baskerville"/>
                                <w:b/>
                                <w:bCs/>
                                <w:color w:val="002060"/>
                                <w:sz w:val="10"/>
                                <w:szCs w:val="10"/>
                              </w:rPr>
                            </w:pPr>
                          </w:p>
                          <w:p w14:paraId="1540D02A"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Maps</w:t>
                            </w:r>
                          </w:p>
                          <w:p w14:paraId="727EA150"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Go Kits</w:t>
                            </w:r>
                          </w:p>
                          <w:p w14:paraId="7EFF73E4"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Roster Lists</w:t>
                            </w:r>
                          </w:p>
                          <w:p w14:paraId="290DFF85" w14:textId="77777777" w:rsidR="00F962B1" w:rsidRPr="00A47096" w:rsidRDefault="00F962B1" w:rsidP="00F962B1">
                            <w:pPr>
                              <w:pStyle w:val="ListParagraph"/>
                              <w:numPr>
                                <w:ilvl w:val="0"/>
                                <w:numId w:val="26"/>
                              </w:numPr>
                              <w:ind w:left="360"/>
                              <w:rPr>
                                <w:rFonts w:ascii="Baskerville" w:hAnsi="Baskerville"/>
                                <w:b/>
                                <w:bCs/>
                                <w:sz w:val="22"/>
                                <w:szCs w:val="22"/>
                              </w:rPr>
                            </w:pPr>
                            <w:r w:rsidRPr="00A47096">
                              <w:rPr>
                                <w:rFonts w:ascii="Baskerville" w:hAnsi="Baskerville"/>
                                <w:sz w:val="22"/>
                                <w:szCs w:val="22"/>
                                <w:highlight w:val="yellow"/>
                              </w:rPr>
                              <w:t>INSERT ADDITIONAL RESOURCES</w:t>
                            </w:r>
                          </w:p>
                          <w:p w14:paraId="19105761" w14:textId="77777777" w:rsidR="00F962B1" w:rsidRPr="002E1882" w:rsidRDefault="00F962B1" w:rsidP="00F962B1">
                            <w:pPr>
                              <w:pStyle w:val="ListParagraph"/>
                              <w:numPr>
                                <w:ilvl w:val="0"/>
                                <w:numId w:val="26"/>
                              </w:numPr>
                              <w:ind w:left="360"/>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C6D46C1" id="Text Box 67" o:spid="_x0000_s1046" type="#_x0000_t202" style="width:540.15pt;height: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" filled="f" strokecolor="#1c3250" strokeweight="2.25pt">
                <v:textbox>
                  <w:txbxContent>
                    <w:p w14:paraId="01F225D9"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41A29527" w14:textId="77777777" w:rsidR="00F962B1" w:rsidRPr="00631AF2" w:rsidRDefault="00F962B1" w:rsidP="00F962B1">
                      <w:pPr>
                        <w:rPr>
                          <w:rFonts w:ascii="Baskerville" w:hAnsi="Baskerville"/>
                          <w:b/>
                          <w:bCs/>
                          <w:color w:val="002060"/>
                          <w:sz w:val="10"/>
                          <w:szCs w:val="10"/>
                        </w:rPr>
                      </w:pPr>
                    </w:p>
                    <w:p w14:paraId="1540D02A"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Maps</w:t>
                      </w:r>
                    </w:p>
                    <w:p w14:paraId="727EA150"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Go Kits</w:t>
                      </w:r>
                    </w:p>
                    <w:p w14:paraId="7EFF73E4"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Roster Lists</w:t>
                      </w:r>
                    </w:p>
                    <w:p w14:paraId="290DFF85" w14:textId="77777777" w:rsidR="00F962B1" w:rsidRPr="00A47096" w:rsidRDefault="00F962B1" w:rsidP="00F962B1">
                      <w:pPr>
                        <w:pStyle w:val="ListParagraph"/>
                        <w:numPr>
                          <w:ilvl w:val="0"/>
                          <w:numId w:val="26"/>
                        </w:numPr>
                        <w:ind w:left="360"/>
                        <w:rPr>
                          <w:rFonts w:ascii="Baskerville" w:hAnsi="Baskerville"/>
                          <w:b/>
                          <w:bCs/>
                          <w:sz w:val="22"/>
                          <w:szCs w:val="22"/>
                        </w:rPr>
                      </w:pPr>
                      <w:r w:rsidRPr="00A47096">
                        <w:rPr>
                          <w:rFonts w:ascii="Baskerville" w:hAnsi="Baskerville"/>
                          <w:sz w:val="22"/>
                          <w:szCs w:val="22"/>
                          <w:highlight w:val="yellow"/>
                        </w:rPr>
                        <w:t>INSERT ADDITIONAL RESOURCES</w:t>
                      </w:r>
                    </w:p>
                    <w:p w14:paraId="19105761" w14:textId="77777777" w:rsidR="00F962B1" w:rsidRPr="002E1882" w:rsidRDefault="00F962B1" w:rsidP="00F962B1">
                      <w:pPr>
                        <w:pStyle w:val="ListParagraph"/>
                        <w:numPr>
                          <w:ilvl w:val="0"/>
                          <w:numId w:val="26"/>
                        </w:numPr>
                        <w:ind w:left="360"/>
                        <w:rPr>
                          <w:rFonts w:ascii="Baskerville" w:hAnsi="Baskerville"/>
                          <w:b/>
                          <w:bCs/>
                          <w:sz w:val="22"/>
                          <w:szCs w:val="22"/>
                        </w:rPr>
                      </w:pPr>
                    </w:p>
                  </w:txbxContent>
                </v:textbox>
                <w10:anchorlock/>
              </v:shape>
            </w:pict>
          </mc:Fallback>
        </mc:AlternateContent>
      </w:r>
    </w:p>
    <w:p w14:paraId="5140047B" w14:textId="77777777" w:rsidR="00F962B1" w:rsidRPr="00A238BF" w:rsidRDefault="00F962B1" w:rsidP="00F962B1">
      <w:pPr>
        <w:rPr>
          <w:rFonts w:ascii="Franklin Gothic Book" w:hAnsi="Franklin Gothic Book"/>
          <w:sz w:val="10"/>
          <w:szCs w:val="10"/>
        </w:rPr>
      </w:pPr>
    </w:p>
    <w:p w14:paraId="1FF8B0D6" w14:textId="77777777" w:rsidR="00F962B1" w:rsidRDefault="00F962B1" w:rsidP="00F962B1">
      <w:pPr>
        <w:pStyle w:val="ListParagraph"/>
        <w:ind w:left="0"/>
        <w:rPr>
          <w:rFonts w:ascii="Franklin Gothic Book" w:hAnsi="Franklin Gothic Book"/>
          <w:b/>
          <w:bCs/>
        </w:rPr>
      </w:pPr>
      <w:r>
        <w:rPr>
          <w:noProof/>
          <w:color w:val="2B579A"/>
          <w:shd w:val="clear" w:color="auto" w:fill="E6E6E6"/>
        </w:rPr>
        <mc:AlternateContent>
          <mc:Choice Requires="wps">
            <w:drawing>
              <wp:inline distT="0" distB="0" distL="0" distR="0" wp14:anchorId="28D5FE1F" wp14:editId="3482A2EF">
                <wp:extent cx="6858000" cy="1061188"/>
                <wp:effectExtent l="12700" t="12700" r="12700" b="18415"/>
                <wp:docPr id="76" name="Text Box 76"/>
                <wp:cNvGraphicFramePr/>
                <a:graphic xmlns:a="http://schemas.openxmlformats.org/drawingml/2006/main">
                  <a:graphicData uri="http://schemas.microsoft.com/office/word/2010/wordprocessingShape">
                    <wps:wsp>
                      <wps:cNvSpPr txBox="1"/>
                      <wps:spPr>
                        <a:xfrm>
                          <a:off x="0" y="0"/>
                          <a:ext cx="6858000" cy="1061188"/>
                        </a:xfrm>
                        <a:prstGeom prst="rect">
                          <a:avLst/>
                        </a:prstGeom>
                        <a:noFill/>
                        <a:ln w="28575">
                          <a:solidFill>
                            <a:srgbClr val="1C3250"/>
                          </a:solidFill>
                        </a:ln>
                      </wps:spPr>
                      <wps:txbx>
                        <w:txbxContent>
                          <w:p w14:paraId="25100426" w14:textId="77777777" w:rsidR="00F962B1" w:rsidRDefault="00F962B1" w:rsidP="00F962B1">
                            <w:pPr>
                              <w:rPr>
                                <w:rFonts w:ascii="Baskerville" w:hAnsi="Baskerville"/>
                                <w:b/>
                                <w:bCs/>
                                <w:color w:val="002060"/>
                                <w:sz w:val="22"/>
                                <w:szCs w:val="22"/>
                              </w:rPr>
                            </w:pPr>
                            <w:r>
                              <w:rPr>
                                <w:rFonts w:ascii="Baskerville" w:hAnsi="Baskerville"/>
                                <w:b/>
                                <w:bCs/>
                                <w:color w:val="002060"/>
                                <w:sz w:val="22"/>
                                <w:szCs w:val="22"/>
                              </w:rPr>
                              <w:t>APPLICABLE SITUATIONS</w:t>
                            </w:r>
                          </w:p>
                          <w:p w14:paraId="727BDDD9" w14:textId="77777777" w:rsidR="00F962B1" w:rsidRPr="00631AF2" w:rsidRDefault="00F962B1" w:rsidP="00F962B1">
                            <w:pPr>
                              <w:rPr>
                                <w:rFonts w:ascii="Baskerville" w:hAnsi="Baskerville"/>
                                <w:b/>
                                <w:bCs/>
                                <w:color w:val="002060"/>
                                <w:sz w:val="10"/>
                                <w:szCs w:val="10"/>
                              </w:rPr>
                            </w:pPr>
                          </w:p>
                          <w:p w14:paraId="14FAC8F1" w14:textId="77777777" w:rsidR="00F962B1" w:rsidRPr="000112D3"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Fire (</w:t>
                            </w:r>
                            <w:r>
                              <w:rPr>
                                <w:rFonts w:ascii="Baskerville" w:hAnsi="Baskerville"/>
                                <w:b/>
                                <w:bCs/>
                                <w:sz w:val="22"/>
                                <w:szCs w:val="22"/>
                              </w:rPr>
                              <w:t>See Fire Procedures – Page 41</w:t>
                            </w:r>
                            <w:r>
                              <w:rPr>
                                <w:rFonts w:ascii="Baskerville" w:hAnsi="Baskerville"/>
                                <w:sz w:val="22"/>
                                <w:szCs w:val="22"/>
                              </w:rPr>
                              <w:t>)</w:t>
                            </w:r>
                          </w:p>
                          <w:p w14:paraId="73FB89CF" w14:textId="77777777" w:rsidR="00F962B1" w:rsidRPr="000112D3"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Hazardous Material (HazMat) Incident (</w:t>
                            </w:r>
                            <w:r>
                              <w:rPr>
                                <w:rFonts w:ascii="Baskerville" w:hAnsi="Baskerville"/>
                                <w:b/>
                                <w:bCs/>
                                <w:sz w:val="22"/>
                                <w:szCs w:val="22"/>
                              </w:rPr>
                              <w:t>See HazMat Procedures – Page 42</w:t>
                            </w:r>
                            <w:r w:rsidRPr="000C040C">
                              <w:rPr>
                                <w:rFonts w:ascii="Baskerville" w:hAnsi="Baskerville"/>
                                <w:sz w:val="22"/>
                                <w:szCs w:val="22"/>
                              </w:rPr>
                              <w:t>)</w:t>
                            </w:r>
                          </w:p>
                          <w:p w14:paraId="13E2B640" w14:textId="77777777" w:rsidR="00F962B1" w:rsidRPr="000112D3"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Earthquake (</w:t>
                            </w:r>
                            <w:r>
                              <w:rPr>
                                <w:rFonts w:ascii="Baskerville" w:hAnsi="Baskerville"/>
                                <w:b/>
                                <w:bCs/>
                                <w:sz w:val="22"/>
                                <w:szCs w:val="22"/>
                              </w:rPr>
                              <w:t>See Earthquake Procedures – Page 40</w:t>
                            </w:r>
                            <w:r w:rsidRPr="000C040C">
                              <w:rPr>
                                <w:rFonts w:ascii="Baskerville" w:hAnsi="Baskerville"/>
                                <w:sz w:val="22"/>
                                <w:szCs w:val="22"/>
                              </w:rPr>
                              <w:t>)</w:t>
                            </w:r>
                          </w:p>
                          <w:p w14:paraId="7B766606" w14:textId="77777777" w:rsidR="00F962B1" w:rsidRPr="002E1882"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Active Threat Incident (</w:t>
                            </w:r>
                            <w:r>
                              <w:rPr>
                                <w:rFonts w:ascii="Baskerville" w:hAnsi="Baskerville"/>
                                <w:b/>
                                <w:bCs/>
                                <w:sz w:val="22"/>
                                <w:szCs w:val="22"/>
                              </w:rPr>
                              <w:t>See Active Threat Procedures – Page 43</w:t>
                            </w:r>
                            <w:r w:rsidRPr="000C040C">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8D5FE1F" id="Text Box 76" o:spid="_x0000_s1047" type="#_x0000_t202" style="width:540pt;height:8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" filled="f" strokecolor="#1c3250" strokeweight="2.25pt">
                <v:textbox>
                  <w:txbxContent>
                    <w:p w14:paraId="25100426" w14:textId="77777777" w:rsidR="00F962B1" w:rsidRDefault="00F962B1" w:rsidP="00F962B1">
                      <w:pPr>
                        <w:rPr>
                          <w:rFonts w:ascii="Baskerville" w:hAnsi="Baskerville"/>
                          <w:b/>
                          <w:bCs/>
                          <w:color w:val="002060"/>
                          <w:sz w:val="22"/>
                          <w:szCs w:val="22"/>
                        </w:rPr>
                      </w:pPr>
                      <w:r>
                        <w:rPr>
                          <w:rFonts w:ascii="Baskerville" w:hAnsi="Baskerville"/>
                          <w:b/>
                          <w:bCs/>
                          <w:color w:val="002060"/>
                          <w:sz w:val="22"/>
                          <w:szCs w:val="22"/>
                        </w:rPr>
                        <w:t>APPLICABLE SITUATIONS</w:t>
                      </w:r>
                    </w:p>
                    <w:p w14:paraId="727BDDD9" w14:textId="77777777" w:rsidR="00F962B1" w:rsidRPr="00631AF2" w:rsidRDefault="00F962B1" w:rsidP="00F962B1">
                      <w:pPr>
                        <w:rPr>
                          <w:rFonts w:ascii="Baskerville" w:hAnsi="Baskerville"/>
                          <w:b/>
                          <w:bCs/>
                          <w:color w:val="002060"/>
                          <w:sz w:val="10"/>
                          <w:szCs w:val="10"/>
                        </w:rPr>
                      </w:pPr>
                    </w:p>
                    <w:p w14:paraId="14FAC8F1" w14:textId="77777777" w:rsidR="00F962B1" w:rsidRPr="000112D3"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Fire (</w:t>
                      </w:r>
                      <w:r>
                        <w:rPr>
                          <w:rFonts w:ascii="Baskerville" w:hAnsi="Baskerville"/>
                          <w:b/>
                          <w:bCs/>
                          <w:sz w:val="22"/>
                          <w:szCs w:val="22"/>
                        </w:rPr>
                        <w:t>See Fire Procedures – Page 41</w:t>
                      </w:r>
                      <w:r>
                        <w:rPr>
                          <w:rFonts w:ascii="Baskerville" w:hAnsi="Baskerville"/>
                          <w:sz w:val="22"/>
                          <w:szCs w:val="22"/>
                        </w:rPr>
                        <w:t>)</w:t>
                      </w:r>
                    </w:p>
                    <w:p w14:paraId="73FB89CF" w14:textId="77777777" w:rsidR="00F962B1" w:rsidRPr="000112D3"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Hazardous Material (HazMat) Incident (</w:t>
                      </w:r>
                      <w:r>
                        <w:rPr>
                          <w:rFonts w:ascii="Baskerville" w:hAnsi="Baskerville"/>
                          <w:b/>
                          <w:bCs/>
                          <w:sz w:val="22"/>
                          <w:szCs w:val="22"/>
                        </w:rPr>
                        <w:t>See HazMat Procedures – Page 42</w:t>
                      </w:r>
                      <w:r w:rsidRPr="000C040C">
                        <w:rPr>
                          <w:rFonts w:ascii="Baskerville" w:hAnsi="Baskerville"/>
                          <w:sz w:val="22"/>
                          <w:szCs w:val="22"/>
                        </w:rPr>
                        <w:t>)</w:t>
                      </w:r>
                    </w:p>
                    <w:p w14:paraId="13E2B640" w14:textId="77777777" w:rsidR="00F962B1" w:rsidRPr="000112D3"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Earthquake (</w:t>
                      </w:r>
                      <w:r>
                        <w:rPr>
                          <w:rFonts w:ascii="Baskerville" w:hAnsi="Baskerville"/>
                          <w:b/>
                          <w:bCs/>
                          <w:sz w:val="22"/>
                          <w:szCs w:val="22"/>
                        </w:rPr>
                        <w:t>See Earthquake Procedures – Page 40</w:t>
                      </w:r>
                      <w:r w:rsidRPr="000C040C">
                        <w:rPr>
                          <w:rFonts w:ascii="Baskerville" w:hAnsi="Baskerville"/>
                          <w:sz w:val="22"/>
                          <w:szCs w:val="22"/>
                        </w:rPr>
                        <w:t>)</w:t>
                      </w:r>
                    </w:p>
                    <w:p w14:paraId="7B766606" w14:textId="77777777" w:rsidR="00F962B1" w:rsidRPr="002E1882" w:rsidRDefault="00F962B1" w:rsidP="00F962B1">
                      <w:pPr>
                        <w:pStyle w:val="ListParagraph"/>
                        <w:numPr>
                          <w:ilvl w:val="0"/>
                          <w:numId w:val="31"/>
                        </w:numPr>
                        <w:ind w:left="450"/>
                        <w:rPr>
                          <w:rFonts w:ascii="Baskerville" w:hAnsi="Baskerville"/>
                          <w:b/>
                          <w:bCs/>
                          <w:sz w:val="22"/>
                          <w:szCs w:val="22"/>
                        </w:rPr>
                      </w:pPr>
                      <w:r>
                        <w:rPr>
                          <w:rFonts w:ascii="Baskerville" w:hAnsi="Baskerville"/>
                          <w:sz w:val="22"/>
                          <w:szCs w:val="22"/>
                        </w:rPr>
                        <w:t>Active Threat Incident (</w:t>
                      </w:r>
                      <w:r>
                        <w:rPr>
                          <w:rFonts w:ascii="Baskerville" w:hAnsi="Baskerville"/>
                          <w:b/>
                          <w:bCs/>
                          <w:sz w:val="22"/>
                          <w:szCs w:val="22"/>
                        </w:rPr>
                        <w:t>See Active Threat Procedures – Page 43</w:t>
                      </w:r>
                      <w:r w:rsidRPr="000C040C">
                        <w:rPr>
                          <w:rFonts w:ascii="Baskerville" w:hAnsi="Baskerville"/>
                          <w:sz w:val="22"/>
                          <w:szCs w:val="22"/>
                        </w:rPr>
                        <w:t>)</w:t>
                      </w:r>
                    </w:p>
                  </w:txbxContent>
                </v:textbox>
                <w10:anchorlock/>
              </v:shape>
            </w:pict>
          </mc:Fallback>
        </mc:AlternateContent>
      </w:r>
    </w:p>
    <w:p w14:paraId="22A4C687" w14:textId="77777777" w:rsidR="00F962B1" w:rsidRDefault="00F962B1" w:rsidP="00F962B1">
      <w:pPr>
        <w:pStyle w:val="ListParagraph"/>
        <w:ind w:left="0"/>
        <w:rPr>
          <w:rFonts w:ascii="Franklin Gothic Book" w:hAnsi="Franklin Gothic Book"/>
          <w:b/>
          <w:bCs/>
          <w:sz w:val="10"/>
          <w:szCs w:val="10"/>
        </w:rPr>
      </w:pPr>
    </w:p>
    <w:p w14:paraId="2660F925" w14:textId="77777777" w:rsidR="00F962B1" w:rsidRPr="00CE317B" w:rsidRDefault="00F962B1" w:rsidP="00F962B1">
      <w:pPr>
        <w:pStyle w:val="ListParagraph"/>
        <w:ind w:left="0"/>
        <w:rPr>
          <w:rFonts w:ascii="Franklin Gothic Book" w:hAnsi="Franklin Gothic Book"/>
          <w:b/>
          <w:bCs/>
          <w:sz w:val="10"/>
          <w:szCs w:val="10"/>
        </w:rPr>
      </w:pPr>
      <w:r>
        <w:rPr>
          <w:noProof/>
          <w:color w:val="2B579A"/>
          <w:shd w:val="clear" w:color="auto" w:fill="E6E6E6"/>
        </w:rPr>
        <mc:AlternateContent>
          <mc:Choice Requires="wps">
            <w:drawing>
              <wp:inline distT="0" distB="0" distL="0" distR="0" wp14:anchorId="12B18318" wp14:editId="3EFEE225">
                <wp:extent cx="6858000" cy="1552354"/>
                <wp:effectExtent l="12700" t="12700" r="12700" b="10160"/>
                <wp:docPr id="81" name="Text Box 81"/>
                <wp:cNvGraphicFramePr/>
                <a:graphic xmlns:a="http://schemas.openxmlformats.org/drawingml/2006/main">
                  <a:graphicData uri="http://schemas.microsoft.com/office/word/2010/wordprocessingShape">
                    <wps:wsp>
                      <wps:cNvSpPr txBox="1"/>
                      <wps:spPr>
                        <a:xfrm>
                          <a:off x="0" y="0"/>
                          <a:ext cx="6858000" cy="1552354"/>
                        </a:xfrm>
                        <a:prstGeom prst="rect">
                          <a:avLst/>
                        </a:prstGeom>
                        <a:noFill/>
                        <a:ln w="28575">
                          <a:solidFill>
                            <a:srgbClr val="E6A52C"/>
                          </a:solidFill>
                        </a:ln>
                      </wps:spPr>
                      <wps:txbx>
                        <w:txbxContent>
                          <w:p w14:paraId="73FD34FF"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53E70FAD" w14:textId="77777777" w:rsidR="00F962B1" w:rsidRPr="00631AF2" w:rsidRDefault="00F962B1" w:rsidP="00F962B1">
                            <w:pPr>
                              <w:rPr>
                                <w:rFonts w:ascii="Baskerville" w:hAnsi="Baskerville"/>
                                <w:b/>
                                <w:bCs/>
                                <w:color w:val="002060"/>
                                <w:sz w:val="10"/>
                                <w:szCs w:val="10"/>
                              </w:rPr>
                            </w:pPr>
                          </w:p>
                          <w:p w14:paraId="62512F32" w14:textId="77777777" w:rsidR="00F962B1" w:rsidRPr="00533C0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sidRPr="00393905">
                              <w:rPr>
                                <w:rFonts w:ascii="Baskerville" w:hAnsi="Baskerville"/>
                                <w:b/>
                                <w:bCs/>
                                <w:sz w:val="22"/>
                                <w:szCs w:val="22"/>
                              </w:rPr>
                              <w:t>Incident Commander (IC) and/or their designee</w:t>
                            </w:r>
                            <w:r>
                              <w:rPr>
                                <w:rFonts w:ascii="Baskerville" w:hAnsi="Baskerville"/>
                                <w:sz w:val="22"/>
                                <w:szCs w:val="22"/>
                              </w:rPr>
                              <w:t xml:space="preserve"> will announce the need to evacuate</w:t>
                            </w:r>
                          </w:p>
                          <w:p w14:paraId="5F8C78B7" w14:textId="77777777" w:rsidR="00F962B1" w:rsidRPr="00A47096"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Staff will direct occupants to evacuate the facility utilizing designated evacuation routes and gather at designated rally points</w:t>
                            </w:r>
                          </w:p>
                          <w:p w14:paraId="2AFFDF5F" w14:textId="77777777" w:rsidR="00F962B1" w:rsidRPr="00393905"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aid those with access and functional needs or require additional assistance in evacuating the building</w:t>
                            </w:r>
                          </w:p>
                          <w:p w14:paraId="3528FFA7" w14:textId="77777777" w:rsidR="00F962B1" w:rsidRPr="00393905"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the incident requires it, call 911 when safe to do so</w:t>
                            </w:r>
                          </w:p>
                          <w:p w14:paraId="00E46FBB" w14:textId="77777777" w:rsidR="00F962B1" w:rsidRPr="00533C0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a roll call at the rally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2B18318" id="Text Box 81" o:spid="_x0000_s1048" type="#_x0000_t202" style="width:540pt;height:1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" filled="f" strokecolor="#e6a52c" strokeweight="2.25pt">
                <v:textbox>
                  <w:txbxContent>
                    <w:p w14:paraId="73FD34FF"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53E70FAD" w14:textId="77777777" w:rsidR="00F962B1" w:rsidRPr="00631AF2" w:rsidRDefault="00F962B1" w:rsidP="00F962B1">
                      <w:pPr>
                        <w:rPr>
                          <w:rFonts w:ascii="Baskerville" w:hAnsi="Baskerville"/>
                          <w:b/>
                          <w:bCs/>
                          <w:color w:val="002060"/>
                          <w:sz w:val="10"/>
                          <w:szCs w:val="10"/>
                        </w:rPr>
                      </w:pPr>
                    </w:p>
                    <w:p w14:paraId="62512F32" w14:textId="77777777" w:rsidR="00F962B1" w:rsidRPr="00533C0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sidRPr="00393905">
                        <w:rPr>
                          <w:rFonts w:ascii="Baskerville" w:hAnsi="Baskerville"/>
                          <w:b/>
                          <w:bCs/>
                          <w:sz w:val="22"/>
                          <w:szCs w:val="22"/>
                        </w:rPr>
                        <w:t>Incident Commander (IC) and/or their designee</w:t>
                      </w:r>
                      <w:r>
                        <w:rPr>
                          <w:rFonts w:ascii="Baskerville" w:hAnsi="Baskerville"/>
                          <w:sz w:val="22"/>
                          <w:szCs w:val="22"/>
                        </w:rPr>
                        <w:t xml:space="preserve"> will announce the need to evacuate</w:t>
                      </w:r>
                    </w:p>
                    <w:p w14:paraId="5F8C78B7" w14:textId="77777777" w:rsidR="00F962B1" w:rsidRPr="00A47096"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Staff will direct occupants to evacuate the facility utilizing designated evacuation routes and gather at designated rally points</w:t>
                      </w:r>
                    </w:p>
                    <w:p w14:paraId="2AFFDF5F" w14:textId="77777777" w:rsidR="00F962B1" w:rsidRPr="00393905"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aid those with access and functional needs or require additional assistance in evacuating the building</w:t>
                      </w:r>
                    </w:p>
                    <w:p w14:paraId="3528FFA7" w14:textId="77777777" w:rsidR="00F962B1" w:rsidRPr="00393905"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the incident requires it, call 911 when safe to do so</w:t>
                      </w:r>
                    </w:p>
                    <w:p w14:paraId="00E46FBB" w14:textId="77777777" w:rsidR="00F962B1" w:rsidRPr="00533C0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a roll call at the rally points</w:t>
                      </w:r>
                    </w:p>
                  </w:txbxContent>
                </v:textbox>
                <w10:anchorlock/>
              </v:shape>
            </w:pict>
          </mc:Fallback>
        </mc:AlternateContent>
      </w:r>
    </w:p>
    <w:p w14:paraId="7142BA95" w14:textId="77777777" w:rsidR="00F962B1" w:rsidRPr="00A238BF" w:rsidRDefault="00F962B1" w:rsidP="00F962B1">
      <w:pPr>
        <w:rPr>
          <w:rFonts w:ascii="Franklin Gothic Book" w:hAnsi="Franklin Gothic Book"/>
          <w:sz w:val="10"/>
          <w:szCs w:val="10"/>
        </w:rPr>
      </w:pPr>
    </w:p>
    <w:p w14:paraId="27FCE489" w14:textId="77777777" w:rsidR="00F962B1" w:rsidRDefault="00F962B1" w:rsidP="00F962B1">
      <w:pPr>
        <w:rPr>
          <w:rFonts w:ascii="Franklin Gothic Book" w:hAnsi="Franklin Gothic Book"/>
          <w:sz w:val="10"/>
          <w:szCs w:val="10"/>
        </w:rPr>
      </w:pPr>
      <w:r>
        <w:rPr>
          <w:rFonts w:ascii="Franklin Gothic Book" w:hAnsi="Franklin Gothic Book"/>
          <w:noProof/>
          <w:color w:val="2B579A"/>
          <w:sz w:val="10"/>
          <w:szCs w:val="10"/>
          <w:shd w:val="clear" w:color="auto" w:fill="E6E6E6"/>
        </w:rPr>
        <mc:AlternateContent>
          <mc:Choice Requires="wps">
            <w:drawing>
              <wp:inline distT="0" distB="0" distL="0" distR="0" wp14:anchorId="533688A5" wp14:editId="6E250EA9">
                <wp:extent cx="6859905" cy="1082453"/>
                <wp:effectExtent l="12700" t="12700" r="10795" b="10160"/>
                <wp:docPr id="100" name="Text Box 100"/>
                <wp:cNvGraphicFramePr/>
                <a:graphic xmlns:a="http://schemas.openxmlformats.org/drawingml/2006/main">
                  <a:graphicData uri="http://schemas.microsoft.com/office/word/2010/wordprocessingShape">
                    <wps:wsp>
                      <wps:cNvSpPr txBox="1"/>
                      <wps:spPr>
                        <a:xfrm>
                          <a:off x="0" y="0"/>
                          <a:ext cx="6859905" cy="1082453"/>
                        </a:xfrm>
                        <a:prstGeom prst="rect">
                          <a:avLst/>
                        </a:prstGeom>
                        <a:noFill/>
                        <a:ln w="28575">
                          <a:solidFill>
                            <a:srgbClr val="8A8C88"/>
                          </a:solidFill>
                        </a:ln>
                      </wps:spPr>
                      <wps:txbx>
                        <w:txbxContent>
                          <w:p w14:paraId="2DB794D0"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EVACUATION ROUTES</w:t>
                            </w:r>
                          </w:p>
                          <w:p w14:paraId="76D4B312" w14:textId="77777777" w:rsidR="00F962B1" w:rsidRPr="004B6E8F" w:rsidRDefault="00F962B1" w:rsidP="00F962B1">
                            <w:pPr>
                              <w:rPr>
                                <w:rFonts w:ascii="Baskerville" w:hAnsi="Baskerville"/>
                                <w:b/>
                                <w:bCs/>
                                <w:color w:val="002060"/>
                                <w:sz w:val="10"/>
                                <w:szCs w:val="10"/>
                              </w:rPr>
                            </w:pPr>
                          </w:p>
                          <w:p w14:paraId="58E6ACA1" w14:textId="77777777" w:rsidR="00F962B1" w:rsidRPr="00357BFA" w:rsidRDefault="00F962B1" w:rsidP="00F962B1">
                            <w:pPr>
                              <w:pStyle w:val="ListParagraph"/>
                              <w:numPr>
                                <w:ilvl w:val="0"/>
                                <w:numId w:val="33"/>
                              </w:numPr>
                              <w:ind w:left="360"/>
                            </w:pPr>
                            <w:r>
                              <w:rPr>
                                <w:rFonts w:ascii="Baskerville" w:hAnsi="Baskerville"/>
                                <w:b/>
                                <w:bCs/>
                                <w:sz w:val="22"/>
                                <w:szCs w:val="22"/>
                              </w:rPr>
                              <w:t>PRIMARY</w:t>
                            </w:r>
                          </w:p>
                          <w:p w14:paraId="24797654" w14:textId="77777777" w:rsidR="00F962B1" w:rsidRPr="00357BFA" w:rsidRDefault="00F962B1" w:rsidP="00F962B1">
                            <w:pPr>
                              <w:pStyle w:val="ListParagraph"/>
                              <w:ind w:left="360"/>
                            </w:pPr>
                            <w:r w:rsidRPr="00343A18">
                              <w:rPr>
                                <w:rFonts w:ascii="Baskerville" w:hAnsi="Baskerville"/>
                                <w:sz w:val="22"/>
                                <w:szCs w:val="22"/>
                                <w:highlight w:val="yellow"/>
                              </w:rPr>
                              <w:t>INSERT PRIMARY EVACUATION ROUTES AND/OR EVACUATION MAPS</w:t>
                            </w:r>
                          </w:p>
                          <w:p w14:paraId="62BD4630" w14:textId="77777777" w:rsidR="00F962B1" w:rsidRPr="00343A18" w:rsidRDefault="00F962B1" w:rsidP="00F962B1">
                            <w:pPr>
                              <w:pStyle w:val="ListParagraph"/>
                              <w:numPr>
                                <w:ilvl w:val="0"/>
                                <w:numId w:val="33"/>
                              </w:numPr>
                              <w:ind w:left="360"/>
                            </w:pPr>
                            <w:r>
                              <w:rPr>
                                <w:rFonts w:ascii="Baskerville" w:hAnsi="Baskerville"/>
                                <w:b/>
                                <w:bCs/>
                                <w:sz w:val="22"/>
                                <w:szCs w:val="22"/>
                              </w:rPr>
                              <w:t>SECONDARY</w:t>
                            </w:r>
                          </w:p>
                          <w:p w14:paraId="123A78D4" w14:textId="77777777" w:rsidR="00F962B1" w:rsidRPr="00357BFA" w:rsidRDefault="00F962B1" w:rsidP="00F962B1">
                            <w:pPr>
                              <w:ind w:firstLine="360"/>
                            </w:pPr>
                            <w:r w:rsidRPr="00343A18">
                              <w:rPr>
                                <w:rFonts w:ascii="Baskerville" w:hAnsi="Baskerville"/>
                                <w:sz w:val="22"/>
                                <w:szCs w:val="22"/>
                                <w:highlight w:val="yellow"/>
                              </w:rPr>
                              <w:t xml:space="preserve">INSERT </w:t>
                            </w:r>
                            <w:r>
                              <w:rPr>
                                <w:rFonts w:ascii="Baskerville" w:hAnsi="Baskerville"/>
                                <w:sz w:val="22"/>
                                <w:szCs w:val="22"/>
                                <w:highlight w:val="yellow"/>
                              </w:rPr>
                              <w:t>SECONDARY</w:t>
                            </w:r>
                            <w:r w:rsidRPr="00343A18">
                              <w:rPr>
                                <w:rFonts w:ascii="Baskerville" w:hAnsi="Baskerville"/>
                                <w:sz w:val="22"/>
                                <w:szCs w:val="22"/>
                                <w:highlight w:val="yellow"/>
                              </w:rPr>
                              <w:t xml:space="preserve"> EVACUATION ROUTES AND/OR EVACUATION MAPS</w:t>
                            </w:r>
                          </w:p>
                          <w:p w14:paraId="683A2B3D" w14:textId="77777777" w:rsidR="00F962B1" w:rsidRDefault="00F962B1" w:rsidP="00F962B1">
                            <w:pPr>
                              <w:pStyle w:val="ListParagraph"/>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33688A5" id="Text Box 100" o:spid="_x0000_s1049" type="#_x0000_t202" style="width:540.15pt;height:8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" filled="f" strokecolor="#8a8c88" strokeweight="2.25pt">
                <v:textbox>
                  <w:txbxContent>
                    <w:p w14:paraId="2DB794D0"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EVACUATION ROUTES</w:t>
                      </w:r>
                    </w:p>
                    <w:p w14:paraId="76D4B312" w14:textId="77777777" w:rsidR="00F962B1" w:rsidRPr="004B6E8F" w:rsidRDefault="00F962B1" w:rsidP="00F962B1">
                      <w:pPr>
                        <w:rPr>
                          <w:rFonts w:ascii="Baskerville" w:hAnsi="Baskerville"/>
                          <w:b/>
                          <w:bCs/>
                          <w:color w:val="002060"/>
                          <w:sz w:val="10"/>
                          <w:szCs w:val="10"/>
                        </w:rPr>
                      </w:pPr>
                    </w:p>
                    <w:p w14:paraId="58E6ACA1" w14:textId="77777777" w:rsidR="00F962B1" w:rsidRPr="00357BFA" w:rsidRDefault="00F962B1" w:rsidP="00F962B1">
                      <w:pPr>
                        <w:pStyle w:val="ListParagraph"/>
                        <w:numPr>
                          <w:ilvl w:val="0"/>
                          <w:numId w:val="33"/>
                        </w:numPr>
                        <w:ind w:left="360"/>
                      </w:pPr>
                      <w:r>
                        <w:rPr>
                          <w:rFonts w:ascii="Baskerville" w:hAnsi="Baskerville"/>
                          <w:b/>
                          <w:bCs/>
                          <w:sz w:val="22"/>
                          <w:szCs w:val="22"/>
                        </w:rPr>
                        <w:t>PRIMARY</w:t>
                      </w:r>
                    </w:p>
                    <w:p w14:paraId="24797654" w14:textId="77777777" w:rsidR="00F962B1" w:rsidRPr="00357BFA" w:rsidRDefault="00F962B1" w:rsidP="00F962B1">
                      <w:pPr>
                        <w:pStyle w:val="ListParagraph"/>
                        <w:ind w:left="360"/>
                      </w:pPr>
                      <w:r w:rsidRPr="00343A18">
                        <w:rPr>
                          <w:rFonts w:ascii="Baskerville" w:hAnsi="Baskerville"/>
                          <w:sz w:val="22"/>
                          <w:szCs w:val="22"/>
                          <w:highlight w:val="yellow"/>
                        </w:rPr>
                        <w:t>INSERT PRIMARY EVACUATION ROUTES AND/OR EVACUATION MAPS</w:t>
                      </w:r>
                    </w:p>
                    <w:p w14:paraId="62BD4630" w14:textId="77777777" w:rsidR="00F962B1" w:rsidRPr="00343A18" w:rsidRDefault="00F962B1" w:rsidP="00F962B1">
                      <w:pPr>
                        <w:pStyle w:val="ListParagraph"/>
                        <w:numPr>
                          <w:ilvl w:val="0"/>
                          <w:numId w:val="33"/>
                        </w:numPr>
                        <w:ind w:left="360"/>
                      </w:pPr>
                      <w:r>
                        <w:rPr>
                          <w:rFonts w:ascii="Baskerville" w:hAnsi="Baskerville"/>
                          <w:b/>
                          <w:bCs/>
                          <w:sz w:val="22"/>
                          <w:szCs w:val="22"/>
                        </w:rPr>
                        <w:t>SECONDARY</w:t>
                      </w:r>
                    </w:p>
                    <w:p w14:paraId="123A78D4" w14:textId="77777777" w:rsidR="00F962B1" w:rsidRPr="00357BFA" w:rsidRDefault="00F962B1" w:rsidP="00F962B1">
                      <w:pPr>
                        <w:ind w:firstLine="360"/>
                      </w:pPr>
                      <w:r w:rsidRPr="00343A18">
                        <w:rPr>
                          <w:rFonts w:ascii="Baskerville" w:hAnsi="Baskerville"/>
                          <w:sz w:val="22"/>
                          <w:szCs w:val="22"/>
                          <w:highlight w:val="yellow"/>
                        </w:rPr>
                        <w:t xml:space="preserve">INSERT </w:t>
                      </w:r>
                      <w:r>
                        <w:rPr>
                          <w:rFonts w:ascii="Baskerville" w:hAnsi="Baskerville"/>
                          <w:sz w:val="22"/>
                          <w:szCs w:val="22"/>
                          <w:highlight w:val="yellow"/>
                        </w:rPr>
                        <w:t>SECONDARY</w:t>
                      </w:r>
                      <w:r w:rsidRPr="00343A18">
                        <w:rPr>
                          <w:rFonts w:ascii="Baskerville" w:hAnsi="Baskerville"/>
                          <w:sz w:val="22"/>
                          <w:szCs w:val="22"/>
                          <w:highlight w:val="yellow"/>
                        </w:rPr>
                        <w:t xml:space="preserve"> EVACUATION ROUTES AND/OR EVACUATION MAPS</w:t>
                      </w:r>
                    </w:p>
                    <w:p w14:paraId="683A2B3D" w14:textId="77777777" w:rsidR="00F962B1" w:rsidRDefault="00F962B1" w:rsidP="00F962B1">
                      <w:pPr>
                        <w:pStyle w:val="ListParagraph"/>
                        <w:ind w:left="360"/>
                      </w:pPr>
                    </w:p>
                  </w:txbxContent>
                </v:textbox>
                <w10:anchorlock/>
              </v:shape>
            </w:pict>
          </mc:Fallback>
        </mc:AlternateContent>
      </w:r>
    </w:p>
    <w:p w14:paraId="2BD81FBB" w14:textId="77777777" w:rsidR="00F962B1" w:rsidRDefault="00F962B1" w:rsidP="00F962B1">
      <w:pPr>
        <w:rPr>
          <w:rFonts w:ascii="Franklin Gothic Book" w:hAnsi="Franklin Gothic Book"/>
          <w:sz w:val="10"/>
          <w:szCs w:val="10"/>
        </w:rPr>
      </w:pPr>
    </w:p>
    <w:p w14:paraId="1D46191C" w14:textId="77777777" w:rsidR="00F962B1" w:rsidRPr="00A238BF" w:rsidRDefault="00F962B1" w:rsidP="00F962B1">
      <w:pPr>
        <w:rPr>
          <w:rFonts w:ascii="Franklin Gothic Book" w:hAnsi="Franklin Gothic Book"/>
          <w:sz w:val="10"/>
          <w:szCs w:val="10"/>
        </w:rPr>
      </w:pPr>
      <w:r>
        <w:rPr>
          <w:rFonts w:ascii="Franklin Gothic Book" w:hAnsi="Franklin Gothic Book"/>
          <w:noProof/>
          <w:color w:val="2B579A"/>
          <w:sz w:val="10"/>
          <w:szCs w:val="10"/>
          <w:shd w:val="clear" w:color="auto" w:fill="E6E6E6"/>
        </w:rPr>
        <mc:AlternateContent>
          <mc:Choice Requires="wps">
            <w:drawing>
              <wp:inline distT="0" distB="0" distL="0" distR="0" wp14:anchorId="1EB058BE" wp14:editId="6E492180">
                <wp:extent cx="6858000" cy="1081740"/>
                <wp:effectExtent l="12700" t="12700" r="12700" b="10795"/>
                <wp:docPr id="114" name="Text Box 114"/>
                <wp:cNvGraphicFramePr/>
                <a:graphic xmlns:a="http://schemas.openxmlformats.org/drawingml/2006/main">
                  <a:graphicData uri="http://schemas.microsoft.com/office/word/2010/wordprocessingShape">
                    <wps:wsp>
                      <wps:cNvSpPr txBox="1"/>
                      <wps:spPr>
                        <a:xfrm>
                          <a:off x="0" y="0"/>
                          <a:ext cx="6858000" cy="1081740"/>
                        </a:xfrm>
                        <a:prstGeom prst="rect">
                          <a:avLst/>
                        </a:prstGeom>
                        <a:noFill/>
                        <a:ln w="28575">
                          <a:solidFill>
                            <a:srgbClr val="8A8C88"/>
                          </a:solidFill>
                        </a:ln>
                      </wps:spPr>
                      <wps:txbx>
                        <w:txbxContent>
                          <w:p w14:paraId="15CC30C6"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RALLY POINT(S)</w:t>
                            </w:r>
                          </w:p>
                          <w:p w14:paraId="5577D673" w14:textId="77777777" w:rsidR="00F962B1" w:rsidRPr="004B6E8F" w:rsidRDefault="00F962B1" w:rsidP="00F962B1">
                            <w:pPr>
                              <w:rPr>
                                <w:rFonts w:ascii="Baskerville" w:hAnsi="Baskerville"/>
                                <w:b/>
                                <w:bCs/>
                                <w:color w:val="002060"/>
                                <w:sz w:val="10"/>
                                <w:szCs w:val="10"/>
                              </w:rPr>
                            </w:pPr>
                          </w:p>
                          <w:p w14:paraId="716ACE4B" w14:textId="77777777" w:rsidR="00F962B1" w:rsidRPr="00357BFA" w:rsidRDefault="00F962B1" w:rsidP="00F962B1">
                            <w:pPr>
                              <w:pStyle w:val="ListParagraph"/>
                              <w:numPr>
                                <w:ilvl w:val="0"/>
                                <w:numId w:val="33"/>
                              </w:numPr>
                              <w:ind w:left="360"/>
                            </w:pPr>
                            <w:r>
                              <w:rPr>
                                <w:rFonts w:ascii="Baskerville" w:hAnsi="Baskerville"/>
                                <w:b/>
                                <w:bCs/>
                                <w:sz w:val="22"/>
                                <w:szCs w:val="22"/>
                              </w:rPr>
                              <w:t>PRIMARY</w:t>
                            </w:r>
                          </w:p>
                          <w:p w14:paraId="29790F41" w14:textId="77777777" w:rsidR="00F962B1" w:rsidRPr="00357BFA" w:rsidRDefault="00F962B1" w:rsidP="00F962B1">
                            <w:pPr>
                              <w:pStyle w:val="ListParagraph"/>
                              <w:ind w:left="360"/>
                            </w:pPr>
                            <w:r w:rsidRPr="00343A18">
                              <w:rPr>
                                <w:rFonts w:ascii="Baskerville" w:hAnsi="Baskerville"/>
                                <w:sz w:val="22"/>
                                <w:szCs w:val="22"/>
                                <w:highlight w:val="yellow"/>
                              </w:rPr>
                              <w:t xml:space="preserve">INSERT PRIMARY </w:t>
                            </w:r>
                            <w:r>
                              <w:rPr>
                                <w:rFonts w:ascii="Baskerville" w:hAnsi="Baskerville"/>
                                <w:sz w:val="22"/>
                                <w:szCs w:val="22"/>
                                <w:highlight w:val="yellow"/>
                              </w:rPr>
                              <w:t>RALLY POINT(S)</w:t>
                            </w:r>
                          </w:p>
                          <w:p w14:paraId="244AFBC5" w14:textId="77777777" w:rsidR="00F962B1" w:rsidRPr="00343A18" w:rsidRDefault="00F962B1" w:rsidP="00F962B1">
                            <w:pPr>
                              <w:pStyle w:val="ListParagraph"/>
                              <w:numPr>
                                <w:ilvl w:val="0"/>
                                <w:numId w:val="33"/>
                              </w:numPr>
                              <w:ind w:left="360"/>
                            </w:pPr>
                            <w:r>
                              <w:rPr>
                                <w:rFonts w:ascii="Baskerville" w:hAnsi="Baskerville"/>
                                <w:b/>
                                <w:bCs/>
                                <w:sz w:val="22"/>
                                <w:szCs w:val="22"/>
                              </w:rPr>
                              <w:t>SECONDARY</w:t>
                            </w:r>
                          </w:p>
                          <w:p w14:paraId="6BA96F28" w14:textId="77777777" w:rsidR="00F962B1" w:rsidRPr="00357BFA" w:rsidRDefault="00F962B1" w:rsidP="00F962B1">
                            <w:pPr>
                              <w:ind w:firstLine="360"/>
                            </w:pPr>
                            <w:r w:rsidRPr="00343A18">
                              <w:rPr>
                                <w:rFonts w:ascii="Baskerville" w:hAnsi="Baskerville"/>
                                <w:sz w:val="22"/>
                                <w:szCs w:val="22"/>
                                <w:highlight w:val="yellow"/>
                              </w:rPr>
                              <w:t>INSERT SECONDARY RALLY POINT(S)</w:t>
                            </w:r>
                          </w:p>
                          <w:p w14:paraId="5E1A5361" w14:textId="77777777" w:rsidR="00F962B1" w:rsidRDefault="00F962B1" w:rsidP="00F962B1">
                            <w:pPr>
                              <w:pStyle w:val="ListParagraph"/>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EB058BE" id="Text Box 114" o:spid="_x0000_s1050" type="#_x0000_t202" style="width:540pt;height:8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" filled="f" strokecolor="#8a8c88" strokeweight="2.25pt">
                <v:textbox>
                  <w:txbxContent>
                    <w:p w14:paraId="15CC30C6"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RALLY POINT(S)</w:t>
                      </w:r>
                    </w:p>
                    <w:p w14:paraId="5577D673" w14:textId="77777777" w:rsidR="00F962B1" w:rsidRPr="004B6E8F" w:rsidRDefault="00F962B1" w:rsidP="00F962B1">
                      <w:pPr>
                        <w:rPr>
                          <w:rFonts w:ascii="Baskerville" w:hAnsi="Baskerville"/>
                          <w:b/>
                          <w:bCs/>
                          <w:color w:val="002060"/>
                          <w:sz w:val="10"/>
                          <w:szCs w:val="10"/>
                        </w:rPr>
                      </w:pPr>
                    </w:p>
                    <w:p w14:paraId="716ACE4B" w14:textId="77777777" w:rsidR="00F962B1" w:rsidRPr="00357BFA" w:rsidRDefault="00F962B1" w:rsidP="00F962B1">
                      <w:pPr>
                        <w:pStyle w:val="ListParagraph"/>
                        <w:numPr>
                          <w:ilvl w:val="0"/>
                          <w:numId w:val="33"/>
                        </w:numPr>
                        <w:ind w:left="360"/>
                      </w:pPr>
                      <w:r>
                        <w:rPr>
                          <w:rFonts w:ascii="Baskerville" w:hAnsi="Baskerville"/>
                          <w:b/>
                          <w:bCs/>
                          <w:sz w:val="22"/>
                          <w:szCs w:val="22"/>
                        </w:rPr>
                        <w:t>PRIMARY</w:t>
                      </w:r>
                    </w:p>
                    <w:p w14:paraId="29790F41" w14:textId="77777777" w:rsidR="00F962B1" w:rsidRPr="00357BFA" w:rsidRDefault="00F962B1" w:rsidP="00F962B1">
                      <w:pPr>
                        <w:pStyle w:val="ListParagraph"/>
                        <w:ind w:left="360"/>
                      </w:pPr>
                      <w:r w:rsidRPr="00343A18">
                        <w:rPr>
                          <w:rFonts w:ascii="Baskerville" w:hAnsi="Baskerville"/>
                          <w:sz w:val="22"/>
                          <w:szCs w:val="22"/>
                          <w:highlight w:val="yellow"/>
                        </w:rPr>
                        <w:t xml:space="preserve">INSERT PRIMARY </w:t>
                      </w:r>
                      <w:r>
                        <w:rPr>
                          <w:rFonts w:ascii="Baskerville" w:hAnsi="Baskerville"/>
                          <w:sz w:val="22"/>
                          <w:szCs w:val="22"/>
                          <w:highlight w:val="yellow"/>
                        </w:rPr>
                        <w:t>RALLY POINT(S)</w:t>
                      </w:r>
                    </w:p>
                    <w:p w14:paraId="244AFBC5" w14:textId="77777777" w:rsidR="00F962B1" w:rsidRPr="00343A18" w:rsidRDefault="00F962B1" w:rsidP="00F962B1">
                      <w:pPr>
                        <w:pStyle w:val="ListParagraph"/>
                        <w:numPr>
                          <w:ilvl w:val="0"/>
                          <w:numId w:val="33"/>
                        </w:numPr>
                        <w:ind w:left="360"/>
                      </w:pPr>
                      <w:r>
                        <w:rPr>
                          <w:rFonts w:ascii="Baskerville" w:hAnsi="Baskerville"/>
                          <w:b/>
                          <w:bCs/>
                          <w:sz w:val="22"/>
                          <w:szCs w:val="22"/>
                        </w:rPr>
                        <w:t>SECONDARY</w:t>
                      </w:r>
                    </w:p>
                    <w:p w14:paraId="6BA96F28" w14:textId="77777777" w:rsidR="00F962B1" w:rsidRPr="00357BFA" w:rsidRDefault="00F962B1" w:rsidP="00F962B1">
                      <w:pPr>
                        <w:ind w:firstLine="360"/>
                      </w:pPr>
                      <w:r w:rsidRPr="00343A18">
                        <w:rPr>
                          <w:rFonts w:ascii="Baskerville" w:hAnsi="Baskerville"/>
                          <w:sz w:val="22"/>
                          <w:szCs w:val="22"/>
                          <w:highlight w:val="yellow"/>
                        </w:rPr>
                        <w:t>INSERT SECONDARY RALLY POINT(S)</w:t>
                      </w:r>
                    </w:p>
                    <w:p w14:paraId="5E1A5361" w14:textId="77777777" w:rsidR="00F962B1" w:rsidRDefault="00F962B1" w:rsidP="00F962B1">
                      <w:pPr>
                        <w:pStyle w:val="ListParagraph"/>
                        <w:ind w:left="360"/>
                      </w:pPr>
                    </w:p>
                  </w:txbxContent>
                </v:textbox>
                <w10:anchorlock/>
              </v:shape>
            </w:pict>
          </mc:Fallback>
        </mc:AlternateContent>
      </w:r>
    </w:p>
    <w:p w14:paraId="253E0849" w14:textId="77777777" w:rsidR="00F962B1" w:rsidRPr="00A238BF" w:rsidRDefault="00F962B1" w:rsidP="00F962B1">
      <w:pPr>
        <w:rPr>
          <w:rFonts w:ascii="Franklin Gothic Book" w:hAnsi="Franklin Gothic Book"/>
          <w:b/>
          <w:bCs/>
          <w:sz w:val="10"/>
          <w:szCs w:val="10"/>
        </w:rPr>
      </w:pPr>
    </w:p>
    <w:p w14:paraId="57D0AC70" w14:textId="77777777" w:rsidR="00F962B1" w:rsidRPr="00A238BF" w:rsidRDefault="00F962B1" w:rsidP="00F962B1">
      <w:pPr>
        <w:rPr>
          <w:rFonts w:ascii="Franklin Gothic Book" w:hAnsi="Franklin Gothic Book"/>
          <w:sz w:val="10"/>
          <w:szCs w:val="10"/>
        </w:rPr>
      </w:pPr>
      <w:r w:rsidRPr="00A238BF">
        <w:rPr>
          <w:rFonts w:ascii="Franklin Gothic Book" w:hAnsi="Franklin Gothic Book"/>
          <w:sz w:val="10"/>
          <w:szCs w:val="10"/>
        </w:rPr>
        <w:t xml:space="preserve">    </w:t>
      </w:r>
    </w:p>
    <w:p w14:paraId="7B742F4F" w14:textId="77777777" w:rsidR="00F962B1" w:rsidRPr="0010580D" w:rsidRDefault="00F962B1" w:rsidP="00F962B1">
      <w:pPr>
        <w:rPr>
          <w:rFonts w:ascii="Franklin Gothic Book" w:hAnsi="Franklin Gothic Book"/>
          <w:b/>
          <w:bCs/>
        </w:rPr>
        <w:sectPr w:rsidR="00F962B1" w:rsidRPr="0010580D" w:rsidSect="00D371C6">
          <w:headerReference w:type="even" r:id="rId24"/>
          <w:headerReference w:type="default" r:id="rId25"/>
          <w:headerReference w:type="first" r:id="rId26"/>
          <w:pgSz w:w="12240" w:h="15840"/>
          <w:pgMar w:top="720" w:right="720" w:bottom="720" w:left="720" w:header="720" w:footer="720" w:gutter="0"/>
          <w:cols w:space="720"/>
          <w:titlePg/>
          <w:docGrid w:linePitch="360"/>
        </w:sectPr>
      </w:pPr>
    </w:p>
    <w:p w14:paraId="3347D5BF" w14:textId="77777777" w:rsidR="00F962B1" w:rsidRPr="009E1A11" w:rsidRDefault="00F962B1" w:rsidP="00F962B1">
      <w:pPr>
        <w:pStyle w:val="Heading3"/>
        <w:jc w:val="center"/>
        <w:rPr>
          <w:rFonts w:ascii="Baskerville" w:hAnsi="Baskerville"/>
          <w:b/>
          <w:bCs/>
          <w:color w:val="1C3250"/>
          <w:sz w:val="32"/>
          <w:szCs w:val="32"/>
        </w:rPr>
      </w:pPr>
      <w:bookmarkStart w:id="103" w:name="_Toc39056321"/>
      <w:bookmarkStart w:id="104" w:name="_Toc83966774"/>
      <w:r w:rsidRPr="009E1A11">
        <w:rPr>
          <w:rFonts w:ascii="Baskerville" w:hAnsi="Baskerville"/>
          <w:b/>
          <w:bCs/>
          <w:color w:val="1C3250"/>
          <w:sz w:val="32"/>
          <w:szCs w:val="32"/>
        </w:rPr>
        <w:lastRenderedPageBreak/>
        <w:t>Reunification</w:t>
      </w:r>
      <w:bookmarkEnd w:id="103"/>
      <w:r w:rsidRPr="009E1A11">
        <w:rPr>
          <w:rFonts w:ascii="Baskerville" w:hAnsi="Baskerville"/>
          <w:b/>
          <w:bCs/>
          <w:color w:val="1C3250"/>
          <w:sz w:val="32"/>
          <w:szCs w:val="32"/>
        </w:rPr>
        <w:t xml:space="preserve"> Procedures</w:t>
      </w:r>
      <w:bookmarkEnd w:id="104"/>
    </w:p>
    <w:p w14:paraId="65DFD787" w14:textId="77777777" w:rsidR="00F962B1" w:rsidRDefault="00F962B1" w:rsidP="00F962B1">
      <w:pPr>
        <w:rPr>
          <w:sz w:val="10"/>
          <w:szCs w:val="10"/>
        </w:rPr>
      </w:pPr>
    </w:p>
    <w:p w14:paraId="575C3966" w14:textId="77777777" w:rsidR="00F962B1" w:rsidRPr="00A238BF" w:rsidRDefault="00F962B1" w:rsidP="00F962B1">
      <w:pPr>
        <w:rPr>
          <w:sz w:val="10"/>
          <w:szCs w:val="10"/>
        </w:rPr>
      </w:pPr>
      <w:r>
        <w:rPr>
          <w:noProof/>
          <w:color w:val="2B579A"/>
          <w:shd w:val="clear" w:color="auto" w:fill="E6E6E6"/>
        </w:rPr>
        <mc:AlternateContent>
          <mc:Choice Requires="wps">
            <w:drawing>
              <wp:inline distT="0" distB="0" distL="0" distR="0" wp14:anchorId="06971959" wp14:editId="6DB429E5">
                <wp:extent cx="6858000" cy="1645979"/>
                <wp:effectExtent l="12700" t="12700" r="12700" b="17780"/>
                <wp:docPr id="192" name="Text Box 192"/>
                <wp:cNvGraphicFramePr/>
                <a:graphic xmlns:a="http://schemas.openxmlformats.org/drawingml/2006/main">
                  <a:graphicData uri="http://schemas.microsoft.com/office/word/2010/wordprocessingShape">
                    <wps:wsp>
                      <wps:cNvSpPr txBox="1"/>
                      <wps:spPr>
                        <a:xfrm>
                          <a:off x="0" y="0"/>
                          <a:ext cx="6858000" cy="1645979"/>
                        </a:xfrm>
                        <a:prstGeom prst="rect">
                          <a:avLst/>
                        </a:prstGeom>
                        <a:noFill/>
                        <a:ln w="28575">
                          <a:solidFill>
                            <a:srgbClr val="1C3250"/>
                          </a:solidFill>
                        </a:ln>
                      </wps:spPr>
                      <wps:txbx>
                        <w:txbxContent>
                          <w:p w14:paraId="482A7EF3"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215502A0" w14:textId="77777777" w:rsidR="00F962B1" w:rsidRPr="00631AF2" w:rsidRDefault="00F962B1" w:rsidP="00F962B1">
                            <w:pPr>
                              <w:rPr>
                                <w:rFonts w:ascii="Baskerville" w:hAnsi="Baskerville"/>
                                <w:b/>
                                <w:bCs/>
                                <w:color w:val="002060"/>
                                <w:sz w:val="10"/>
                                <w:szCs w:val="10"/>
                              </w:rPr>
                            </w:pPr>
                          </w:p>
                          <w:p w14:paraId="55527F80"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 xml:space="preserve">Printed Reunification Forms (See </w:t>
                            </w:r>
                            <w:r w:rsidRPr="00A47053">
                              <w:rPr>
                                <w:rFonts w:ascii="Baskerville" w:hAnsi="Baskerville"/>
                                <w:b/>
                                <w:bCs/>
                                <w:sz w:val="22"/>
                                <w:szCs w:val="22"/>
                              </w:rPr>
                              <w:t xml:space="preserve">Appendix </w:t>
                            </w:r>
                            <w:r>
                              <w:rPr>
                                <w:rFonts w:ascii="Baskerville" w:hAnsi="Baskerville"/>
                                <w:b/>
                                <w:bCs/>
                                <w:sz w:val="22"/>
                                <w:szCs w:val="22"/>
                              </w:rPr>
                              <w:t>G – Page 60</w:t>
                            </w:r>
                            <w:r>
                              <w:rPr>
                                <w:rFonts w:ascii="Baskerville" w:hAnsi="Baskerville"/>
                                <w:sz w:val="22"/>
                                <w:szCs w:val="22"/>
                              </w:rPr>
                              <w:t>)</w:t>
                            </w:r>
                          </w:p>
                          <w:p w14:paraId="58F2475C"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Tables and Chairs</w:t>
                            </w:r>
                          </w:p>
                          <w:p w14:paraId="61A889E8" w14:textId="77777777" w:rsidR="00F962B1" w:rsidRPr="00152A6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Signage</w:t>
                            </w:r>
                          </w:p>
                          <w:p w14:paraId="19BF824B"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Radios</w:t>
                            </w:r>
                          </w:p>
                          <w:p w14:paraId="62F63822"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Telephones</w:t>
                            </w:r>
                          </w:p>
                          <w:p w14:paraId="1AD455BB"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Roster of Authorized Release Individuals for Minors</w:t>
                            </w:r>
                          </w:p>
                          <w:p w14:paraId="5EE9B78E"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Counselors and/or Trained Mental Health Professionals</w:t>
                            </w:r>
                          </w:p>
                          <w:p w14:paraId="4733AD82" w14:textId="77777777" w:rsidR="00F962B1" w:rsidRPr="00A47053" w:rsidRDefault="00F962B1" w:rsidP="00F962B1">
                            <w:pPr>
                              <w:pStyle w:val="ListParagraph"/>
                              <w:numPr>
                                <w:ilvl w:val="0"/>
                                <w:numId w:val="26"/>
                              </w:numPr>
                              <w:ind w:left="360"/>
                              <w:rPr>
                                <w:rFonts w:ascii="Baskerville" w:hAnsi="Baskerville"/>
                                <w:b/>
                                <w:bCs/>
                                <w:sz w:val="22"/>
                                <w:szCs w:val="22"/>
                              </w:rPr>
                            </w:pPr>
                            <w:r w:rsidRPr="00A47096">
                              <w:rPr>
                                <w:rFonts w:ascii="Baskerville" w:hAnsi="Baskerville"/>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6971959" id="Text Box 192" o:spid="_x0000_s1051" type="#_x0000_t202" style="width:540pt;height:12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" filled="f" strokecolor="#1c3250" strokeweight="2.25pt">
                <v:textbox>
                  <w:txbxContent>
                    <w:p w14:paraId="482A7EF3"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215502A0" w14:textId="77777777" w:rsidR="00F962B1" w:rsidRPr="00631AF2" w:rsidRDefault="00F962B1" w:rsidP="00F962B1">
                      <w:pPr>
                        <w:rPr>
                          <w:rFonts w:ascii="Baskerville" w:hAnsi="Baskerville"/>
                          <w:b/>
                          <w:bCs/>
                          <w:color w:val="002060"/>
                          <w:sz w:val="10"/>
                          <w:szCs w:val="10"/>
                        </w:rPr>
                      </w:pPr>
                    </w:p>
                    <w:p w14:paraId="55527F80"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 xml:space="preserve">Printed Reunification Forms (See </w:t>
                      </w:r>
                      <w:r w:rsidRPr="00A47053">
                        <w:rPr>
                          <w:rFonts w:ascii="Baskerville" w:hAnsi="Baskerville"/>
                          <w:b/>
                          <w:bCs/>
                          <w:sz w:val="22"/>
                          <w:szCs w:val="22"/>
                        </w:rPr>
                        <w:t xml:space="preserve">Appendix </w:t>
                      </w:r>
                      <w:r>
                        <w:rPr>
                          <w:rFonts w:ascii="Baskerville" w:hAnsi="Baskerville"/>
                          <w:b/>
                          <w:bCs/>
                          <w:sz w:val="22"/>
                          <w:szCs w:val="22"/>
                        </w:rPr>
                        <w:t>G – Page 60</w:t>
                      </w:r>
                      <w:r>
                        <w:rPr>
                          <w:rFonts w:ascii="Baskerville" w:hAnsi="Baskerville"/>
                          <w:sz w:val="22"/>
                          <w:szCs w:val="22"/>
                        </w:rPr>
                        <w:t>)</w:t>
                      </w:r>
                    </w:p>
                    <w:p w14:paraId="58F2475C"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Tables and Chairs</w:t>
                      </w:r>
                    </w:p>
                    <w:p w14:paraId="61A889E8" w14:textId="77777777" w:rsidR="00F962B1" w:rsidRPr="00152A6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Signage</w:t>
                      </w:r>
                    </w:p>
                    <w:p w14:paraId="19BF824B"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Radios</w:t>
                      </w:r>
                    </w:p>
                    <w:p w14:paraId="62F63822"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Telephones</w:t>
                      </w:r>
                    </w:p>
                    <w:p w14:paraId="1AD455BB"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Roster of Authorized Release Individuals for Minors</w:t>
                      </w:r>
                    </w:p>
                    <w:p w14:paraId="5EE9B78E"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Counselors and/or Trained Mental Health Professionals</w:t>
                      </w:r>
                    </w:p>
                    <w:p w14:paraId="4733AD82" w14:textId="77777777" w:rsidR="00F962B1" w:rsidRPr="00A47053" w:rsidRDefault="00F962B1" w:rsidP="00F962B1">
                      <w:pPr>
                        <w:pStyle w:val="ListParagraph"/>
                        <w:numPr>
                          <w:ilvl w:val="0"/>
                          <w:numId w:val="26"/>
                        </w:numPr>
                        <w:ind w:left="360"/>
                        <w:rPr>
                          <w:rFonts w:ascii="Baskerville" w:hAnsi="Baskerville"/>
                          <w:b/>
                          <w:bCs/>
                          <w:sz w:val="22"/>
                          <w:szCs w:val="22"/>
                        </w:rPr>
                      </w:pPr>
                      <w:r w:rsidRPr="00A47096">
                        <w:rPr>
                          <w:rFonts w:ascii="Baskerville" w:hAnsi="Baskerville"/>
                          <w:sz w:val="22"/>
                          <w:szCs w:val="22"/>
                          <w:highlight w:val="yellow"/>
                        </w:rPr>
                        <w:t>INSERT ADDITIONAL RESOURCES</w:t>
                      </w:r>
                    </w:p>
                  </w:txbxContent>
                </v:textbox>
                <w10:anchorlock/>
              </v:shape>
            </w:pict>
          </mc:Fallback>
        </mc:AlternateContent>
      </w:r>
    </w:p>
    <w:p w14:paraId="0812D25A" w14:textId="77777777" w:rsidR="00F962B1" w:rsidRDefault="00F962B1" w:rsidP="00F962B1">
      <w:pPr>
        <w:rPr>
          <w:rFonts w:ascii="Franklin Gothic Book" w:hAnsi="Franklin Gothic Book"/>
          <w:b/>
          <w:bCs/>
          <w:sz w:val="10"/>
          <w:szCs w:val="10"/>
        </w:rPr>
      </w:pPr>
    </w:p>
    <w:p w14:paraId="551C876F" w14:textId="77777777" w:rsidR="00F962B1" w:rsidRDefault="00F962B1" w:rsidP="00F962B1">
      <w:pPr>
        <w:rPr>
          <w:rFonts w:ascii="Baskerville" w:hAnsi="Baskerville"/>
          <w:b/>
          <w:bCs/>
          <w:sz w:val="28"/>
          <w:szCs w:val="28"/>
        </w:rPr>
      </w:pPr>
      <w:r>
        <w:rPr>
          <w:rFonts w:ascii="Baskerville" w:hAnsi="Baskerville"/>
          <w:b/>
          <w:bCs/>
          <w:sz w:val="28"/>
          <w:szCs w:val="28"/>
        </w:rPr>
        <w:t>PROCEDURES</w:t>
      </w:r>
    </w:p>
    <w:p w14:paraId="428484C4" w14:textId="77777777" w:rsidR="00F962B1" w:rsidRDefault="00F962B1" w:rsidP="00F962B1">
      <w:pPr>
        <w:rPr>
          <w:rFonts w:ascii="Baskerville" w:hAnsi="Baskerville"/>
          <w:b/>
          <w:bCs/>
          <w:sz w:val="10"/>
          <w:szCs w:val="10"/>
        </w:rPr>
      </w:pPr>
    </w:p>
    <w:p w14:paraId="70E62C11" w14:textId="77777777" w:rsidR="00F962B1" w:rsidRDefault="00F962B1" w:rsidP="00F962B1">
      <w:pPr>
        <w:rPr>
          <w:rFonts w:ascii="Baskerville" w:hAnsi="Baskerville"/>
          <w:b/>
          <w:bCs/>
          <w:sz w:val="10"/>
          <w:szCs w:val="10"/>
        </w:rPr>
      </w:pPr>
      <w:r>
        <w:rPr>
          <w:noProof/>
          <w:color w:val="2B579A"/>
          <w:shd w:val="clear" w:color="auto" w:fill="E6E6E6"/>
        </w:rPr>
        <mc:AlternateContent>
          <mc:Choice Requires="wps">
            <w:drawing>
              <wp:inline distT="0" distB="0" distL="0" distR="0" wp14:anchorId="33B829BB" wp14:editId="3B25C85F">
                <wp:extent cx="6858000" cy="3985142"/>
                <wp:effectExtent l="12700" t="12700" r="12700" b="15875"/>
                <wp:docPr id="197" name="Text Box 197"/>
                <wp:cNvGraphicFramePr/>
                <a:graphic xmlns:a="http://schemas.openxmlformats.org/drawingml/2006/main">
                  <a:graphicData uri="http://schemas.microsoft.com/office/word/2010/wordprocessingShape">
                    <wps:wsp>
                      <wps:cNvSpPr txBox="1"/>
                      <wps:spPr>
                        <a:xfrm>
                          <a:off x="0" y="0"/>
                          <a:ext cx="6858000" cy="3985142"/>
                        </a:xfrm>
                        <a:prstGeom prst="rect">
                          <a:avLst/>
                        </a:prstGeom>
                        <a:noFill/>
                        <a:ln w="28575">
                          <a:solidFill>
                            <a:srgbClr val="E6A52C"/>
                          </a:solidFill>
                        </a:ln>
                      </wps:spPr>
                      <wps:txbx>
                        <w:txbxContent>
                          <w:p w14:paraId="64E02686"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PRIOR TO OPENING OF THE REUNIFICATION SITE</w:t>
                            </w:r>
                          </w:p>
                          <w:p w14:paraId="0632DFF7" w14:textId="77777777" w:rsidR="00F962B1" w:rsidRPr="00631AF2" w:rsidRDefault="00F962B1" w:rsidP="00F962B1">
                            <w:pPr>
                              <w:rPr>
                                <w:rFonts w:ascii="Baskerville" w:hAnsi="Baskerville"/>
                                <w:b/>
                                <w:bCs/>
                                <w:color w:val="002060"/>
                                <w:sz w:val="10"/>
                                <w:szCs w:val="10"/>
                              </w:rPr>
                            </w:pPr>
                          </w:p>
                          <w:p w14:paraId="68C6AED1" w14:textId="77777777" w:rsidR="00F962B1" w:rsidRPr="00247797"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(IC) </w:t>
                            </w:r>
                            <w:r>
                              <w:rPr>
                                <w:rFonts w:ascii="Baskerville" w:hAnsi="Baskerville"/>
                                <w:sz w:val="22"/>
                                <w:szCs w:val="22"/>
                              </w:rPr>
                              <w:t>will determine if reunification can occur onsite or if an off-campus reunification site must be used</w:t>
                            </w:r>
                          </w:p>
                          <w:p w14:paraId="292D6896" w14:textId="77777777" w:rsidR="00F962B1" w:rsidRPr="00932FBD"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Reunification Site Manager </w:t>
                            </w:r>
                            <w:r>
                              <w:rPr>
                                <w:rFonts w:ascii="Baskerville" w:hAnsi="Baskerville"/>
                                <w:sz w:val="22"/>
                                <w:szCs w:val="22"/>
                              </w:rPr>
                              <w:t>will assign staff to the following reunification site positions:</w:t>
                            </w:r>
                          </w:p>
                          <w:p w14:paraId="4E12021B"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Greeter</w:t>
                            </w:r>
                          </w:p>
                          <w:p w14:paraId="23E7A7D1"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Check-in Area Staff</w:t>
                            </w:r>
                          </w:p>
                          <w:p w14:paraId="091DC6E2" w14:textId="77777777" w:rsidR="00F962B1" w:rsidRPr="00F87AF5"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Runner</w:t>
                            </w:r>
                          </w:p>
                          <w:p w14:paraId="56638A4A"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Staging Area</w:t>
                            </w:r>
                          </w:p>
                          <w:p w14:paraId="43BD2FF2"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Reunification Area Staff</w:t>
                            </w:r>
                          </w:p>
                          <w:p w14:paraId="4BE52271" w14:textId="77777777" w:rsidR="00F962B1" w:rsidRPr="00533C08"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Notification Area Staff</w:t>
                            </w:r>
                          </w:p>
                          <w:p w14:paraId="3067267D" w14:textId="77777777" w:rsidR="00F962B1" w:rsidRPr="001B3241"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Logistics </w:t>
                            </w:r>
                            <w:r>
                              <w:rPr>
                                <w:rFonts w:ascii="Baskerville" w:hAnsi="Baskerville"/>
                                <w:sz w:val="22"/>
                                <w:szCs w:val="22"/>
                              </w:rPr>
                              <w:t>will contact the reunification site point of contact to inform them of the need to activate the reunification site</w:t>
                            </w:r>
                          </w:p>
                          <w:p w14:paraId="003C504C" w14:textId="77777777" w:rsidR="00F962B1" w:rsidRPr="00CA719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Liaison Officer </w:t>
                            </w:r>
                            <w:r>
                              <w:rPr>
                                <w:rFonts w:ascii="Baskerville" w:hAnsi="Baskerville"/>
                                <w:sz w:val="22"/>
                                <w:szCs w:val="22"/>
                              </w:rPr>
                              <w:t>will contact local law enforcement and request a walkthrough of the site prior to opening to the public</w:t>
                            </w:r>
                          </w:p>
                          <w:p w14:paraId="24E120A5" w14:textId="77777777" w:rsidR="00F962B1" w:rsidRPr="00CA7191"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Operations </w:t>
                            </w:r>
                            <w:r>
                              <w:rPr>
                                <w:rFonts w:ascii="Baskerville" w:hAnsi="Baskerville"/>
                                <w:sz w:val="22"/>
                                <w:szCs w:val="22"/>
                              </w:rPr>
                              <w:t>will set up the reunification site to include the following stations:</w:t>
                            </w:r>
                          </w:p>
                          <w:p w14:paraId="6BAE13C9"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Staging Area</w:t>
                            </w:r>
                          </w:p>
                          <w:p w14:paraId="1039F6F1"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Check-in Area</w:t>
                            </w:r>
                          </w:p>
                          <w:p w14:paraId="1AC324D7"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Waiting Area</w:t>
                            </w:r>
                          </w:p>
                          <w:p w14:paraId="4B6902CE"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Holding Area</w:t>
                            </w:r>
                          </w:p>
                          <w:p w14:paraId="169D633E"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Notification Area</w:t>
                            </w:r>
                          </w:p>
                          <w:p w14:paraId="2EF50329"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Reunification Area</w:t>
                            </w:r>
                          </w:p>
                          <w:p w14:paraId="08871A3C" w14:textId="77777777" w:rsidR="00F962B1" w:rsidRPr="0097405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Public Information Officer (PIO)</w:t>
                            </w:r>
                            <w:r>
                              <w:rPr>
                                <w:rFonts w:ascii="Baskerville" w:hAnsi="Baskerville"/>
                                <w:sz w:val="22"/>
                                <w:szCs w:val="22"/>
                              </w:rPr>
                              <w:t xml:space="preserve"> will develop and disseminate messaging to inform the public of the location of the reunification site and any pertinent instructions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3B829BB" id="Text Box 197" o:spid="_x0000_s1052" type="#_x0000_t202" style="width:540pt;height:3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" filled="f" strokecolor="#e6a52c" strokeweight="2.25pt">
                <v:textbox>
                  <w:txbxContent>
                    <w:p w14:paraId="64E02686"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PRIOR TO OPENING OF THE REUNIFICATION SITE</w:t>
                      </w:r>
                    </w:p>
                    <w:p w14:paraId="0632DFF7" w14:textId="77777777" w:rsidR="00F962B1" w:rsidRPr="00631AF2" w:rsidRDefault="00F962B1" w:rsidP="00F962B1">
                      <w:pPr>
                        <w:rPr>
                          <w:rFonts w:ascii="Baskerville" w:hAnsi="Baskerville"/>
                          <w:b/>
                          <w:bCs/>
                          <w:color w:val="002060"/>
                          <w:sz w:val="10"/>
                          <w:szCs w:val="10"/>
                        </w:rPr>
                      </w:pPr>
                    </w:p>
                    <w:p w14:paraId="68C6AED1" w14:textId="77777777" w:rsidR="00F962B1" w:rsidRPr="00247797"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(IC) </w:t>
                      </w:r>
                      <w:r>
                        <w:rPr>
                          <w:rFonts w:ascii="Baskerville" w:hAnsi="Baskerville"/>
                          <w:sz w:val="22"/>
                          <w:szCs w:val="22"/>
                        </w:rPr>
                        <w:t>will determine if reunification can occur onsite or if an off-campus reunification site must be used</w:t>
                      </w:r>
                    </w:p>
                    <w:p w14:paraId="292D6896" w14:textId="77777777" w:rsidR="00F962B1" w:rsidRPr="00932FBD"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Reunification Site Manager </w:t>
                      </w:r>
                      <w:r>
                        <w:rPr>
                          <w:rFonts w:ascii="Baskerville" w:hAnsi="Baskerville"/>
                          <w:sz w:val="22"/>
                          <w:szCs w:val="22"/>
                        </w:rPr>
                        <w:t>will assign staff to the following reunification site positions:</w:t>
                      </w:r>
                    </w:p>
                    <w:p w14:paraId="4E12021B"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Greeter</w:t>
                      </w:r>
                    </w:p>
                    <w:p w14:paraId="23E7A7D1"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Check-in Area Staff</w:t>
                      </w:r>
                    </w:p>
                    <w:p w14:paraId="091DC6E2" w14:textId="77777777" w:rsidR="00F962B1" w:rsidRPr="00F87AF5"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Runner</w:t>
                      </w:r>
                    </w:p>
                    <w:p w14:paraId="56638A4A"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Staging Area</w:t>
                      </w:r>
                    </w:p>
                    <w:p w14:paraId="43BD2FF2" w14:textId="77777777" w:rsidR="00F962B1" w:rsidRPr="00932FBD"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Reunification Area Staff</w:t>
                      </w:r>
                    </w:p>
                    <w:p w14:paraId="4BE52271" w14:textId="77777777" w:rsidR="00F962B1" w:rsidRPr="00533C08"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Notification Area Staff</w:t>
                      </w:r>
                    </w:p>
                    <w:p w14:paraId="3067267D" w14:textId="77777777" w:rsidR="00F962B1" w:rsidRPr="001B3241"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Logistics </w:t>
                      </w:r>
                      <w:r>
                        <w:rPr>
                          <w:rFonts w:ascii="Baskerville" w:hAnsi="Baskerville"/>
                          <w:sz w:val="22"/>
                          <w:szCs w:val="22"/>
                        </w:rPr>
                        <w:t>will contact the reunification site point of contact to inform them of the need to activate the reunification site</w:t>
                      </w:r>
                    </w:p>
                    <w:p w14:paraId="003C504C" w14:textId="77777777" w:rsidR="00F962B1" w:rsidRPr="00CA719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Liaison Officer </w:t>
                      </w:r>
                      <w:r>
                        <w:rPr>
                          <w:rFonts w:ascii="Baskerville" w:hAnsi="Baskerville"/>
                          <w:sz w:val="22"/>
                          <w:szCs w:val="22"/>
                        </w:rPr>
                        <w:t>will contact local law enforcement and request a walkthrough of the site prior to opening to the public</w:t>
                      </w:r>
                    </w:p>
                    <w:p w14:paraId="24E120A5" w14:textId="77777777" w:rsidR="00F962B1" w:rsidRPr="00CA7191"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Operations </w:t>
                      </w:r>
                      <w:r>
                        <w:rPr>
                          <w:rFonts w:ascii="Baskerville" w:hAnsi="Baskerville"/>
                          <w:sz w:val="22"/>
                          <w:szCs w:val="22"/>
                        </w:rPr>
                        <w:t>will set up the reunification site to include the following stations:</w:t>
                      </w:r>
                    </w:p>
                    <w:p w14:paraId="6BAE13C9"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Staging Area</w:t>
                      </w:r>
                    </w:p>
                    <w:p w14:paraId="1039F6F1"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Check-in Area</w:t>
                      </w:r>
                    </w:p>
                    <w:p w14:paraId="1AC324D7"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Waiting Area</w:t>
                      </w:r>
                    </w:p>
                    <w:p w14:paraId="4B6902CE"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Holding Area</w:t>
                      </w:r>
                    </w:p>
                    <w:p w14:paraId="169D633E"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Notification Area</w:t>
                      </w:r>
                    </w:p>
                    <w:p w14:paraId="2EF50329" w14:textId="77777777" w:rsidR="00F962B1" w:rsidRPr="00CA7191"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Reunification Area</w:t>
                      </w:r>
                    </w:p>
                    <w:p w14:paraId="08871A3C" w14:textId="77777777" w:rsidR="00F962B1" w:rsidRPr="0097405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Public Information Officer (PIO)</w:t>
                      </w:r>
                      <w:r>
                        <w:rPr>
                          <w:rFonts w:ascii="Baskerville" w:hAnsi="Baskerville"/>
                          <w:sz w:val="22"/>
                          <w:szCs w:val="22"/>
                        </w:rPr>
                        <w:t xml:space="preserve"> will develop and disseminate messaging to inform the public of the location of the reunification site and any pertinent instructions</w:t>
                      </w:r>
                    </w:p>
                  </w:txbxContent>
                </v:textbox>
                <w10:anchorlock/>
              </v:shape>
            </w:pict>
          </mc:Fallback>
        </mc:AlternateContent>
      </w:r>
    </w:p>
    <w:p w14:paraId="49357259" w14:textId="77777777" w:rsidR="00F962B1" w:rsidRDefault="00F962B1" w:rsidP="00F962B1">
      <w:pPr>
        <w:rPr>
          <w:rFonts w:ascii="Baskerville" w:hAnsi="Baskerville"/>
          <w:b/>
          <w:bCs/>
          <w:sz w:val="10"/>
          <w:szCs w:val="10"/>
        </w:rPr>
      </w:pPr>
    </w:p>
    <w:p w14:paraId="2270A902" w14:textId="77777777" w:rsidR="00F962B1" w:rsidRPr="00A47053" w:rsidRDefault="00F962B1" w:rsidP="00F962B1">
      <w:pPr>
        <w:rPr>
          <w:rFonts w:ascii="Baskerville" w:hAnsi="Baskerville"/>
          <w:b/>
          <w:bCs/>
          <w:sz w:val="10"/>
          <w:szCs w:val="10"/>
        </w:rPr>
      </w:pPr>
      <w:r>
        <w:rPr>
          <w:noProof/>
          <w:color w:val="2B579A"/>
          <w:shd w:val="clear" w:color="auto" w:fill="E6E6E6"/>
        </w:rPr>
        <w:lastRenderedPageBreak/>
        <mc:AlternateContent>
          <mc:Choice Requires="wps">
            <w:drawing>
              <wp:inline distT="0" distB="0" distL="0" distR="0" wp14:anchorId="3384AB65" wp14:editId="03B01517">
                <wp:extent cx="6858000" cy="3561772"/>
                <wp:effectExtent l="12700" t="12700" r="12700" b="6985"/>
                <wp:docPr id="218" name="Text Box 218"/>
                <wp:cNvGraphicFramePr/>
                <a:graphic xmlns:a="http://schemas.openxmlformats.org/drawingml/2006/main">
                  <a:graphicData uri="http://schemas.microsoft.com/office/word/2010/wordprocessingShape">
                    <wps:wsp>
                      <wps:cNvSpPr txBox="1"/>
                      <wps:spPr>
                        <a:xfrm>
                          <a:off x="0" y="0"/>
                          <a:ext cx="6858000" cy="3561772"/>
                        </a:xfrm>
                        <a:prstGeom prst="rect">
                          <a:avLst/>
                        </a:prstGeom>
                        <a:noFill/>
                        <a:ln w="28575">
                          <a:solidFill>
                            <a:srgbClr val="E6A52C"/>
                          </a:solidFill>
                        </a:ln>
                      </wps:spPr>
                      <wps:txbx>
                        <w:txbxContent>
                          <w:p w14:paraId="7EB53AE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REUNIFICATION SITE OPERATIONS</w:t>
                            </w:r>
                          </w:p>
                          <w:p w14:paraId="09A25471" w14:textId="77777777" w:rsidR="00F962B1" w:rsidRPr="00631AF2" w:rsidRDefault="00F962B1" w:rsidP="00F962B1">
                            <w:pPr>
                              <w:rPr>
                                <w:rFonts w:ascii="Baskerville" w:hAnsi="Baskerville"/>
                                <w:b/>
                                <w:bCs/>
                                <w:color w:val="002060"/>
                                <w:sz w:val="10"/>
                                <w:szCs w:val="10"/>
                              </w:rPr>
                            </w:pPr>
                          </w:p>
                          <w:p w14:paraId="338E2B53" w14:textId="77777777" w:rsidR="00F962B1" w:rsidRPr="00982D9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Staging Area Staff</w:t>
                            </w:r>
                            <w:r>
                              <w:rPr>
                                <w:rFonts w:ascii="Baskerville" w:hAnsi="Baskerville"/>
                                <w:sz w:val="22"/>
                                <w:szCs w:val="22"/>
                              </w:rPr>
                              <w:t xml:space="preserve"> will be responsible for monitoring impacted parties until they can be reunited with their loved ones</w:t>
                            </w:r>
                          </w:p>
                          <w:p w14:paraId="7020D26F" w14:textId="77777777" w:rsidR="00F962B1" w:rsidRPr="00982D9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Reunification Site Manager </w:t>
                            </w:r>
                            <w:r>
                              <w:rPr>
                                <w:rFonts w:ascii="Baskerville" w:hAnsi="Baskerville"/>
                                <w:sz w:val="22"/>
                                <w:szCs w:val="22"/>
                              </w:rPr>
                              <w:t xml:space="preserve">will report to </w:t>
                            </w:r>
                            <w:r>
                              <w:rPr>
                                <w:rFonts w:ascii="Baskerville" w:hAnsi="Baskerville"/>
                                <w:b/>
                                <w:bCs/>
                                <w:sz w:val="22"/>
                                <w:szCs w:val="22"/>
                              </w:rPr>
                              <w:t xml:space="preserve">Operations </w:t>
                            </w:r>
                            <w:r>
                              <w:rPr>
                                <w:rFonts w:ascii="Baskerville" w:hAnsi="Baskerville"/>
                                <w:sz w:val="22"/>
                                <w:szCs w:val="22"/>
                              </w:rPr>
                              <w:t>and will be responsible for:</w:t>
                            </w:r>
                          </w:p>
                          <w:p w14:paraId="3635F0E0" w14:textId="77777777" w:rsidR="00F962B1" w:rsidRPr="00982D9F"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Oversee reunification operations</w:t>
                            </w:r>
                          </w:p>
                          <w:p w14:paraId="4E66814A" w14:textId="77777777" w:rsidR="00F962B1" w:rsidRPr="00982D9F"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Provide supervision and administrative support to reunification site staff</w:t>
                            </w:r>
                          </w:p>
                          <w:p w14:paraId="4D7ACB66" w14:textId="77777777" w:rsidR="00F962B1" w:rsidRPr="00E827A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Greeter </w:t>
                            </w:r>
                            <w:r>
                              <w:rPr>
                                <w:rFonts w:ascii="Baskerville" w:hAnsi="Baskerville"/>
                                <w:sz w:val="22"/>
                                <w:szCs w:val="22"/>
                              </w:rPr>
                              <w:t>will direct clients to the Check-in Area</w:t>
                            </w:r>
                          </w:p>
                          <w:p w14:paraId="7AD9E7E2" w14:textId="77777777" w:rsidR="00F962B1" w:rsidRPr="00E827A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Check-in Area Staff </w:t>
                            </w:r>
                            <w:r>
                              <w:rPr>
                                <w:rFonts w:ascii="Baskerville" w:hAnsi="Baskerville"/>
                                <w:sz w:val="22"/>
                                <w:szCs w:val="22"/>
                              </w:rPr>
                              <w:t>will:</w:t>
                            </w:r>
                          </w:p>
                          <w:p w14:paraId="14A1D585" w14:textId="77777777" w:rsidR="00F962B1" w:rsidRPr="00E827A8"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Provide clients with the Reunification Form</w:t>
                            </w:r>
                          </w:p>
                          <w:p w14:paraId="1F891214" w14:textId="77777777" w:rsidR="00F962B1" w:rsidRPr="003708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Review the Reunification Form and request the client’s ID card to confirm that it matches the name on the form</w:t>
                            </w:r>
                          </w:p>
                          <w:p w14:paraId="68875D09" w14:textId="77777777" w:rsidR="00F962B1" w:rsidRPr="00370859" w:rsidRDefault="00F962B1" w:rsidP="00F962B1">
                            <w:pPr>
                              <w:pStyle w:val="ListParagraph"/>
                              <w:numPr>
                                <w:ilvl w:val="2"/>
                                <w:numId w:val="32"/>
                              </w:numPr>
                              <w:ind w:left="1170"/>
                              <w:rPr>
                                <w:rFonts w:ascii="Baskerville" w:hAnsi="Baskerville"/>
                                <w:b/>
                                <w:bCs/>
                                <w:sz w:val="22"/>
                                <w:szCs w:val="22"/>
                              </w:rPr>
                            </w:pPr>
                            <w:r>
                              <w:rPr>
                                <w:rFonts w:ascii="Baskerville" w:hAnsi="Baskerville"/>
                                <w:b/>
                                <w:bCs/>
                                <w:sz w:val="22"/>
                                <w:szCs w:val="22"/>
                              </w:rPr>
                              <w:t xml:space="preserve">For Minors: </w:t>
                            </w:r>
                            <w:r>
                              <w:rPr>
                                <w:rFonts w:ascii="Baskerville" w:hAnsi="Baskerville"/>
                                <w:sz w:val="22"/>
                                <w:szCs w:val="22"/>
                              </w:rPr>
                              <w:t>Additionally confirm that the client is authorized to pick up the requested person</w:t>
                            </w:r>
                          </w:p>
                          <w:p w14:paraId="2C08FEF5" w14:textId="77777777" w:rsidR="00F962B1" w:rsidRPr="00F81C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Identify if the requested person is available for reunification</w:t>
                            </w:r>
                          </w:p>
                          <w:p w14:paraId="7029CAED" w14:textId="77777777" w:rsidR="00F962B1" w:rsidRPr="00F81C59" w:rsidRDefault="00F962B1" w:rsidP="00F962B1">
                            <w:pPr>
                              <w:pStyle w:val="ListParagraph"/>
                              <w:numPr>
                                <w:ilvl w:val="2"/>
                                <w:numId w:val="32"/>
                              </w:numPr>
                              <w:ind w:left="1170"/>
                              <w:rPr>
                                <w:rFonts w:ascii="Baskerville" w:hAnsi="Baskerville"/>
                                <w:b/>
                                <w:bCs/>
                                <w:sz w:val="22"/>
                                <w:szCs w:val="22"/>
                              </w:rPr>
                            </w:pPr>
                            <w:r>
                              <w:rPr>
                                <w:rFonts w:ascii="Baskerville" w:hAnsi="Baskerville"/>
                                <w:sz w:val="22"/>
                                <w:szCs w:val="22"/>
                              </w:rPr>
                              <w:t xml:space="preserve">If they are not, have a </w:t>
                            </w:r>
                            <w:r w:rsidRPr="00F81C59">
                              <w:rPr>
                                <w:rFonts w:ascii="Baskerville" w:hAnsi="Baskerville"/>
                                <w:b/>
                                <w:bCs/>
                                <w:sz w:val="22"/>
                                <w:szCs w:val="22"/>
                              </w:rPr>
                              <w:t>Runner</w:t>
                            </w:r>
                            <w:r>
                              <w:rPr>
                                <w:rFonts w:ascii="Baskerville" w:hAnsi="Baskerville"/>
                                <w:sz w:val="22"/>
                                <w:szCs w:val="22"/>
                              </w:rPr>
                              <w:t xml:space="preserve"> escort the client to the Notification Area</w:t>
                            </w:r>
                          </w:p>
                          <w:p w14:paraId="0E5AE2B5" w14:textId="77777777" w:rsidR="00F962B1" w:rsidRPr="00F81C59" w:rsidRDefault="00F962B1" w:rsidP="00F962B1">
                            <w:pPr>
                              <w:pStyle w:val="ListParagraph"/>
                              <w:numPr>
                                <w:ilvl w:val="2"/>
                                <w:numId w:val="32"/>
                              </w:numPr>
                              <w:ind w:left="1170"/>
                              <w:rPr>
                                <w:rFonts w:ascii="Baskerville" w:hAnsi="Baskerville"/>
                                <w:b/>
                                <w:bCs/>
                                <w:sz w:val="22"/>
                                <w:szCs w:val="22"/>
                              </w:rPr>
                            </w:pPr>
                            <w:r>
                              <w:rPr>
                                <w:rFonts w:ascii="Baskerville" w:hAnsi="Baskerville"/>
                                <w:sz w:val="22"/>
                                <w:szCs w:val="22"/>
                              </w:rPr>
                              <w:t xml:space="preserve">If they are, direct the client to the waiting area. Provide a </w:t>
                            </w:r>
                            <w:r w:rsidRPr="00F81C59">
                              <w:rPr>
                                <w:rFonts w:ascii="Baskerville" w:hAnsi="Baskerville"/>
                                <w:b/>
                                <w:bCs/>
                                <w:sz w:val="22"/>
                                <w:szCs w:val="22"/>
                              </w:rPr>
                              <w:t>Runner</w:t>
                            </w:r>
                            <w:r>
                              <w:rPr>
                                <w:rFonts w:ascii="Baskerville" w:hAnsi="Baskerville"/>
                                <w:sz w:val="22"/>
                                <w:szCs w:val="22"/>
                              </w:rPr>
                              <w:t xml:space="preserve"> with the completed Reunification Form to locate the requested party</w:t>
                            </w:r>
                          </w:p>
                          <w:p w14:paraId="4FB7EFED" w14:textId="77777777" w:rsidR="00F962B1" w:rsidRPr="00F81C5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Runner </w:t>
                            </w:r>
                            <w:r>
                              <w:rPr>
                                <w:rFonts w:ascii="Baskerville" w:hAnsi="Baskerville"/>
                                <w:sz w:val="22"/>
                                <w:szCs w:val="22"/>
                              </w:rPr>
                              <w:t>will:</w:t>
                            </w:r>
                          </w:p>
                          <w:p w14:paraId="5E7C3D73" w14:textId="77777777" w:rsidR="00F962B1" w:rsidRPr="00F81C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 xml:space="preserve">Locate the requested party in the Holding Area and confirm that their identify matches the form. </w:t>
                            </w:r>
                          </w:p>
                          <w:p w14:paraId="5F4E4343" w14:textId="77777777" w:rsidR="00F962B1" w:rsidRPr="00F81C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Bring the requested party to the Reunification Area</w:t>
                            </w:r>
                          </w:p>
                          <w:p w14:paraId="58773D0D" w14:textId="77777777" w:rsidR="00F962B1" w:rsidRPr="00E54BA3"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Locate the client in the Waiting Area, confirm their identity, and bring them to the Reunification Area</w:t>
                            </w:r>
                          </w:p>
                          <w:p w14:paraId="716E0226" w14:textId="77777777" w:rsidR="00F962B1" w:rsidRPr="00DD491A"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Reunification Area Staff</w:t>
                            </w:r>
                            <w:r>
                              <w:rPr>
                                <w:rFonts w:ascii="Baskerville" w:hAnsi="Baskerville"/>
                                <w:sz w:val="22"/>
                                <w:szCs w:val="22"/>
                              </w:rPr>
                              <w:t xml:space="preserve"> will confirm the client and requested party’s identification matches the form and have the client sign the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384AB65" id="Text Box 218" o:spid="_x0000_s1053" type="#_x0000_t202" style="width:540pt;height:28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" filled="f" strokecolor="#e6a52c" strokeweight="2.25pt">
                <v:textbox>
                  <w:txbxContent>
                    <w:p w14:paraId="7EB53AE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REUNIFICATION SITE OPERATIONS</w:t>
                      </w:r>
                    </w:p>
                    <w:p w14:paraId="09A25471" w14:textId="77777777" w:rsidR="00F962B1" w:rsidRPr="00631AF2" w:rsidRDefault="00F962B1" w:rsidP="00F962B1">
                      <w:pPr>
                        <w:rPr>
                          <w:rFonts w:ascii="Baskerville" w:hAnsi="Baskerville"/>
                          <w:b/>
                          <w:bCs/>
                          <w:color w:val="002060"/>
                          <w:sz w:val="10"/>
                          <w:szCs w:val="10"/>
                        </w:rPr>
                      </w:pPr>
                    </w:p>
                    <w:p w14:paraId="338E2B53" w14:textId="77777777" w:rsidR="00F962B1" w:rsidRPr="00982D9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Staging Area Staff</w:t>
                      </w:r>
                      <w:r>
                        <w:rPr>
                          <w:rFonts w:ascii="Baskerville" w:hAnsi="Baskerville"/>
                          <w:sz w:val="22"/>
                          <w:szCs w:val="22"/>
                        </w:rPr>
                        <w:t xml:space="preserve"> will be responsible for monitoring impacted parties until they can be reunited with their loved ones</w:t>
                      </w:r>
                    </w:p>
                    <w:p w14:paraId="7020D26F" w14:textId="77777777" w:rsidR="00F962B1" w:rsidRPr="00982D9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Reunification Site Manager </w:t>
                      </w:r>
                      <w:r>
                        <w:rPr>
                          <w:rFonts w:ascii="Baskerville" w:hAnsi="Baskerville"/>
                          <w:sz w:val="22"/>
                          <w:szCs w:val="22"/>
                        </w:rPr>
                        <w:t xml:space="preserve">will report to </w:t>
                      </w:r>
                      <w:r>
                        <w:rPr>
                          <w:rFonts w:ascii="Baskerville" w:hAnsi="Baskerville"/>
                          <w:b/>
                          <w:bCs/>
                          <w:sz w:val="22"/>
                          <w:szCs w:val="22"/>
                        </w:rPr>
                        <w:t xml:space="preserve">Operations </w:t>
                      </w:r>
                      <w:r>
                        <w:rPr>
                          <w:rFonts w:ascii="Baskerville" w:hAnsi="Baskerville"/>
                          <w:sz w:val="22"/>
                          <w:szCs w:val="22"/>
                        </w:rPr>
                        <w:t>and will be responsible for:</w:t>
                      </w:r>
                    </w:p>
                    <w:p w14:paraId="3635F0E0" w14:textId="77777777" w:rsidR="00F962B1" w:rsidRPr="00982D9F"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Oversee reunification operations</w:t>
                      </w:r>
                    </w:p>
                    <w:p w14:paraId="4E66814A" w14:textId="77777777" w:rsidR="00F962B1" w:rsidRPr="00982D9F"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Provide supervision and administrative support to reunification site staff</w:t>
                      </w:r>
                    </w:p>
                    <w:p w14:paraId="4D7ACB66" w14:textId="77777777" w:rsidR="00F962B1" w:rsidRPr="00E827A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Greeter </w:t>
                      </w:r>
                      <w:r>
                        <w:rPr>
                          <w:rFonts w:ascii="Baskerville" w:hAnsi="Baskerville"/>
                          <w:sz w:val="22"/>
                          <w:szCs w:val="22"/>
                        </w:rPr>
                        <w:t>will direct clients to the Check-in Area</w:t>
                      </w:r>
                    </w:p>
                    <w:p w14:paraId="7AD9E7E2" w14:textId="77777777" w:rsidR="00F962B1" w:rsidRPr="00E827A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Check-in Area Staff </w:t>
                      </w:r>
                      <w:r>
                        <w:rPr>
                          <w:rFonts w:ascii="Baskerville" w:hAnsi="Baskerville"/>
                          <w:sz w:val="22"/>
                          <w:szCs w:val="22"/>
                        </w:rPr>
                        <w:t>will:</w:t>
                      </w:r>
                    </w:p>
                    <w:p w14:paraId="14A1D585" w14:textId="77777777" w:rsidR="00F962B1" w:rsidRPr="00E827A8"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Provide clients with the Reunification Form</w:t>
                      </w:r>
                    </w:p>
                    <w:p w14:paraId="1F891214" w14:textId="77777777" w:rsidR="00F962B1" w:rsidRPr="003708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Review the Reunification Form and request the client’s ID card to confirm that it matches the name on the form</w:t>
                      </w:r>
                    </w:p>
                    <w:p w14:paraId="68875D09" w14:textId="77777777" w:rsidR="00F962B1" w:rsidRPr="00370859" w:rsidRDefault="00F962B1" w:rsidP="00F962B1">
                      <w:pPr>
                        <w:pStyle w:val="ListParagraph"/>
                        <w:numPr>
                          <w:ilvl w:val="2"/>
                          <w:numId w:val="32"/>
                        </w:numPr>
                        <w:ind w:left="1170"/>
                        <w:rPr>
                          <w:rFonts w:ascii="Baskerville" w:hAnsi="Baskerville"/>
                          <w:b/>
                          <w:bCs/>
                          <w:sz w:val="22"/>
                          <w:szCs w:val="22"/>
                        </w:rPr>
                      </w:pPr>
                      <w:r>
                        <w:rPr>
                          <w:rFonts w:ascii="Baskerville" w:hAnsi="Baskerville"/>
                          <w:b/>
                          <w:bCs/>
                          <w:sz w:val="22"/>
                          <w:szCs w:val="22"/>
                        </w:rPr>
                        <w:t xml:space="preserve">For Minors: </w:t>
                      </w:r>
                      <w:r>
                        <w:rPr>
                          <w:rFonts w:ascii="Baskerville" w:hAnsi="Baskerville"/>
                          <w:sz w:val="22"/>
                          <w:szCs w:val="22"/>
                        </w:rPr>
                        <w:t>Additionally confirm that the client is authorized to pick up the requested person</w:t>
                      </w:r>
                    </w:p>
                    <w:p w14:paraId="2C08FEF5" w14:textId="77777777" w:rsidR="00F962B1" w:rsidRPr="00F81C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Identify if the requested person is available for reunification</w:t>
                      </w:r>
                    </w:p>
                    <w:p w14:paraId="7029CAED" w14:textId="77777777" w:rsidR="00F962B1" w:rsidRPr="00F81C59" w:rsidRDefault="00F962B1" w:rsidP="00F962B1">
                      <w:pPr>
                        <w:pStyle w:val="ListParagraph"/>
                        <w:numPr>
                          <w:ilvl w:val="2"/>
                          <w:numId w:val="32"/>
                        </w:numPr>
                        <w:ind w:left="1170"/>
                        <w:rPr>
                          <w:rFonts w:ascii="Baskerville" w:hAnsi="Baskerville"/>
                          <w:b/>
                          <w:bCs/>
                          <w:sz w:val="22"/>
                          <w:szCs w:val="22"/>
                        </w:rPr>
                      </w:pPr>
                      <w:r>
                        <w:rPr>
                          <w:rFonts w:ascii="Baskerville" w:hAnsi="Baskerville"/>
                          <w:sz w:val="22"/>
                          <w:szCs w:val="22"/>
                        </w:rPr>
                        <w:t xml:space="preserve">If they are not, have a </w:t>
                      </w:r>
                      <w:r w:rsidRPr="00F81C59">
                        <w:rPr>
                          <w:rFonts w:ascii="Baskerville" w:hAnsi="Baskerville"/>
                          <w:b/>
                          <w:bCs/>
                          <w:sz w:val="22"/>
                          <w:szCs w:val="22"/>
                        </w:rPr>
                        <w:t>Runner</w:t>
                      </w:r>
                      <w:r>
                        <w:rPr>
                          <w:rFonts w:ascii="Baskerville" w:hAnsi="Baskerville"/>
                          <w:sz w:val="22"/>
                          <w:szCs w:val="22"/>
                        </w:rPr>
                        <w:t xml:space="preserve"> escort the client to the Notification Area</w:t>
                      </w:r>
                    </w:p>
                    <w:p w14:paraId="0E5AE2B5" w14:textId="77777777" w:rsidR="00F962B1" w:rsidRPr="00F81C59" w:rsidRDefault="00F962B1" w:rsidP="00F962B1">
                      <w:pPr>
                        <w:pStyle w:val="ListParagraph"/>
                        <w:numPr>
                          <w:ilvl w:val="2"/>
                          <w:numId w:val="32"/>
                        </w:numPr>
                        <w:ind w:left="1170"/>
                        <w:rPr>
                          <w:rFonts w:ascii="Baskerville" w:hAnsi="Baskerville"/>
                          <w:b/>
                          <w:bCs/>
                          <w:sz w:val="22"/>
                          <w:szCs w:val="22"/>
                        </w:rPr>
                      </w:pPr>
                      <w:r>
                        <w:rPr>
                          <w:rFonts w:ascii="Baskerville" w:hAnsi="Baskerville"/>
                          <w:sz w:val="22"/>
                          <w:szCs w:val="22"/>
                        </w:rPr>
                        <w:t xml:space="preserve">If they are, direct the client to the waiting area. Provide a </w:t>
                      </w:r>
                      <w:r w:rsidRPr="00F81C59">
                        <w:rPr>
                          <w:rFonts w:ascii="Baskerville" w:hAnsi="Baskerville"/>
                          <w:b/>
                          <w:bCs/>
                          <w:sz w:val="22"/>
                          <w:szCs w:val="22"/>
                        </w:rPr>
                        <w:t>Runner</w:t>
                      </w:r>
                      <w:r>
                        <w:rPr>
                          <w:rFonts w:ascii="Baskerville" w:hAnsi="Baskerville"/>
                          <w:sz w:val="22"/>
                          <w:szCs w:val="22"/>
                        </w:rPr>
                        <w:t xml:space="preserve"> with the completed Reunification Form to locate the requested party</w:t>
                      </w:r>
                    </w:p>
                    <w:p w14:paraId="4FB7EFED" w14:textId="77777777" w:rsidR="00F962B1" w:rsidRPr="00F81C5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Runner </w:t>
                      </w:r>
                      <w:r>
                        <w:rPr>
                          <w:rFonts w:ascii="Baskerville" w:hAnsi="Baskerville"/>
                          <w:sz w:val="22"/>
                          <w:szCs w:val="22"/>
                        </w:rPr>
                        <w:t>will:</w:t>
                      </w:r>
                    </w:p>
                    <w:p w14:paraId="5E7C3D73" w14:textId="77777777" w:rsidR="00F962B1" w:rsidRPr="00F81C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 xml:space="preserve">Locate the requested party in the Holding Area and confirm that their identify matches the form. </w:t>
                      </w:r>
                    </w:p>
                    <w:p w14:paraId="5F4E4343" w14:textId="77777777" w:rsidR="00F962B1" w:rsidRPr="00F81C59"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Bring the requested party to the Reunification Area</w:t>
                      </w:r>
                    </w:p>
                    <w:p w14:paraId="58773D0D" w14:textId="77777777" w:rsidR="00F962B1" w:rsidRPr="00E54BA3"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Locate the client in the Waiting Area, confirm their identity, and bring them to the Reunification Area</w:t>
                      </w:r>
                    </w:p>
                    <w:p w14:paraId="716E0226" w14:textId="77777777" w:rsidR="00F962B1" w:rsidRPr="00DD491A"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Reunification Area Staff</w:t>
                      </w:r>
                      <w:r>
                        <w:rPr>
                          <w:rFonts w:ascii="Baskerville" w:hAnsi="Baskerville"/>
                          <w:sz w:val="22"/>
                          <w:szCs w:val="22"/>
                        </w:rPr>
                        <w:t xml:space="preserve"> will confirm the client and requested party’s identification matches the form and have the client sign the form.</w:t>
                      </w:r>
                    </w:p>
                  </w:txbxContent>
                </v:textbox>
                <w10:anchorlock/>
              </v:shape>
            </w:pict>
          </mc:Fallback>
        </mc:AlternateContent>
      </w:r>
    </w:p>
    <w:p w14:paraId="5710820C" w14:textId="77777777" w:rsidR="00F962B1" w:rsidRPr="00A238BF" w:rsidRDefault="00F962B1" w:rsidP="00F962B1">
      <w:pPr>
        <w:rPr>
          <w:rFonts w:ascii="Franklin Gothic Book" w:hAnsi="Franklin Gothic Book"/>
          <w:sz w:val="10"/>
          <w:szCs w:val="10"/>
        </w:rPr>
      </w:pPr>
    </w:p>
    <w:p w14:paraId="2F59FBC6" w14:textId="77777777" w:rsidR="00F962B1" w:rsidRDefault="00F962B1" w:rsidP="00F962B1">
      <w:pPr>
        <w:rPr>
          <w:rFonts w:ascii="Franklin Gothic Book" w:hAnsi="Franklin Gothic Book"/>
          <w:b/>
          <w:bCs/>
          <w:sz w:val="10"/>
          <w:szCs w:val="10"/>
        </w:rPr>
      </w:pPr>
      <w:r>
        <w:rPr>
          <w:rFonts w:ascii="Franklin Gothic Book" w:hAnsi="Franklin Gothic Book"/>
          <w:noProof/>
          <w:color w:val="2B579A"/>
          <w:sz w:val="10"/>
          <w:szCs w:val="10"/>
          <w:shd w:val="clear" w:color="auto" w:fill="E6E6E6"/>
        </w:rPr>
        <mc:AlternateContent>
          <mc:Choice Requires="wps">
            <w:drawing>
              <wp:inline distT="0" distB="0" distL="0" distR="0" wp14:anchorId="1525CD34" wp14:editId="663E000E">
                <wp:extent cx="6858000" cy="4569932"/>
                <wp:effectExtent l="12700" t="12700" r="12700" b="15240"/>
                <wp:docPr id="6" name="Text Box 6"/>
                <wp:cNvGraphicFramePr/>
                <a:graphic xmlns:a="http://schemas.openxmlformats.org/drawingml/2006/main">
                  <a:graphicData uri="http://schemas.microsoft.com/office/word/2010/wordprocessingShape">
                    <wps:wsp>
                      <wps:cNvSpPr txBox="1"/>
                      <wps:spPr>
                        <a:xfrm>
                          <a:off x="0" y="0"/>
                          <a:ext cx="6858000" cy="4569932"/>
                        </a:xfrm>
                        <a:prstGeom prst="rect">
                          <a:avLst/>
                        </a:prstGeom>
                        <a:noFill/>
                        <a:ln w="28575">
                          <a:solidFill>
                            <a:srgbClr val="8A8C88"/>
                          </a:solidFill>
                        </a:ln>
                      </wps:spPr>
                      <wps:txbx>
                        <w:txbxContent>
                          <w:p w14:paraId="781B28B7"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ONSITE REUNIFICATION SITE PROCEDURES</w:t>
                            </w:r>
                          </w:p>
                          <w:p w14:paraId="44F5E938" w14:textId="77777777" w:rsidR="00F962B1" w:rsidRPr="0052505D" w:rsidRDefault="00F962B1" w:rsidP="00F962B1">
                            <w:pPr>
                              <w:rPr>
                                <w:rFonts w:ascii="Baskerville" w:hAnsi="Baskerville"/>
                                <w:b/>
                                <w:bCs/>
                                <w:color w:val="002060"/>
                                <w:sz w:val="10"/>
                                <w:szCs w:val="10"/>
                                <w:u w:val="single"/>
                              </w:rPr>
                            </w:pPr>
                          </w:p>
                          <w:p w14:paraId="2900E32F"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The </w:t>
                            </w:r>
                            <w:r w:rsidRPr="0052505D">
                              <w:rPr>
                                <w:rFonts w:ascii="Baskerville" w:hAnsi="Baskerville"/>
                                <w:b/>
                                <w:bCs/>
                                <w:sz w:val="22"/>
                                <w:szCs w:val="22"/>
                                <w:highlight w:val="yellow"/>
                              </w:rPr>
                              <w:t>INSERT LOCATION</w:t>
                            </w:r>
                            <w:r w:rsidRPr="0052505D">
                              <w:rPr>
                                <w:rFonts w:ascii="Baskerville" w:hAnsi="Baskerville"/>
                                <w:sz w:val="22"/>
                                <w:szCs w:val="22"/>
                              </w:rPr>
                              <w:t xml:space="preserve"> will be utilized for onsite reunification efforts. The location of the stations will be as follows:</w:t>
                            </w:r>
                          </w:p>
                          <w:p w14:paraId="221853C0" w14:textId="77777777" w:rsidR="00F962B1" w:rsidRDefault="00F962B1" w:rsidP="00F962B1">
                            <w:pPr>
                              <w:pStyle w:val="ListParagraph"/>
                              <w:numPr>
                                <w:ilvl w:val="0"/>
                                <w:numId w:val="34"/>
                              </w:numPr>
                              <w:rPr>
                                <w:rFonts w:ascii="Baskerville" w:hAnsi="Baskerville"/>
                                <w:b/>
                                <w:bCs/>
                                <w:sz w:val="22"/>
                                <w:szCs w:val="22"/>
                              </w:rPr>
                            </w:pPr>
                            <w:r>
                              <w:rPr>
                                <w:rFonts w:ascii="Baskerville" w:hAnsi="Baskerville"/>
                                <w:b/>
                                <w:bCs/>
                                <w:sz w:val="22"/>
                                <w:szCs w:val="22"/>
                              </w:rPr>
                              <w:t xml:space="preserve">STAGING AREA: </w:t>
                            </w:r>
                            <w:r w:rsidRPr="0052505D">
                              <w:rPr>
                                <w:rFonts w:ascii="Baskerville" w:hAnsi="Baskerville"/>
                                <w:b/>
                                <w:bCs/>
                                <w:sz w:val="22"/>
                                <w:szCs w:val="22"/>
                                <w:highlight w:val="yellow"/>
                              </w:rPr>
                              <w:t>INSERT LOCATION</w:t>
                            </w:r>
                          </w:p>
                          <w:p w14:paraId="1A519FC7"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CHECK-IN AREA: </w:t>
                            </w:r>
                            <w:r w:rsidRPr="0052505D">
                              <w:rPr>
                                <w:rFonts w:ascii="Baskerville" w:hAnsi="Baskerville"/>
                                <w:b/>
                                <w:bCs/>
                                <w:sz w:val="22"/>
                                <w:szCs w:val="22"/>
                                <w:highlight w:val="yellow"/>
                              </w:rPr>
                              <w:t>INSERT LOCATION</w:t>
                            </w:r>
                          </w:p>
                          <w:p w14:paraId="486B6385"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WAITING AREA: </w:t>
                            </w:r>
                            <w:r w:rsidRPr="0052505D">
                              <w:rPr>
                                <w:rFonts w:ascii="Baskerville" w:hAnsi="Baskerville"/>
                                <w:b/>
                                <w:bCs/>
                                <w:sz w:val="22"/>
                                <w:szCs w:val="22"/>
                                <w:highlight w:val="yellow"/>
                              </w:rPr>
                              <w:t>INSERT LOCATION</w:t>
                            </w:r>
                          </w:p>
                          <w:p w14:paraId="5AD5B111"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NOTIFICATION AREA: </w:t>
                            </w:r>
                            <w:r w:rsidRPr="0052505D">
                              <w:rPr>
                                <w:rFonts w:ascii="Baskerville" w:hAnsi="Baskerville"/>
                                <w:b/>
                                <w:bCs/>
                                <w:sz w:val="22"/>
                                <w:szCs w:val="22"/>
                                <w:highlight w:val="yellow"/>
                              </w:rPr>
                              <w:t>INSERT LOCATION</w:t>
                            </w:r>
                          </w:p>
                          <w:p w14:paraId="52F6CB84" w14:textId="77777777" w:rsidR="00F962B1" w:rsidRPr="0052505D" w:rsidRDefault="00F962B1" w:rsidP="00F962B1">
                            <w:pPr>
                              <w:pStyle w:val="ListParagraph"/>
                              <w:numPr>
                                <w:ilvl w:val="0"/>
                                <w:numId w:val="34"/>
                              </w:numPr>
                              <w:rPr>
                                <w:rFonts w:ascii="Baskerville" w:hAnsi="Baskerville"/>
                                <w:sz w:val="22"/>
                                <w:szCs w:val="22"/>
                              </w:rPr>
                            </w:pPr>
                            <w:r w:rsidRPr="0052505D">
                              <w:rPr>
                                <w:rFonts w:ascii="Baskerville" w:hAnsi="Baskerville"/>
                                <w:b/>
                                <w:bCs/>
                                <w:sz w:val="22"/>
                                <w:szCs w:val="22"/>
                              </w:rPr>
                              <w:t>REUNIFICATION AREA</w:t>
                            </w:r>
                            <w:r w:rsidRPr="0052505D">
                              <w:rPr>
                                <w:rFonts w:ascii="Baskerville" w:hAnsi="Baskerville"/>
                                <w:sz w:val="22"/>
                                <w:szCs w:val="22"/>
                              </w:rPr>
                              <w:t xml:space="preserve">: </w:t>
                            </w:r>
                            <w:r w:rsidRPr="0052505D">
                              <w:rPr>
                                <w:rFonts w:ascii="Baskerville" w:hAnsi="Baskerville"/>
                                <w:b/>
                                <w:bCs/>
                                <w:sz w:val="22"/>
                                <w:szCs w:val="22"/>
                                <w:highlight w:val="yellow"/>
                              </w:rPr>
                              <w:t>INSERT LOCATION</w:t>
                            </w:r>
                          </w:p>
                          <w:p w14:paraId="60EA67D5" w14:textId="77777777" w:rsidR="00F962B1" w:rsidRPr="0052505D" w:rsidRDefault="00F962B1" w:rsidP="00F962B1">
                            <w:pPr>
                              <w:rPr>
                                <w:rFonts w:ascii="Baskerville" w:hAnsi="Baskerville"/>
                                <w:sz w:val="10"/>
                                <w:szCs w:val="10"/>
                              </w:rPr>
                            </w:pPr>
                          </w:p>
                          <w:p w14:paraId="1B9E5144" w14:textId="77777777" w:rsidR="00F962B1" w:rsidRPr="0052505D" w:rsidRDefault="00F962B1" w:rsidP="00F962B1">
                            <w:pPr>
                              <w:rPr>
                                <w:rFonts w:ascii="Baskerville" w:hAnsi="Baskerville"/>
                                <w:sz w:val="22"/>
                                <w:szCs w:val="22"/>
                              </w:rPr>
                            </w:pPr>
                            <w:r w:rsidRPr="0052505D">
                              <w:rPr>
                                <w:rFonts w:ascii="Baskerville" w:hAnsi="Baskerville"/>
                                <w:b/>
                                <w:bCs/>
                                <w:sz w:val="22"/>
                                <w:szCs w:val="22"/>
                                <w:highlight w:val="yellow"/>
                              </w:rPr>
                              <w:t>INSERT ORGANIZATION NAME (I.E., ABC POLICE DEPARTMENT)</w:t>
                            </w:r>
                            <w:r w:rsidRPr="0052505D">
                              <w:rPr>
                                <w:rFonts w:ascii="Baskerville" w:hAnsi="Baskerville"/>
                                <w:sz w:val="22"/>
                                <w:szCs w:val="22"/>
                              </w:rPr>
                              <w:t xml:space="preserve"> will assist with traffic control operations. </w:t>
                            </w:r>
                          </w:p>
                          <w:p w14:paraId="23A04CFC"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Traffic control units will be located at </w:t>
                            </w:r>
                            <w:r w:rsidRPr="0052505D">
                              <w:rPr>
                                <w:rFonts w:ascii="Baskerville" w:hAnsi="Baskerville"/>
                                <w:b/>
                                <w:bCs/>
                                <w:sz w:val="22"/>
                                <w:szCs w:val="22"/>
                                <w:highlight w:val="yellow"/>
                              </w:rPr>
                              <w:t>INSERT LOCATIONS (I.E., the intersection of 1</w:t>
                            </w:r>
                            <w:r w:rsidRPr="0052505D">
                              <w:rPr>
                                <w:rFonts w:ascii="Baskerville" w:hAnsi="Baskerville"/>
                                <w:b/>
                                <w:bCs/>
                                <w:sz w:val="22"/>
                                <w:szCs w:val="22"/>
                                <w:highlight w:val="yellow"/>
                                <w:vertAlign w:val="superscript"/>
                              </w:rPr>
                              <w:t>st</w:t>
                            </w:r>
                            <w:r w:rsidRPr="0052505D">
                              <w:rPr>
                                <w:rFonts w:ascii="Baskerville" w:hAnsi="Baskerville"/>
                                <w:b/>
                                <w:bCs/>
                                <w:sz w:val="22"/>
                                <w:szCs w:val="22"/>
                                <w:highlight w:val="yellow"/>
                              </w:rPr>
                              <w:t xml:space="preserve"> Avenue and State Street blocking S/B traffic)</w:t>
                            </w:r>
                            <w:r w:rsidRPr="0052505D">
                              <w:rPr>
                                <w:rFonts w:ascii="Baskerville" w:hAnsi="Baskerville"/>
                                <w:sz w:val="22"/>
                                <w:szCs w:val="22"/>
                              </w:rPr>
                              <w:t xml:space="preserve">. </w:t>
                            </w:r>
                          </w:p>
                          <w:p w14:paraId="57B62AA0"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Clients will be instructed to park in </w:t>
                            </w:r>
                            <w:r w:rsidRPr="0052505D">
                              <w:rPr>
                                <w:rFonts w:ascii="Baskerville" w:hAnsi="Baskerville"/>
                                <w:b/>
                                <w:bCs/>
                                <w:sz w:val="22"/>
                                <w:szCs w:val="22"/>
                                <w:highlight w:val="yellow"/>
                              </w:rPr>
                              <w:t>INSERT CLIENT PARKING LOCATION</w:t>
                            </w:r>
                            <w:r w:rsidRPr="0052505D">
                              <w:rPr>
                                <w:rFonts w:ascii="Baskerville" w:hAnsi="Baskerville"/>
                                <w:b/>
                                <w:bCs/>
                                <w:sz w:val="22"/>
                                <w:szCs w:val="22"/>
                              </w:rPr>
                              <w:t xml:space="preserve"> </w:t>
                            </w:r>
                            <w:r w:rsidRPr="0052505D">
                              <w:rPr>
                                <w:rFonts w:ascii="Baskerville" w:hAnsi="Baskerville"/>
                                <w:sz w:val="22"/>
                                <w:szCs w:val="22"/>
                              </w:rPr>
                              <w:t xml:space="preserve">and directed to enter the site through </w:t>
                            </w:r>
                            <w:r w:rsidRPr="0052505D">
                              <w:rPr>
                                <w:rFonts w:ascii="Baskerville" w:hAnsi="Baskerville"/>
                                <w:b/>
                                <w:bCs/>
                                <w:sz w:val="22"/>
                                <w:szCs w:val="22"/>
                                <w:highlight w:val="yellow"/>
                              </w:rPr>
                              <w:t>INSERT ENTRANCE LOCATION</w:t>
                            </w:r>
                            <w:r w:rsidRPr="0052505D">
                              <w:rPr>
                                <w:rFonts w:ascii="Baskerville" w:hAnsi="Baskerville"/>
                                <w:sz w:val="22"/>
                                <w:szCs w:val="22"/>
                              </w:rPr>
                              <w:t xml:space="preserve">. </w:t>
                            </w:r>
                          </w:p>
                          <w:p w14:paraId="028E161E"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Staff will be instructed to park </w:t>
                            </w:r>
                            <w:r w:rsidRPr="0052505D">
                              <w:rPr>
                                <w:rFonts w:ascii="Baskerville" w:hAnsi="Baskerville"/>
                                <w:b/>
                                <w:bCs/>
                                <w:sz w:val="22"/>
                                <w:szCs w:val="22"/>
                              </w:rPr>
                              <w:t>INSERT STAFF PARKING LOCATION</w:t>
                            </w:r>
                            <w:r w:rsidRPr="0052505D">
                              <w:rPr>
                                <w:rFonts w:ascii="Baskerville" w:hAnsi="Baskerville"/>
                                <w:sz w:val="22"/>
                                <w:szCs w:val="22"/>
                              </w:rPr>
                              <w:t xml:space="preserve"> and directed to enter the site through </w:t>
                            </w:r>
                            <w:r w:rsidRPr="0052505D">
                              <w:rPr>
                                <w:rFonts w:ascii="Baskerville" w:hAnsi="Baskerville"/>
                                <w:b/>
                                <w:bCs/>
                                <w:sz w:val="22"/>
                                <w:szCs w:val="22"/>
                              </w:rPr>
                              <w:t>INSERT ENTRANCE LOCATION</w:t>
                            </w:r>
                            <w:r w:rsidRPr="0052505D">
                              <w:rPr>
                                <w:rFonts w:ascii="Baskerville" w:hAnsi="Baskerville"/>
                                <w:sz w:val="22"/>
                                <w:szCs w:val="22"/>
                              </w:rPr>
                              <w:t xml:space="preserve">. </w:t>
                            </w:r>
                          </w:p>
                          <w:p w14:paraId="1FF33625"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Those exiting the facility will be directed to exit through </w:t>
                            </w:r>
                            <w:r w:rsidRPr="0052505D">
                              <w:rPr>
                                <w:rFonts w:ascii="Baskerville" w:hAnsi="Baskerville"/>
                                <w:b/>
                                <w:bCs/>
                                <w:sz w:val="22"/>
                                <w:szCs w:val="22"/>
                                <w:highlight w:val="yellow"/>
                              </w:rPr>
                              <w:t>INSERT EXIT LOCATION</w:t>
                            </w:r>
                            <w:r w:rsidRPr="0052505D">
                              <w:rPr>
                                <w:rFonts w:ascii="Baskerville" w:hAnsi="Baskerville"/>
                                <w:b/>
                                <w:bCs/>
                                <w:sz w:val="22"/>
                                <w:szCs w:val="22"/>
                              </w:rPr>
                              <w:t xml:space="preserve"> </w:t>
                            </w:r>
                            <w:r w:rsidRPr="0052505D">
                              <w:rPr>
                                <w:rFonts w:ascii="Baskerville" w:hAnsi="Baskerville"/>
                                <w:sz w:val="22"/>
                                <w:szCs w:val="22"/>
                              </w:rPr>
                              <w:t xml:space="preserve">and vehicles will be directed to exit via </w:t>
                            </w:r>
                            <w:r w:rsidRPr="0052505D">
                              <w:rPr>
                                <w:rFonts w:ascii="Baskerville" w:hAnsi="Baskerville"/>
                                <w:b/>
                                <w:bCs/>
                                <w:sz w:val="22"/>
                                <w:szCs w:val="22"/>
                                <w:highlight w:val="yellow"/>
                              </w:rPr>
                              <w:t>INSERT LOCATION (I.E., STATE STREET EXIT)</w:t>
                            </w:r>
                            <w:r w:rsidRPr="0052505D">
                              <w:rPr>
                                <w:rFonts w:ascii="Baskerville" w:hAnsi="Baskerville"/>
                                <w:sz w:val="22"/>
                                <w:szCs w:val="22"/>
                              </w:rPr>
                              <w:t>.</w:t>
                            </w:r>
                          </w:p>
                          <w:p w14:paraId="5070FA97" w14:textId="77777777" w:rsidR="00F962B1" w:rsidRPr="0052505D" w:rsidRDefault="00F962B1" w:rsidP="00F962B1">
                            <w:pPr>
                              <w:rPr>
                                <w:rFonts w:ascii="Baskerville" w:hAnsi="Baskerville"/>
                                <w:b/>
                                <w:bCs/>
                                <w:sz w:val="10"/>
                                <w:szCs w:val="10"/>
                              </w:rPr>
                            </w:pPr>
                          </w:p>
                          <w:p w14:paraId="194A58D6"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Security for the reunification site will be provided by </w:t>
                            </w:r>
                            <w:r w:rsidRPr="0052505D">
                              <w:rPr>
                                <w:rFonts w:ascii="Baskerville" w:hAnsi="Baskerville"/>
                                <w:b/>
                                <w:bCs/>
                                <w:sz w:val="22"/>
                                <w:szCs w:val="22"/>
                              </w:rPr>
                              <w:t>INSERT ORGANIZATION NAME</w:t>
                            </w:r>
                            <w:r w:rsidRPr="0052505D">
                              <w:rPr>
                                <w:rFonts w:ascii="Baskerville" w:hAnsi="Baskerville"/>
                                <w:sz w:val="22"/>
                                <w:szCs w:val="22"/>
                              </w:rPr>
                              <w:t>. The following strategies will be utilized as part of the security strategy for the reunification site.</w:t>
                            </w:r>
                          </w:p>
                          <w:p w14:paraId="543EC562"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ACCESS CONTROL POINTS</w:t>
                            </w:r>
                          </w:p>
                          <w:p w14:paraId="072730EC" w14:textId="77777777" w:rsidR="00F962B1" w:rsidRPr="0052505D" w:rsidRDefault="00F962B1" w:rsidP="00F962B1">
                            <w:pPr>
                              <w:pStyle w:val="ListParagraph"/>
                              <w:numPr>
                                <w:ilvl w:val="1"/>
                                <w:numId w:val="36"/>
                              </w:numPr>
                              <w:ind w:left="1080"/>
                              <w:rPr>
                                <w:rFonts w:ascii="Baskerville" w:hAnsi="Baskerville"/>
                                <w:b/>
                                <w:bCs/>
                                <w:sz w:val="22"/>
                                <w:szCs w:val="22"/>
                              </w:rPr>
                            </w:pPr>
                            <w:r w:rsidRPr="0052505D">
                              <w:rPr>
                                <w:rFonts w:ascii="Baskerville" w:hAnsi="Baskerville"/>
                                <w:b/>
                                <w:bCs/>
                                <w:sz w:val="22"/>
                                <w:szCs w:val="22"/>
                                <w:highlight w:val="yellow"/>
                              </w:rPr>
                              <w:t>INSERT LOCATIONS</w:t>
                            </w:r>
                          </w:p>
                          <w:p w14:paraId="058C8BEE"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ROVING OFFICERS</w:t>
                            </w:r>
                          </w:p>
                          <w:p w14:paraId="7BE0D3CB" w14:textId="77777777" w:rsidR="00F962B1" w:rsidRPr="0052505D" w:rsidRDefault="00F962B1" w:rsidP="00F962B1">
                            <w:pPr>
                              <w:pStyle w:val="ListParagraph"/>
                              <w:numPr>
                                <w:ilvl w:val="1"/>
                                <w:numId w:val="36"/>
                              </w:numPr>
                              <w:ind w:left="1080"/>
                              <w:rPr>
                                <w:rFonts w:ascii="Baskerville" w:hAnsi="Baskerville"/>
                                <w:sz w:val="22"/>
                                <w:szCs w:val="22"/>
                              </w:rPr>
                            </w:pPr>
                            <w:r w:rsidRPr="0052505D">
                              <w:rPr>
                                <w:rFonts w:ascii="Baskerville" w:hAnsi="Baskerville"/>
                                <w:b/>
                                <w:bCs/>
                                <w:sz w:val="22"/>
                                <w:szCs w:val="22"/>
                                <w:highlight w:val="yellow"/>
                              </w:rPr>
                              <w:t>INSERT NUMBER</w:t>
                            </w:r>
                            <w:r w:rsidRPr="0052505D">
                              <w:rPr>
                                <w:rFonts w:ascii="Baskerville" w:hAnsi="Baskerville"/>
                                <w:sz w:val="22"/>
                                <w:szCs w:val="22"/>
                              </w:rPr>
                              <w:t xml:space="preserve"> of officers will walk the perimeter of the site looking for threats and hazards during reunification operations</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525CD34" id="Text Box 6" o:spid="_x0000_s1054" type="#_x0000_t202" style="width:540pt;height:35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" filled="f" strokecolor="#8a8c88" strokeweight="2.25pt">
                <v:textbox>
                  <w:txbxContent>
                    <w:p w14:paraId="781B28B7"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ONSITE REUNIFICATION SITE PROCEDURES</w:t>
                      </w:r>
                    </w:p>
                    <w:p w14:paraId="44F5E938" w14:textId="77777777" w:rsidR="00F962B1" w:rsidRPr="0052505D" w:rsidRDefault="00F962B1" w:rsidP="00F962B1">
                      <w:pPr>
                        <w:rPr>
                          <w:rFonts w:ascii="Baskerville" w:hAnsi="Baskerville"/>
                          <w:b/>
                          <w:bCs/>
                          <w:color w:val="002060"/>
                          <w:sz w:val="10"/>
                          <w:szCs w:val="10"/>
                          <w:u w:val="single"/>
                        </w:rPr>
                      </w:pPr>
                    </w:p>
                    <w:p w14:paraId="2900E32F"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The </w:t>
                      </w:r>
                      <w:r w:rsidRPr="0052505D">
                        <w:rPr>
                          <w:rFonts w:ascii="Baskerville" w:hAnsi="Baskerville"/>
                          <w:b/>
                          <w:bCs/>
                          <w:sz w:val="22"/>
                          <w:szCs w:val="22"/>
                          <w:highlight w:val="yellow"/>
                        </w:rPr>
                        <w:t>INSERT LOCATION</w:t>
                      </w:r>
                      <w:r w:rsidRPr="0052505D">
                        <w:rPr>
                          <w:rFonts w:ascii="Baskerville" w:hAnsi="Baskerville"/>
                          <w:sz w:val="22"/>
                          <w:szCs w:val="22"/>
                        </w:rPr>
                        <w:t xml:space="preserve"> will be utilized for onsite reunification efforts. The location of the stations will be as follows:</w:t>
                      </w:r>
                    </w:p>
                    <w:p w14:paraId="221853C0" w14:textId="77777777" w:rsidR="00F962B1" w:rsidRDefault="00F962B1" w:rsidP="00F962B1">
                      <w:pPr>
                        <w:pStyle w:val="ListParagraph"/>
                        <w:numPr>
                          <w:ilvl w:val="0"/>
                          <w:numId w:val="34"/>
                        </w:numPr>
                        <w:rPr>
                          <w:rFonts w:ascii="Baskerville" w:hAnsi="Baskerville"/>
                          <w:b/>
                          <w:bCs/>
                          <w:sz w:val="22"/>
                          <w:szCs w:val="22"/>
                        </w:rPr>
                      </w:pPr>
                      <w:r>
                        <w:rPr>
                          <w:rFonts w:ascii="Baskerville" w:hAnsi="Baskerville"/>
                          <w:b/>
                          <w:bCs/>
                          <w:sz w:val="22"/>
                          <w:szCs w:val="22"/>
                        </w:rPr>
                        <w:t xml:space="preserve">STAGING AREA: </w:t>
                      </w:r>
                      <w:r w:rsidRPr="0052505D">
                        <w:rPr>
                          <w:rFonts w:ascii="Baskerville" w:hAnsi="Baskerville"/>
                          <w:b/>
                          <w:bCs/>
                          <w:sz w:val="22"/>
                          <w:szCs w:val="22"/>
                          <w:highlight w:val="yellow"/>
                        </w:rPr>
                        <w:t>INSERT LOCATION</w:t>
                      </w:r>
                    </w:p>
                    <w:p w14:paraId="1A519FC7"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CHECK-IN AREA: </w:t>
                      </w:r>
                      <w:r w:rsidRPr="0052505D">
                        <w:rPr>
                          <w:rFonts w:ascii="Baskerville" w:hAnsi="Baskerville"/>
                          <w:b/>
                          <w:bCs/>
                          <w:sz w:val="22"/>
                          <w:szCs w:val="22"/>
                          <w:highlight w:val="yellow"/>
                        </w:rPr>
                        <w:t>INSERT LOCATION</w:t>
                      </w:r>
                    </w:p>
                    <w:p w14:paraId="486B6385"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WAITING AREA: </w:t>
                      </w:r>
                      <w:r w:rsidRPr="0052505D">
                        <w:rPr>
                          <w:rFonts w:ascii="Baskerville" w:hAnsi="Baskerville"/>
                          <w:b/>
                          <w:bCs/>
                          <w:sz w:val="22"/>
                          <w:szCs w:val="22"/>
                          <w:highlight w:val="yellow"/>
                        </w:rPr>
                        <w:t>INSERT LOCATION</w:t>
                      </w:r>
                    </w:p>
                    <w:p w14:paraId="5AD5B111"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NOTIFICATION AREA: </w:t>
                      </w:r>
                      <w:r w:rsidRPr="0052505D">
                        <w:rPr>
                          <w:rFonts w:ascii="Baskerville" w:hAnsi="Baskerville"/>
                          <w:b/>
                          <w:bCs/>
                          <w:sz w:val="22"/>
                          <w:szCs w:val="22"/>
                          <w:highlight w:val="yellow"/>
                        </w:rPr>
                        <w:t>INSERT LOCATION</w:t>
                      </w:r>
                    </w:p>
                    <w:p w14:paraId="52F6CB84" w14:textId="77777777" w:rsidR="00F962B1" w:rsidRPr="0052505D" w:rsidRDefault="00F962B1" w:rsidP="00F962B1">
                      <w:pPr>
                        <w:pStyle w:val="ListParagraph"/>
                        <w:numPr>
                          <w:ilvl w:val="0"/>
                          <w:numId w:val="34"/>
                        </w:numPr>
                        <w:rPr>
                          <w:rFonts w:ascii="Baskerville" w:hAnsi="Baskerville"/>
                          <w:sz w:val="22"/>
                          <w:szCs w:val="22"/>
                        </w:rPr>
                      </w:pPr>
                      <w:r w:rsidRPr="0052505D">
                        <w:rPr>
                          <w:rFonts w:ascii="Baskerville" w:hAnsi="Baskerville"/>
                          <w:b/>
                          <w:bCs/>
                          <w:sz w:val="22"/>
                          <w:szCs w:val="22"/>
                        </w:rPr>
                        <w:t>REUNIFICATION AREA</w:t>
                      </w:r>
                      <w:r w:rsidRPr="0052505D">
                        <w:rPr>
                          <w:rFonts w:ascii="Baskerville" w:hAnsi="Baskerville"/>
                          <w:sz w:val="22"/>
                          <w:szCs w:val="22"/>
                        </w:rPr>
                        <w:t xml:space="preserve">: </w:t>
                      </w:r>
                      <w:r w:rsidRPr="0052505D">
                        <w:rPr>
                          <w:rFonts w:ascii="Baskerville" w:hAnsi="Baskerville"/>
                          <w:b/>
                          <w:bCs/>
                          <w:sz w:val="22"/>
                          <w:szCs w:val="22"/>
                          <w:highlight w:val="yellow"/>
                        </w:rPr>
                        <w:t>INSERT LOCATION</w:t>
                      </w:r>
                    </w:p>
                    <w:p w14:paraId="60EA67D5" w14:textId="77777777" w:rsidR="00F962B1" w:rsidRPr="0052505D" w:rsidRDefault="00F962B1" w:rsidP="00F962B1">
                      <w:pPr>
                        <w:rPr>
                          <w:rFonts w:ascii="Baskerville" w:hAnsi="Baskerville"/>
                          <w:sz w:val="10"/>
                          <w:szCs w:val="10"/>
                        </w:rPr>
                      </w:pPr>
                    </w:p>
                    <w:p w14:paraId="1B9E5144" w14:textId="77777777" w:rsidR="00F962B1" w:rsidRPr="0052505D" w:rsidRDefault="00F962B1" w:rsidP="00F962B1">
                      <w:pPr>
                        <w:rPr>
                          <w:rFonts w:ascii="Baskerville" w:hAnsi="Baskerville"/>
                          <w:sz w:val="22"/>
                          <w:szCs w:val="22"/>
                        </w:rPr>
                      </w:pPr>
                      <w:r w:rsidRPr="0052505D">
                        <w:rPr>
                          <w:rFonts w:ascii="Baskerville" w:hAnsi="Baskerville"/>
                          <w:b/>
                          <w:bCs/>
                          <w:sz w:val="22"/>
                          <w:szCs w:val="22"/>
                          <w:highlight w:val="yellow"/>
                        </w:rPr>
                        <w:t>INSERT ORGANIZATION NAME (I.E., ABC POLICE DEPARTMENT)</w:t>
                      </w:r>
                      <w:r w:rsidRPr="0052505D">
                        <w:rPr>
                          <w:rFonts w:ascii="Baskerville" w:hAnsi="Baskerville"/>
                          <w:sz w:val="22"/>
                          <w:szCs w:val="22"/>
                        </w:rPr>
                        <w:t xml:space="preserve"> will assist with traffic control operations. </w:t>
                      </w:r>
                    </w:p>
                    <w:p w14:paraId="23A04CFC"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Traffic control units will be located at </w:t>
                      </w:r>
                      <w:r w:rsidRPr="0052505D">
                        <w:rPr>
                          <w:rFonts w:ascii="Baskerville" w:hAnsi="Baskerville"/>
                          <w:b/>
                          <w:bCs/>
                          <w:sz w:val="22"/>
                          <w:szCs w:val="22"/>
                          <w:highlight w:val="yellow"/>
                        </w:rPr>
                        <w:t>INSERT LOCATIONS (I.E., the intersection of 1</w:t>
                      </w:r>
                      <w:r w:rsidRPr="0052505D">
                        <w:rPr>
                          <w:rFonts w:ascii="Baskerville" w:hAnsi="Baskerville"/>
                          <w:b/>
                          <w:bCs/>
                          <w:sz w:val="22"/>
                          <w:szCs w:val="22"/>
                          <w:highlight w:val="yellow"/>
                          <w:vertAlign w:val="superscript"/>
                        </w:rPr>
                        <w:t>st</w:t>
                      </w:r>
                      <w:r w:rsidRPr="0052505D">
                        <w:rPr>
                          <w:rFonts w:ascii="Baskerville" w:hAnsi="Baskerville"/>
                          <w:b/>
                          <w:bCs/>
                          <w:sz w:val="22"/>
                          <w:szCs w:val="22"/>
                          <w:highlight w:val="yellow"/>
                        </w:rPr>
                        <w:t xml:space="preserve"> Avenue and State Street blocking S/B traffic)</w:t>
                      </w:r>
                      <w:r w:rsidRPr="0052505D">
                        <w:rPr>
                          <w:rFonts w:ascii="Baskerville" w:hAnsi="Baskerville"/>
                          <w:sz w:val="22"/>
                          <w:szCs w:val="22"/>
                        </w:rPr>
                        <w:t xml:space="preserve">. </w:t>
                      </w:r>
                    </w:p>
                    <w:p w14:paraId="57B62AA0"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Clients will be instructed to park in </w:t>
                      </w:r>
                      <w:r w:rsidRPr="0052505D">
                        <w:rPr>
                          <w:rFonts w:ascii="Baskerville" w:hAnsi="Baskerville"/>
                          <w:b/>
                          <w:bCs/>
                          <w:sz w:val="22"/>
                          <w:szCs w:val="22"/>
                          <w:highlight w:val="yellow"/>
                        </w:rPr>
                        <w:t>INSERT CLIENT PARKING LOCATION</w:t>
                      </w:r>
                      <w:r w:rsidRPr="0052505D">
                        <w:rPr>
                          <w:rFonts w:ascii="Baskerville" w:hAnsi="Baskerville"/>
                          <w:b/>
                          <w:bCs/>
                          <w:sz w:val="22"/>
                          <w:szCs w:val="22"/>
                        </w:rPr>
                        <w:t xml:space="preserve"> </w:t>
                      </w:r>
                      <w:r w:rsidRPr="0052505D">
                        <w:rPr>
                          <w:rFonts w:ascii="Baskerville" w:hAnsi="Baskerville"/>
                          <w:sz w:val="22"/>
                          <w:szCs w:val="22"/>
                        </w:rPr>
                        <w:t xml:space="preserve">and directed to enter the site through </w:t>
                      </w:r>
                      <w:r w:rsidRPr="0052505D">
                        <w:rPr>
                          <w:rFonts w:ascii="Baskerville" w:hAnsi="Baskerville"/>
                          <w:b/>
                          <w:bCs/>
                          <w:sz w:val="22"/>
                          <w:szCs w:val="22"/>
                          <w:highlight w:val="yellow"/>
                        </w:rPr>
                        <w:t>INSERT ENTRANCE LOCATION</w:t>
                      </w:r>
                      <w:r w:rsidRPr="0052505D">
                        <w:rPr>
                          <w:rFonts w:ascii="Baskerville" w:hAnsi="Baskerville"/>
                          <w:sz w:val="22"/>
                          <w:szCs w:val="22"/>
                        </w:rPr>
                        <w:t xml:space="preserve">. </w:t>
                      </w:r>
                    </w:p>
                    <w:p w14:paraId="028E161E"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Staff will be instructed to park </w:t>
                      </w:r>
                      <w:r w:rsidRPr="0052505D">
                        <w:rPr>
                          <w:rFonts w:ascii="Baskerville" w:hAnsi="Baskerville"/>
                          <w:b/>
                          <w:bCs/>
                          <w:sz w:val="22"/>
                          <w:szCs w:val="22"/>
                        </w:rPr>
                        <w:t>INSERT STAFF PARKING LOCATION</w:t>
                      </w:r>
                      <w:r w:rsidRPr="0052505D">
                        <w:rPr>
                          <w:rFonts w:ascii="Baskerville" w:hAnsi="Baskerville"/>
                          <w:sz w:val="22"/>
                          <w:szCs w:val="22"/>
                        </w:rPr>
                        <w:t xml:space="preserve"> and directed to enter the site through </w:t>
                      </w:r>
                      <w:r w:rsidRPr="0052505D">
                        <w:rPr>
                          <w:rFonts w:ascii="Baskerville" w:hAnsi="Baskerville"/>
                          <w:b/>
                          <w:bCs/>
                          <w:sz w:val="22"/>
                          <w:szCs w:val="22"/>
                        </w:rPr>
                        <w:t>INSERT ENTRANCE LOCATION</w:t>
                      </w:r>
                      <w:r w:rsidRPr="0052505D">
                        <w:rPr>
                          <w:rFonts w:ascii="Baskerville" w:hAnsi="Baskerville"/>
                          <w:sz w:val="22"/>
                          <w:szCs w:val="22"/>
                        </w:rPr>
                        <w:t xml:space="preserve">. </w:t>
                      </w:r>
                    </w:p>
                    <w:p w14:paraId="1FF33625"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Those exiting the facility will be directed to exit through </w:t>
                      </w:r>
                      <w:r w:rsidRPr="0052505D">
                        <w:rPr>
                          <w:rFonts w:ascii="Baskerville" w:hAnsi="Baskerville"/>
                          <w:b/>
                          <w:bCs/>
                          <w:sz w:val="22"/>
                          <w:szCs w:val="22"/>
                          <w:highlight w:val="yellow"/>
                        </w:rPr>
                        <w:t>INSERT EXIT LOCATION</w:t>
                      </w:r>
                      <w:r w:rsidRPr="0052505D">
                        <w:rPr>
                          <w:rFonts w:ascii="Baskerville" w:hAnsi="Baskerville"/>
                          <w:b/>
                          <w:bCs/>
                          <w:sz w:val="22"/>
                          <w:szCs w:val="22"/>
                        </w:rPr>
                        <w:t xml:space="preserve"> </w:t>
                      </w:r>
                      <w:r w:rsidRPr="0052505D">
                        <w:rPr>
                          <w:rFonts w:ascii="Baskerville" w:hAnsi="Baskerville"/>
                          <w:sz w:val="22"/>
                          <w:szCs w:val="22"/>
                        </w:rPr>
                        <w:t xml:space="preserve">and vehicles will be directed to exit via </w:t>
                      </w:r>
                      <w:r w:rsidRPr="0052505D">
                        <w:rPr>
                          <w:rFonts w:ascii="Baskerville" w:hAnsi="Baskerville"/>
                          <w:b/>
                          <w:bCs/>
                          <w:sz w:val="22"/>
                          <w:szCs w:val="22"/>
                          <w:highlight w:val="yellow"/>
                        </w:rPr>
                        <w:t>INSERT LOCATION (I.E., STATE STREET EXIT)</w:t>
                      </w:r>
                      <w:r w:rsidRPr="0052505D">
                        <w:rPr>
                          <w:rFonts w:ascii="Baskerville" w:hAnsi="Baskerville"/>
                          <w:sz w:val="22"/>
                          <w:szCs w:val="22"/>
                        </w:rPr>
                        <w:t>.</w:t>
                      </w:r>
                    </w:p>
                    <w:p w14:paraId="5070FA97" w14:textId="77777777" w:rsidR="00F962B1" w:rsidRPr="0052505D" w:rsidRDefault="00F962B1" w:rsidP="00F962B1">
                      <w:pPr>
                        <w:rPr>
                          <w:rFonts w:ascii="Baskerville" w:hAnsi="Baskerville"/>
                          <w:b/>
                          <w:bCs/>
                          <w:sz w:val="10"/>
                          <w:szCs w:val="10"/>
                        </w:rPr>
                      </w:pPr>
                    </w:p>
                    <w:p w14:paraId="194A58D6"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Security for the reunification site will be provided by </w:t>
                      </w:r>
                      <w:r w:rsidRPr="0052505D">
                        <w:rPr>
                          <w:rFonts w:ascii="Baskerville" w:hAnsi="Baskerville"/>
                          <w:b/>
                          <w:bCs/>
                          <w:sz w:val="22"/>
                          <w:szCs w:val="22"/>
                        </w:rPr>
                        <w:t>INSERT ORGANIZATION NAME</w:t>
                      </w:r>
                      <w:r w:rsidRPr="0052505D">
                        <w:rPr>
                          <w:rFonts w:ascii="Baskerville" w:hAnsi="Baskerville"/>
                          <w:sz w:val="22"/>
                          <w:szCs w:val="22"/>
                        </w:rPr>
                        <w:t>. The following strategies will be utilized as part of the security strategy for the reunification site.</w:t>
                      </w:r>
                    </w:p>
                    <w:p w14:paraId="543EC562"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ACCESS CONTROL POINTS</w:t>
                      </w:r>
                    </w:p>
                    <w:p w14:paraId="072730EC" w14:textId="77777777" w:rsidR="00F962B1" w:rsidRPr="0052505D" w:rsidRDefault="00F962B1" w:rsidP="00F962B1">
                      <w:pPr>
                        <w:pStyle w:val="ListParagraph"/>
                        <w:numPr>
                          <w:ilvl w:val="1"/>
                          <w:numId w:val="36"/>
                        </w:numPr>
                        <w:ind w:left="1080"/>
                        <w:rPr>
                          <w:rFonts w:ascii="Baskerville" w:hAnsi="Baskerville"/>
                          <w:b/>
                          <w:bCs/>
                          <w:sz w:val="22"/>
                          <w:szCs w:val="22"/>
                        </w:rPr>
                      </w:pPr>
                      <w:r w:rsidRPr="0052505D">
                        <w:rPr>
                          <w:rFonts w:ascii="Baskerville" w:hAnsi="Baskerville"/>
                          <w:b/>
                          <w:bCs/>
                          <w:sz w:val="22"/>
                          <w:szCs w:val="22"/>
                          <w:highlight w:val="yellow"/>
                        </w:rPr>
                        <w:t>INSERT LOCATIONS</w:t>
                      </w:r>
                    </w:p>
                    <w:p w14:paraId="058C8BEE"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ROVING OFFICERS</w:t>
                      </w:r>
                    </w:p>
                    <w:p w14:paraId="7BE0D3CB" w14:textId="77777777" w:rsidR="00F962B1" w:rsidRPr="0052505D" w:rsidRDefault="00F962B1" w:rsidP="00F962B1">
                      <w:pPr>
                        <w:pStyle w:val="ListParagraph"/>
                        <w:numPr>
                          <w:ilvl w:val="1"/>
                          <w:numId w:val="36"/>
                        </w:numPr>
                        <w:ind w:left="1080"/>
                        <w:rPr>
                          <w:rFonts w:ascii="Baskerville" w:hAnsi="Baskerville"/>
                          <w:sz w:val="22"/>
                          <w:szCs w:val="22"/>
                        </w:rPr>
                      </w:pPr>
                      <w:r w:rsidRPr="0052505D">
                        <w:rPr>
                          <w:rFonts w:ascii="Baskerville" w:hAnsi="Baskerville"/>
                          <w:b/>
                          <w:bCs/>
                          <w:sz w:val="22"/>
                          <w:szCs w:val="22"/>
                          <w:highlight w:val="yellow"/>
                        </w:rPr>
                        <w:t>INSERT NUMBER</w:t>
                      </w:r>
                      <w:r w:rsidRPr="0052505D">
                        <w:rPr>
                          <w:rFonts w:ascii="Baskerville" w:hAnsi="Baskerville"/>
                          <w:sz w:val="22"/>
                          <w:szCs w:val="22"/>
                        </w:rPr>
                        <w:t xml:space="preserve"> of officers will walk the perimeter of the site looking for threats and hazards during reunification operations</w:t>
                      </w:r>
                      <w:r>
                        <w:rPr>
                          <w:rFonts w:ascii="Baskerville" w:hAnsi="Baskerville"/>
                          <w:sz w:val="22"/>
                          <w:szCs w:val="22"/>
                        </w:rPr>
                        <w:t>.</w:t>
                      </w:r>
                    </w:p>
                  </w:txbxContent>
                </v:textbox>
                <w10:anchorlock/>
              </v:shape>
            </w:pict>
          </mc:Fallback>
        </mc:AlternateContent>
      </w:r>
    </w:p>
    <w:p w14:paraId="2A1CA69C" w14:textId="77777777" w:rsidR="00F962B1" w:rsidRPr="00A238BF" w:rsidRDefault="00F962B1" w:rsidP="00F962B1">
      <w:pPr>
        <w:rPr>
          <w:rFonts w:ascii="Franklin Gothic Book" w:hAnsi="Franklin Gothic Book"/>
          <w:b/>
          <w:bCs/>
          <w:sz w:val="10"/>
          <w:szCs w:val="10"/>
        </w:rPr>
      </w:pPr>
    </w:p>
    <w:p w14:paraId="283073AF" w14:textId="77777777" w:rsidR="00F962B1" w:rsidRPr="00B65FDE" w:rsidRDefault="00F962B1" w:rsidP="00F962B1">
      <w:pPr>
        <w:rPr>
          <w:rFonts w:ascii="Franklin Gothic Book" w:hAnsi="Franklin Gothic Book"/>
          <w:sz w:val="22"/>
          <w:szCs w:val="22"/>
        </w:rPr>
      </w:pPr>
      <w:r>
        <w:rPr>
          <w:rFonts w:ascii="Franklin Gothic Book" w:hAnsi="Franklin Gothic Book"/>
          <w:noProof/>
          <w:color w:val="2B579A"/>
          <w:sz w:val="10"/>
          <w:szCs w:val="10"/>
          <w:shd w:val="clear" w:color="auto" w:fill="E6E6E6"/>
        </w:rPr>
        <mc:AlternateContent>
          <mc:Choice Requires="wps">
            <w:drawing>
              <wp:inline distT="0" distB="0" distL="0" distR="0" wp14:anchorId="739513D1" wp14:editId="392626FF">
                <wp:extent cx="6858000" cy="5248069"/>
                <wp:effectExtent l="12700" t="12700" r="12700" b="10160"/>
                <wp:docPr id="106" name="Text Box 106"/>
                <wp:cNvGraphicFramePr/>
                <a:graphic xmlns:a="http://schemas.openxmlformats.org/drawingml/2006/main">
                  <a:graphicData uri="http://schemas.microsoft.com/office/word/2010/wordprocessingShape">
                    <wps:wsp>
                      <wps:cNvSpPr txBox="1"/>
                      <wps:spPr>
                        <a:xfrm>
                          <a:off x="0" y="0"/>
                          <a:ext cx="6858000" cy="5248069"/>
                        </a:xfrm>
                        <a:prstGeom prst="rect">
                          <a:avLst/>
                        </a:prstGeom>
                        <a:noFill/>
                        <a:ln w="28575">
                          <a:solidFill>
                            <a:srgbClr val="8A8C88"/>
                          </a:solidFill>
                        </a:ln>
                      </wps:spPr>
                      <wps:txbx>
                        <w:txbxContent>
                          <w:p w14:paraId="1600BEA7"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OFFSITE REUNIFICATION SITE PROCEDURES</w:t>
                            </w:r>
                          </w:p>
                          <w:p w14:paraId="359ED3A0" w14:textId="77777777" w:rsidR="00F962B1" w:rsidRPr="0052505D" w:rsidRDefault="00F962B1" w:rsidP="00F962B1">
                            <w:pPr>
                              <w:rPr>
                                <w:rFonts w:ascii="Baskerville" w:hAnsi="Baskerville"/>
                                <w:b/>
                                <w:bCs/>
                                <w:color w:val="002060"/>
                                <w:sz w:val="10"/>
                                <w:szCs w:val="10"/>
                                <w:u w:val="single"/>
                              </w:rPr>
                            </w:pPr>
                          </w:p>
                          <w:p w14:paraId="29297B7E"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The </w:t>
                            </w:r>
                            <w:r w:rsidRPr="0052505D">
                              <w:rPr>
                                <w:rFonts w:ascii="Baskerville" w:hAnsi="Baskerville"/>
                                <w:b/>
                                <w:bCs/>
                                <w:sz w:val="22"/>
                                <w:szCs w:val="22"/>
                                <w:highlight w:val="yellow"/>
                              </w:rPr>
                              <w:t>INSERT LOCATION</w:t>
                            </w:r>
                            <w:r w:rsidRPr="0052505D">
                              <w:rPr>
                                <w:rFonts w:ascii="Baskerville" w:hAnsi="Baskerville"/>
                                <w:sz w:val="22"/>
                                <w:szCs w:val="22"/>
                              </w:rPr>
                              <w:t xml:space="preserve"> will be utilized for o</w:t>
                            </w:r>
                            <w:r>
                              <w:rPr>
                                <w:rFonts w:ascii="Baskerville" w:hAnsi="Baskerville"/>
                                <w:sz w:val="22"/>
                                <w:szCs w:val="22"/>
                              </w:rPr>
                              <w:t>ff</w:t>
                            </w:r>
                            <w:r w:rsidRPr="0052505D">
                              <w:rPr>
                                <w:rFonts w:ascii="Baskerville" w:hAnsi="Baskerville"/>
                                <w:sz w:val="22"/>
                                <w:szCs w:val="22"/>
                              </w:rPr>
                              <w:t>site reunification efforts. The location of the stations will be as follows:</w:t>
                            </w:r>
                          </w:p>
                          <w:p w14:paraId="3773467F" w14:textId="77777777" w:rsidR="00F962B1" w:rsidRDefault="00F962B1" w:rsidP="00F962B1">
                            <w:pPr>
                              <w:pStyle w:val="ListParagraph"/>
                              <w:numPr>
                                <w:ilvl w:val="0"/>
                                <w:numId w:val="34"/>
                              </w:numPr>
                              <w:rPr>
                                <w:rFonts w:ascii="Baskerville" w:hAnsi="Baskerville"/>
                                <w:b/>
                                <w:bCs/>
                                <w:sz w:val="22"/>
                                <w:szCs w:val="22"/>
                              </w:rPr>
                            </w:pPr>
                            <w:r>
                              <w:rPr>
                                <w:rFonts w:ascii="Baskerville" w:hAnsi="Baskerville"/>
                                <w:b/>
                                <w:bCs/>
                                <w:sz w:val="22"/>
                                <w:szCs w:val="22"/>
                              </w:rPr>
                              <w:t xml:space="preserve">STAGING AREA: </w:t>
                            </w:r>
                            <w:r w:rsidRPr="0052505D">
                              <w:rPr>
                                <w:rFonts w:ascii="Baskerville" w:hAnsi="Baskerville"/>
                                <w:b/>
                                <w:bCs/>
                                <w:sz w:val="22"/>
                                <w:szCs w:val="22"/>
                                <w:highlight w:val="yellow"/>
                              </w:rPr>
                              <w:t>INSERT LOCATION</w:t>
                            </w:r>
                          </w:p>
                          <w:p w14:paraId="5C64590A"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CHECK-IN AREA: </w:t>
                            </w:r>
                            <w:r w:rsidRPr="0052505D">
                              <w:rPr>
                                <w:rFonts w:ascii="Baskerville" w:hAnsi="Baskerville"/>
                                <w:b/>
                                <w:bCs/>
                                <w:sz w:val="22"/>
                                <w:szCs w:val="22"/>
                                <w:highlight w:val="yellow"/>
                              </w:rPr>
                              <w:t>INSERT LOCATION</w:t>
                            </w:r>
                          </w:p>
                          <w:p w14:paraId="10B8CBD9"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WAITING AREA: </w:t>
                            </w:r>
                            <w:r w:rsidRPr="0052505D">
                              <w:rPr>
                                <w:rFonts w:ascii="Baskerville" w:hAnsi="Baskerville"/>
                                <w:b/>
                                <w:bCs/>
                                <w:sz w:val="22"/>
                                <w:szCs w:val="22"/>
                                <w:highlight w:val="yellow"/>
                              </w:rPr>
                              <w:t>INSERT LOCATION</w:t>
                            </w:r>
                          </w:p>
                          <w:p w14:paraId="1C70F6F0"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NOTIFICATION AREA: </w:t>
                            </w:r>
                            <w:r w:rsidRPr="0052505D">
                              <w:rPr>
                                <w:rFonts w:ascii="Baskerville" w:hAnsi="Baskerville"/>
                                <w:b/>
                                <w:bCs/>
                                <w:sz w:val="22"/>
                                <w:szCs w:val="22"/>
                                <w:highlight w:val="yellow"/>
                              </w:rPr>
                              <w:t>INSERT LOCATION</w:t>
                            </w:r>
                          </w:p>
                          <w:p w14:paraId="34BE0405" w14:textId="77777777" w:rsidR="00F962B1" w:rsidRPr="0052505D" w:rsidRDefault="00F962B1" w:rsidP="00F962B1">
                            <w:pPr>
                              <w:pStyle w:val="ListParagraph"/>
                              <w:numPr>
                                <w:ilvl w:val="0"/>
                                <w:numId w:val="34"/>
                              </w:numPr>
                              <w:rPr>
                                <w:rFonts w:ascii="Baskerville" w:hAnsi="Baskerville"/>
                                <w:sz w:val="22"/>
                                <w:szCs w:val="22"/>
                              </w:rPr>
                            </w:pPr>
                            <w:r w:rsidRPr="0052505D">
                              <w:rPr>
                                <w:rFonts w:ascii="Baskerville" w:hAnsi="Baskerville"/>
                                <w:b/>
                                <w:bCs/>
                                <w:sz w:val="22"/>
                                <w:szCs w:val="22"/>
                              </w:rPr>
                              <w:t>REUNIFICATION AREA</w:t>
                            </w:r>
                            <w:r w:rsidRPr="0052505D">
                              <w:rPr>
                                <w:rFonts w:ascii="Baskerville" w:hAnsi="Baskerville"/>
                                <w:sz w:val="22"/>
                                <w:szCs w:val="22"/>
                              </w:rPr>
                              <w:t xml:space="preserve">: </w:t>
                            </w:r>
                            <w:r w:rsidRPr="0052505D">
                              <w:rPr>
                                <w:rFonts w:ascii="Baskerville" w:hAnsi="Baskerville"/>
                                <w:b/>
                                <w:bCs/>
                                <w:sz w:val="22"/>
                                <w:szCs w:val="22"/>
                                <w:highlight w:val="yellow"/>
                              </w:rPr>
                              <w:t>INSERT LOCATION</w:t>
                            </w:r>
                          </w:p>
                          <w:p w14:paraId="78ACFB72" w14:textId="77777777" w:rsidR="00F962B1" w:rsidRPr="0052505D" w:rsidRDefault="00F962B1" w:rsidP="00F962B1">
                            <w:pPr>
                              <w:rPr>
                                <w:rFonts w:ascii="Baskerville" w:hAnsi="Baskerville"/>
                                <w:sz w:val="10"/>
                                <w:szCs w:val="10"/>
                              </w:rPr>
                            </w:pPr>
                          </w:p>
                          <w:p w14:paraId="1F373722" w14:textId="77777777" w:rsidR="00F962B1" w:rsidRPr="0052505D" w:rsidRDefault="00F962B1" w:rsidP="00F962B1">
                            <w:pPr>
                              <w:rPr>
                                <w:rFonts w:ascii="Baskerville" w:hAnsi="Baskerville"/>
                                <w:sz w:val="22"/>
                                <w:szCs w:val="22"/>
                              </w:rPr>
                            </w:pPr>
                            <w:r w:rsidRPr="0052505D">
                              <w:rPr>
                                <w:rFonts w:ascii="Baskerville" w:hAnsi="Baskerville"/>
                                <w:b/>
                                <w:bCs/>
                                <w:sz w:val="22"/>
                                <w:szCs w:val="22"/>
                                <w:highlight w:val="yellow"/>
                              </w:rPr>
                              <w:t>INSERT ORGANIZATION NAME (I.E., ABC POLICE DEPARTMENT)</w:t>
                            </w:r>
                            <w:r w:rsidRPr="0052505D">
                              <w:rPr>
                                <w:rFonts w:ascii="Baskerville" w:hAnsi="Baskerville"/>
                                <w:sz w:val="22"/>
                                <w:szCs w:val="22"/>
                              </w:rPr>
                              <w:t xml:space="preserve"> will assist with traffic control operations. </w:t>
                            </w:r>
                          </w:p>
                          <w:p w14:paraId="244ACA6D" w14:textId="77777777" w:rsidR="00F962B1" w:rsidRPr="00B65FDE" w:rsidRDefault="00F962B1" w:rsidP="00F962B1">
                            <w:pPr>
                              <w:pStyle w:val="ListParagraph"/>
                              <w:numPr>
                                <w:ilvl w:val="0"/>
                                <w:numId w:val="35"/>
                              </w:numPr>
                              <w:rPr>
                                <w:rFonts w:ascii="Baskerville" w:hAnsi="Baskerville"/>
                                <w:b/>
                                <w:bCs/>
                                <w:sz w:val="22"/>
                                <w:szCs w:val="22"/>
                              </w:rPr>
                            </w:pPr>
                            <w:r w:rsidRPr="00B65FDE">
                              <w:rPr>
                                <w:rFonts w:ascii="Baskerville" w:hAnsi="Baskerville"/>
                                <w:sz w:val="22"/>
                                <w:szCs w:val="22"/>
                              </w:rPr>
                              <w:t xml:space="preserve">Traffic control units will be located at </w:t>
                            </w:r>
                            <w:r w:rsidRPr="00B65FDE">
                              <w:rPr>
                                <w:rFonts w:ascii="Baskerville" w:hAnsi="Baskerville"/>
                                <w:b/>
                                <w:bCs/>
                                <w:sz w:val="22"/>
                                <w:szCs w:val="22"/>
                                <w:highlight w:val="yellow"/>
                              </w:rPr>
                              <w:t>INSERT LOCATIONS (I.E., the intersection of 1</w:t>
                            </w:r>
                            <w:r w:rsidRPr="00B65FDE">
                              <w:rPr>
                                <w:rFonts w:ascii="Baskerville" w:hAnsi="Baskerville"/>
                                <w:b/>
                                <w:bCs/>
                                <w:sz w:val="22"/>
                                <w:szCs w:val="22"/>
                                <w:highlight w:val="yellow"/>
                                <w:vertAlign w:val="superscript"/>
                              </w:rPr>
                              <w:t>st</w:t>
                            </w:r>
                            <w:r w:rsidRPr="00B65FDE">
                              <w:rPr>
                                <w:rFonts w:ascii="Baskerville" w:hAnsi="Baskerville"/>
                                <w:b/>
                                <w:bCs/>
                                <w:sz w:val="22"/>
                                <w:szCs w:val="22"/>
                                <w:highlight w:val="yellow"/>
                              </w:rPr>
                              <w:t xml:space="preserve"> Avenue and State Street blocking S/B traffic)</w:t>
                            </w:r>
                            <w:r w:rsidRPr="00B65FDE">
                              <w:rPr>
                                <w:rFonts w:ascii="Baskerville" w:hAnsi="Baskerville"/>
                                <w:sz w:val="22"/>
                                <w:szCs w:val="22"/>
                              </w:rPr>
                              <w:t xml:space="preserve">. </w:t>
                            </w:r>
                          </w:p>
                          <w:p w14:paraId="64447E7A" w14:textId="77777777" w:rsidR="00F962B1" w:rsidRPr="00B65FDE" w:rsidRDefault="00F962B1" w:rsidP="00F962B1">
                            <w:pPr>
                              <w:pStyle w:val="ListParagraph"/>
                              <w:numPr>
                                <w:ilvl w:val="0"/>
                                <w:numId w:val="35"/>
                              </w:numPr>
                              <w:rPr>
                                <w:rFonts w:ascii="Baskerville" w:hAnsi="Baskerville"/>
                                <w:b/>
                                <w:bCs/>
                                <w:sz w:val="22"/>
                                <w:szCs w:val="22"/>
                              </w:rPr>
                            </w:pPr>
                            <w:r>
                              <w:rPr>
                                <w:rFonts w:ascii="Baskerville" w:hAnsi="Baskerville"/>
                                <w:sz w:val="22"/>
                                <w:szCs w:val="22"/>
                              </w:rPr>
                              <w:t xml:space="preserve">Impacted parties will be shuttled to the reunification site by INSERT TRANSPORTATION METHOD. The shuttles will be instructed to enter through </w:t>
                            </w:r>
                            <w:r>
                              <w:rPr>
                                <w:rFonts w:ascii="Baskerville" w:hAnsi="Baskerville"/>
                                <w:b/>
                                <w:bCs/>
                                <w:sz w:val="22"/>
                                <w:szCs w:val="22"/>
                              </w:rPr>
                              <w:t>INSERT LOCATION (I.E., STATE STREET ENTRANCE)</w:t>
                            </w:r>
                            <w:r>
                              <w:rPr>
                                <w:rFonts w:ascii="Baskerville" w:hAnsi="Baskerville"/>
                                <w:sz w:val="22"/>
                                <w:szCs w:val="22"/>
                              </w:rPr>
                              <w:t xml:space="preserve">. Impacted parties will be directed to enter the building through </w:t>
                            </w:r>
                            <w:r>
                              <w:rPr>
                                <w:rFonts w:ascii="Baskerville" w:hAnsi="Baskerville"/>
                                <w:b/>
                                <w:bCs/>
                                <w:sz w:val="22"/>
                                <w:szCs w:val="22"/>
                              </w:rPr>
                              <w:t xml:space="preserve">INSERT LOCATION </w:t>
                            </w:r>
                            <w:r>
                              <w:rPr>
                                <w:rFonts w:ascii="Baskerville" w:hAnsi="Baskerville"/>
                                <w:sz w:val="22"/>
                                <w:szCs w:val="22"/>
                              </w:rPr>
                              <w:t xml:space="preserve">and directed to the Staging Area. </w:t>
                            </w:r>
                          </w:p>
                          <w:p w14:paraId="32B50814"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Clients will be instructed to park in </w:t>
                            </w:r>
                            <w:r w:rsidRPr="0052505D">
                              <w:rPr>
                                <w:rFonts w:ascii="Baskerville" w:hAnsi="Baskerville"/>
                                <w:b/>
                                <w:bCs/>
                                <w:sz w:val="22"/>
                                <w:szCs w:val="22"/>
                                <w:highlight w:val="yellow"/>
                              </w:rPr>
                              <w:t>INSERT CLIENT PARKING LOCATION</w:t>
                            </w:r>
                            <w:r w:rsidRPr="0052505D">
                              <w:rPr>
                                <w:rFonts w:ascii="Baskerville" w:hAnsi="Baskerville"/>
                                <w:b/>
                                <w:bCs/>
                                <w:sz w:val="22"/>
                                <w:szCs w:val="22"/>
                              </w:rPr>
                              <w:t xml:space="preserve"> </w:t>
                            </w:r>
                            <w:r w:rsidRPr="0052505D">
                              <w:rPr>
                                <w:rFonts w:ascii="Baskerville" w:hAnsi="Baskerville"/>
                                <w:sz w:val="22"/>
                                <w:szCs w:val="22"/>
                              </w:rPr>
                              <w:t xml:space="preserve">and directed to enter the site through </w:t>
                            </w:r>
                            <w:r w:rsidRPr="0052505D">
                              <w:rPr>
                                <w:rFonts w:ascii="Baskerville" w:hAnsi="Baskerville"/>
                                <w:b/>
                                <w:bCs/>
                                <w:sz w:val="22"/>
                                <w:szCs w:val="22"/>
                                <w:highlight w:val="yellow"/>
                              </w:rPr>
                              <w:t>INSERT ENTRANCE LOCATION</w:t>
                            </w:r>
                            <w:r w:rsidRPr="0052505D">
                              <w:rPr>
                                <w:rFonts w:ascii="Baskerville" w:hAnsi="Baskerville"/>
                                <w:sz w:val="22"/>
                                <w:szCs w:val="22"/>
                              </w:rPr>
                              <w:t xml:space="preserve">. </w:t>
                            </w:r>
                          </w:p>
                          <w:p w14:paraId="6603C779"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Staff will be instructed to park </w:t>
                            </w:r>
                            <w:r w:rsidRPr="0052505D">
                              <w:rPr>
                                <w:rFonts w:ascii="Baskerville" w:hAnsi="Baskerville"/>
                                <w:b/>
                                <w:bCs/>
                                <w:sz w:val="22"/>
                                <w:szCs w:val="22"/>
                              </w:rPr>
                              <w:t>INSERT STAFF PARKING LOCATION</w:t>
                            </w:r>
                            <w:r w:rsidRPr="0052505D">
                              <w:rPr>
                                <w:rFonts w:ascii="Baskerville" w:hAnsi="Baskerville"/>
                                <w:sz w:val="22"/>
                                <w:szCs w:val="22"/>
                              </w:rPr>
                              <w:t xml:space="preserve"> and directed to enter the site through </w:t>
                            </w:r>
                            <w:r w:rsidRPr="0052505D">
                              <w:rPr>
                                <w:rFonts w:ascii="Baskerville" w:hAnsi="Baskerville"/>
                                <w:b/>
                                <w:bCs/>
                                <w:sz w:val="22"/>
                                <w:szCs w:val="22"/>
                              </w:rPr>
                              <w:t>INSERT ENTRANCE LOCATION</w:t>
                            </w:r>
                            <w:r w:rsidRPr="0052505D">
                              <w:rPr>
                                <w:rFonts w:ascii="Baskerville" w:hAnsi="Baskerville"/>
                                <w:sz w:val="22"/>
                                <w:szCs w:val="22"/>
                              </w:rPr>
                              <w:t xml:space="preserve">. </w:t>
                            </w:r>
                          </w:p>
                          <w:p w14:paraId="3A084F7D"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Those exiting the facility will be directed to exit through </w:t>
                            </w:r>
                            <w:r w:rsidRPr="0052505D">
                              <w:rPr>
                                <w:rFonts w:ascii="Baskerville" w:hAnsi="Baskerville"/>
                                <w:b/>
                                <w:bCs/>
                                <w:sz w:val="22"/>
                                <w:szCs w:val="22"/>
                                <w:highlight w:val="yellow"/>
                              </w:rPr>
                              <w:t>INSERT EXIT LOCATION</w:t>
                            </w:r>
                            <w:r w:rsidRPr="0052505D">
                              <w:rPr>
                                <w:rFonts w:ascii="Baskerville" w:hAnsi="Baskerville"/>
                                <w:b/>
                                <w:bCs/>
                                <w:sz w:val="22"/>
                                <w:szCs w:val="22"/>
                              </w:rPr>
                              <w:t xml:space="preserve"> </w:t>
                            </w:r>
                            <w:r w:rsidRPr="0052505D">
                              <w:rPr>
                                <w:rFonts w:ascii="Baskerville" w:hAnsi="Baskerville"/>
                                <w:sz w:val="22"/>
                                <w:szCs w:val="22"/>
                              </w:rPr>
                              <w:t xml:space="preserve">and vehicles will be directed to exit via </w:t>
                            </w:r>
                            <w:r w:rsidRPr="0052505D">
                              <w:rPr>
                                <w:rFonts w:ascii="Baskerville" w:hAnsi="Baskerville"/>
                                <w:b/>
                                <w:bCs/>
                                <w:sz w:val="22"/>
                                <w:szCs w:val="22"/>
                                <w:highlight w:val="yellow"/>
                              </w:rPr>
                              <w:t>INSERT LOCATION (I.E., STATE STREET EXIT)</w:t>
                            </w:r>
                            <w:r w:rsidRPr="0052505D">
                              <w:rPr>
                                <w:rFonts w:ascii="Baskerville" w:hAnsi="Baskerville"/>
                                <w:sz w:val="22"/>
                                <w:szCs w:val="22"/>
                              </w:rPr>
                              <w:t>.</w:t>
                            </w:r>
                          </w:p>
                          <w:p w14:paraId="6BDE42C7" w14:textId="77777777" w:rsidR="00F962B1" w:rsidRPr="0052505D" w:rsidRDefault="00F962B1" w:rsidP="00F962B1">
                            <w:pPr>
                              <w:rPr>
                                <w:rFonts w:ascii="Baskerville" w:hAnsi="Baskerville"/>
                                <w:b/>
                                <w:bCs/>
                                <w:sz w:val="10"/>
                                <w:szCs w:val="10"/>
                              </w:rPr>
                            </w:pPr>
                          </w:p>
                          <w:p w14:paraId="48B4BA5D"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Security for the reunification site will be provided by </w:t>
                            </w:r>
                            <w:r w:rsidRPr="0052505D">
                              <w:rPr>
                                <w:rFonts w:ascii="Baskerville" w:hAnsi="Baskerville"/>
                                <w:b/>
                                <w:bCs/>
                                <w:sz w:val="22"/>
                                <w:szCs w:val="22"/>
                              </w:rPr>
                              <w:t>INSERT ORGANIZATION NAME</w:t>
                            </w:r>
                            <w:r w:rsidRPr="0052505D">
                              <w:rPr>
                                <w:rFonts w:ascii="Baskerville" w:hAnsi="Baskerville"/>
                                <w:sz w:val="22"/>
                                <w:szCs w:val="22"/>
                              </w:rPr>
                              <w:t>. The following strategies will be utilized as part of the security strategy for the reunification site.</w:t>
                            </w:r>
                          </w:p>
                          <w:p w14:paraId="585E552E"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ACCESS CONTROL POINTS</w:t>
                            </w:r>
                          </w:p>
                          <w:p w14:paraId="35F6A5EB" w14:textId="77777777" w:rsidR="00F962B1" w:rsidRPr="0052505D" w:rsidRDefault="00F962B1" w:rsidP="00F962B1">
                            <w:pPr>
                              <w:pStyle w:val="ListParagraph"/>
                              <w:numPr>
                                <w:ilvl w:val="1"/>
                                <w:numId w:val="36"/>
                              </w:numPr>
                              <w:ind w:left="1080"/>
                              <w:rPr>
                                <w:rFonts w:ascii="Baskerville" w:hAnsi="Baskerville"/>
                                <w:b/>
                                <w:bCs/>
                                <w:sz w:val="22"/>
                                <w:szCs w:val="22"/>
                              </w:rPr>
                            </w:pPr>
                            <w:r w:rsidRPr="0052505D">
                              <w:rPr>
                                <w:rFonts w:ascii="Baskerville" w:hAnsi="Baskerville"/>
                                <w:b/>
                                <w:bCs/>
                                <w:sz w:val="22"/>
                                <w:szCs w:val="22"/>
                                <w:highlight w:val="yellow"/>
                              </w:rPr>
                              <w:t>INSERT LOCATIONS</w:t>
                            </w:r>
                          </w:p>
                          <w:p w14:paraId="52480AE7"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ROVING OFFICERS</w:t>
                            </w:r>
                          </w:p>
                          <w:p w14:paraId="30D7144A" w14:textId="77777777" w:rsidR="00F962B1" w:rsidRPr="0052505D" w:rsidRDefault="00F962B1" w:rsidP="00F962B1">
                            <w:pPr>
                              <w:pStyle w:val="ListParagraph"/>
                              <w:numPr>
                                <w:ilvl w:val="1"/>
                                <w:numId w:val="36"/>
                              </w:numPr>
                              <w:ind w:left="1080"/>
                              <w:rPr>
                                <w:rFonts w:ascii="Baskerville" w:hAnsi="Baskerville"/>
                                <w:sz w:val="22"/>
                                <w:szCs w:val="22"/>
                              </w:rPr>
                            </w:pPr>
                            <w:r w:rsidRPr="0052505D">
                              <w:rPr>
                                <w:rFonts w:ascii="Baskerville" w:hAnsi="Baskerville"/>
                                <w:b/>
                                <w:bCs/>
                                <w:sz w:val="22"/>
                                <w:szCs w:val="22"/>
                                <w:highlight w:val="yellow"/>
                              </w:rPr>
                              <w:t>INSERT NUMBER</w:t>
                            </w:r>
                            <w:r w:rsidRPr="0052505D">
                              <w:rPr>
                                <w:rFonts w:ascii="Baskerville" w:hAnsi="Baskerville"/>
                                <w:sz w:val="22"/>
                                <w:szCs w:val="22"/>
                              </w:rPr>
                              <w:t xml:space="preserve"> of officers will walk the perimeter of the site looking for threats and hazards during reunification operations</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39513D1" id="Text Box 106" o:spid="_x0000_s1055" type="#_x0000_t202" style="width:540pt;height:4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" filled="f" strokecolor="#8a8c88" strokeweight="2.25pt">
                <v:textbox>
                  <w:txbxContent>
                    <w:p w14:paraId="1600BEA7"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OFFSITE REUNIFICATION SITE PROCEDURES</w:t>
                      </w:r>
                    </w:p>
                    <w:p w14:paraId="359ED3A0" w14:textId="77777777" w:rsidR="00F962B1" w:rsidRPr="0052505D" w:rsidRDefault="00F962B1" w:rsidP="00F962B1">
                      <w:pPr>
                        <w:rPr>
                          <w:rFonts w:ascii="Baskerville" w:hAnsi="Baskerville"/>
                          <w:b/>
                          <w:bCs/>
                          <w:color w:val="002060"/>
                          <w:sz w:val="10"/>
                          <w:szCs w:val="10"/>
                          <w:u w:val="single"/>
                        </w:rPr>
                      </w:pPr>
                    </w:p>
                    <w:p w14:paraId="29297B7E"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The </w:t>
                      </w:r>
                      <w:r w:rsidRPr="0052505D">
                        <w:rPr>
                          <w:rFonts w:ascii="Baskerville" w:hAnsi="Baskerville"/>
                          <w:b/>
                          <w:bCs/>
                          <w:sz w:val="22"/>
                          <w:szCs w:val="22"/>
                          <w:highlight w:val="yellow"/>
                        </w:rPr>
                        <w:t>INSERT LOCATION</w:t>
                      </w:r>
                      <w:r w:rsidRPr="0052505D">
                        <w:rPr>
                          <w:rFonts w:ascii="Baskerville" w:hAnsi="Baskerville"/>
                          <w:sz w:val="22"/>
                          <w:szCs w:val="22"/>
                        </w:rPr>
                        <w:t xml:space="preserve"> will be utilized for o</w:t>
                      </w:r>
                      <w:r>
                        <w:rPr>
                          <w:rFonts w:ascii="Baskerville" w:hAnsi="Baskerville"/>
                          <w:sz w:val="22"/>
                          <w:szCs w:val="22"/>
                        </w:rPr>
                        <w:t>ff</w:t>
                      </w:r>
                      <w:r w:rsidRPr="0052505D">
                        <w:rPr>
                          <w:rFonts w:ascii="Baskerville" w:hAnsi="Baskerville"/>
                          <w:sz w:val="22"/>
                          <w:szCs w:val="22"/>
                        </w:rPr>
                        <w:t>site reunification efforts. The location of the stations will be as follows:</w:t>
                      </w:r>
                    </w:p>
                    <w:p w14:paraId="3773467F" w14:textId="77777777" w:rsidR="00F962B1" w:rsidRDefault="00F962B1" w:rsidP="00F962B1">
                      <w:pPr>
                        <w:pStyle w:val="ListParagraph"/>
                        <w:numPr>
                          <w:ilvl w:val="0"/>
                          <w:numId w:val="34"/>
                        </w:numPr>
                        <w:rPr>
                          <w:rFonts w:ascii="Baskerville" w:hAnsi="Baskerville"/>
                          <w:b/>
                          <w:bCs/>
                          <w:sz w:val="22"/>
                          <w:szCs w:val="22"/>
                        </w:rPr>
                      </w:pPr>
                      <w:r>
                        <w:rPr>
                          <w:rFonts w:ascii="Baskerville" w:hAnsi="Baskerville"/>
                          <w:b/>
                          <w:bCs/>
                          <w:sz w:val="22"/>
                          <w:szCs w:val="22"/>
                        </w:rPr>
                        <w:t xml:space="preserve">STAGING AREA: </w:t>
                      </w:r>
                      <w:r w:rsidRPr="0052505D">
                        <w:rPr>
                          <w:rFonts w:ascii="Baskerville" w:hAnsi="Baskerville"/>
                          <w:b/>
                          <w:bCs/>
                          <w:sz w:val="22"/>
                          <w:szCs w:val="22"/>
                          <w:highlight w:val="yellow"/>
                        </w:rPr>
                        <w:t>INSERT LOCATION</w:t>
                      </w:r>
                    </w:p>
                    <w:p w14:paraId="5C64590A"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CHECK-IN AREA: </w:t>
                      </w:r>
                      <w:r w:rsidRPr="0052505D">
                        <w:rPr>
                          <w:rFonts w:ascii="Baskerville" w:hAnsi="Baskerville"/>
                          <w:b/>
                          <w:bCs/>
                          <w:sz w:val="22"/>
                          <w:szCs w:val="22"/>
                          <w:highlight w:val="yellow"/>
                        </w:rPr>
                        <w:t>INSERT LOCATION</w:t>
                      </w:r>
                    </w:p>
                    <w:p w14:paraId="10B8CBD9"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WAITING AREA: </w:t>
                      </w:r>
                      <w:r w:rsidRPr="0052505D">
                        <w:rPr>
                          <w:rFonts w:ascii="Baskerville" w:hAnsi="Baskerville"/>
                          <w:b/>
                          <w:bCs/>
                          <w:sz w:val="22"/>
                          <w:szCs w:val="22"/>
                          <w:highlight w:val="yellow"/>
                        </w:rPr>
                        <w:t>INSERT LOCATION</w:t>
                      </w:r>
                    </w:p>
                    <w:p w14:paraId="1C70F6F0" w14:textId="77777777" w:rsidR="00F962B1" w:rsidRPr="0052505D" w:rsidRDefault="00F962B1" w:rsidP="00F962B1">
                      <w:pPr>
                        <w:pStyle w:val="ListParagraph"/>
                        <w:numPr>
                          <w:ilvl w:val="0"/>
                          <w:numId w:val="34"/>
                        </w:numPr>
                        <w:rPr>
                          <w:rFonts w:ascii="Baskerville" w:hAnsi="Baskerville"/>
                          <w:b/>
                          <w:bCs/>
                          <w:sz w:val="22"/>
                          <w:szCs w:val="22"/>
                        </w:rPr>
                      </w:pPr>
                      <w:r w:rsidRPr="0052505D">
                        <w:rPr>
                          <w:rFonts w:ascii="Baskerville" w:hAnsi="Baskerville"/>
                          <w:b/>
                          <w:bCs/>
                          <w:sz w:val="22"/>
                          <w:szCs w:val="22"/>
                        </w:rPr>
                        <w:t xml:space="preserve">NOTIFICATION AREA: </w:t>
                      </w:r>
                      <w:r w:rsidRPr="0052505D">
                        <w:rPr>
                          <w:rFonts w:ascii="Baskerville" w:hAnsi="Baskerville"/>
                          <w:b/>
                          <w:bCs/>
                          <w:sz w:val="22"/>
                          <w:szCs w:val="22"/>
                          <w:highlight w:val="yellow"/>
                        </w:rPr>
                        <w:t>INSERT LOCATION</w:t>
                      </w:r>
                    </w:p>
                    <w:p w14:paraId="34BE0405" w14:textId="77777777" w:rsidR="00F962B1" w:rsidRPr="0052505D" w:rsidRDefault="00F962B1" w:rsidP="00F962B1">
                      <w:pPr>
                        <w:pStyle w:val="ListParagraph"/>
                        <w:numPr>
                          <w:ilvl w:val="0"/>
                          <w:numId w:val="34"/>
                        </w:numPr>
                        <w:rPr>
                          <w:rFonts w:ascii="Baskerville" w:hAnsi="Baskerville"/>
                          <w:sz w:val="22"/>
                          <w:szCs w:val="22"/>
                        </w:rPr>
                      </w:pPr>
                      <w:r w:rsidRPr="0052505D">
                        <w:rPr>
                          <w:rFonts w:ascii="Baskerville" w:hAnsi="Baskerville"/>
                          <w:b/>
                          <w:bCs/>
                          <w:sz w:val="22"/>
                          <w:szCs w:val="22"/>
                        </w:rPr>
                        <w:t>REUNIFICATION AREA</w:t>
                      </w:r>
                      <w:r w:rsidRPr="0052505D">
                        <w:rPr>
                          <w:rFonts w:ascii="Baskerville" w:hAnsi="Baskerville"/>
                          <w:sz w:val="22"/>
                          <w:szCs w:val="22"/>
                        </w:rPr>
                        <w:t xml:space="preserve">: </w:t>
                      </w:r>
                      <w:r w:rsidRPr="0052505D">
                        <w:rPr>
                          <w:rFonts w:ascii="Baskerville" w:hAnsi="Baskerville"/>
                          <w:b/>
                          <w:bCs/>
                          <w:sz w:val="22"/>
                          <w:szCs w:val="22"/>
                          <w:highlight w:val="yellow"/>
                        </w:rPr>
                        <w:t>INSERT LOCATION</w:t>
                      </w:r>
                    </w:p>
                    <w:p w14:paraId="78ACFB72" w14:textId="77777777" w:rsidR="00F962B1" w:rsidRPr="0052505D" w:rsidRDefault="00F962B1" w:rsidP="00F962B1">
                      <w:pPr>
                        <w:rPr>
                          <w:rFonts w:ascii="Baskerville" w:hAnsi="Baskerville"/>
                          <w:sz w:val="10"/>
                          <w:szCs w:val="10"/>
                        </w:rPr>
                      </w:pPr>
                    </w:p>
                    <w:p w14:paraId="1F373722" w14:textId="77777777" w:rsidR="00F962B1" w:rsidRPr="0052505D" w:rsidRDefault="00F962B1" w:rsidP="00F962B1">
                      <w:pPr>
                        <w:rPr>
                          <w:rFonts w:ascii="Baskerville" w:hAnsi="Baskerville"/>
                          <w:sz w:val="22"/>
                          <w:szCs w:val="22"/>
                        </w:rPr>
                      </w:pPr>
                      <w:r w:rsidRPr="0052505D">
                        <w:rPr>
                          <w:rFonts w:ascii="Baskerville" w:hAnsi="Baskerville"/>
                          <w:b/>
                          <w:bCs/>
                          <w:sz w:val="22"/>
                          <w:szCs w:val="22"/>
                          <w:highlight w:val="yellow"/>
                        </w:rPr>
                        <w:t>INSERT ORGANIZATION NAME (I.E., ABC POLICE DEPARTMENT)</w:t>
                      </w:r>
                      <w:r w:rsidRPr="0052505D">
                        <w:rPr>
                          <w:rFonts w:ascii="Baskerville" w:hAnsi="Baskerville"/>
                          <w:sz w:val="22"/>
                          <w:szCs w:val="22"/>
                        </w:rPr>
                        <w:t xml:space="preserve"> will assist with traffic control operations. </w:t>
                      </w:r>
                    </w:p>
                    <w:p w14:paraId="244ACA6D" w14:textId="77777777" w:rsidR="00F962B1" w:rsidRPr="00B65FDE" w:rsidRDefault="00F962B1" w:rsidP="00F962B1">
                      <w:pPr>
                        <w:pStyle w:val="ListParagraph"/>
                        <w:numPr>
                          <w:ilvl w:val="0"/>
                          <w:numId w:val="35"/>
                        </w:numPr>
                        <w:rPr>
                          <w:rFonts w:ascii="Baskerville" w:hAnsi="Baskerville"/>
                          <w:b/>
                          <w:bCs/>
                          <w:sz w:val="22"/>
                          <w:szCs w:val="22"/>
                        </w:rPr>
                      </w:pPr>
                      <w:r w:rsidRPr="00B65FDE">
                        <w:rPr>
                          <w:rFonts w:ascii="Baskerville" w:hAnsi="Baskerville"/>
                          <w:sz w:val="22"/>
                          <w:szCs w:val="22"/>
                        </w:rPr>
                        <w:t xml:space="preserve">Traffic control units will be located at </w:t>
                      </w:r>
                      <w:r w:rsidRPr="00B65FDE">
                        <w:rPr>
                          <w:rFonts w:ascii="Baskerville" w:hAnsi="Baskerville"/>
                          <w:b/>
                          <w:bCs/>
                          <w:sz w:val="22"/>
                          <w:szCs w:val="22"/>
                          <w:highlight w:val="yellow"/>
                        </w:rPr>
                        <w:t>INSERT LOCATIONS (I.E., the intersection of 1</w:t>
                      </w:r>
                      <w:r w:rsidRPr="00B65FDE">
                        <w:rPr>
                          <w:rFonts w:ascii="Baskerville" w:hAnsi="Baskerville"/>
                          <w:b/>
                          <w:bCs/>
                          <w:sz w:val="22"/>
                          <w:szCs w:val="22"/>
                          <w:highlight w:val="yellow"/>
                          <w:vertAlign w:val="superscript"/>
                        </w:rPr>
                        <w:t>st</w:t>
                      </w:r>
                      <w:r w:rsidRPr="00B65FDE">
                        <w:rPr>
                          <w:rFonts w:ascii="Baskerville" w:hAnsi="Baskerville"/>
                          <w:b/>
                          <w:bCs/>
                          <w:sz w:val="22"/>
                          <w:szCs w:val="22"/>
                          <w:highlight w:val="yellow"/>
                        </w:rPr>
                        <w:t xml:space="preserve"> Avenue and State Street blocking S/B traffic)</w:t>
                      </w:r>
                      <w:r w:rsidRPr="00B65FDE">
                        <w:rPr>
                          <w:rFonts w:ascii="Baskerville" w:hAnsi="Baskerville"/>
                          <w:sz w:val="22"/>
                          <w:szCs w:val="22"/>
                        </w:rPr>
                        <w:t xml:space="preserve">. </w:t>
                      </w:r>
                    </w:p>
                    <w:p w14:paraId="64447E7A" w14:textId="77777777" w:rsidR="00F962B1" w:rsidRPr="00B65FDE" w:rsidRDefault="00F962B1" w:rsidP="00F962B1">
                      <w:pPr>
                        <w:pStyle w:val="ListParagraph"/>
                        <w:numPr>
                          <w:ilvl w:val="0"/>
                          <w:numId w:val="35"/>
                        </w:numPr>
                        <w:rPr>
                          <w:rFonts w:ascii="Baskerville" w:hAnsi="Baskerville"/>
                          <w:b/>
                          <w:bCs/>
                          <w:sz w:val="22"/>
                          <w:szCs w:val="22"/>
                        </w:rPr>
                      </w:pPr>
                      <w:r>
                        <w:rPr>
                          <w:rFonts w:ascii="Baskerville" w:hAnsi="Baskerville"/>
                          <w:sz w:val="22"/>
                          <w:szCs w:val="22"/>
                        </w:rPr>
                        <w:t xml:space="preserve">Impacted parties will be shuttled to the reunification site by INSERT TRANSPORTATION METHOD. The shuttles will be instructed to enter through </w:t>
                      </w:r>
                      <w:r>
                        <w:rPr>
                          <w:rFonts w:ascii="Baskerville" w:hAnsi="Baskerville"/>
                          <w:b/>
                          <w:bCs/>
                          <w:sz w:val="22"/>
                          <w:szCs w:val="22"/>
                        </w:rPr>
                        <w:t>INSERT LOCATION (I.E., STATE STREET ENTRANCE)</w:t>
                      </w:r>
                      <w:r>
                        <w:rPr>
                          <w:rFonts w:ascii="Baskerville" w:hAnsi="Baskerville"/>
                          <w:sz w:val="22"/>
                          <w:szCs w:val="22"/>
                        </w:rPr>
                        <w:t xml:space="preserve">. Impacted parties will be directed to enter the building through </w:t>
                      </w:r>
                      <w:r>
                        <w:rPr>
                          <w:rFonts w:ascii="Baskerville" w:hAnsi="Baskerville"/>
                          <w:b/>
                          <w:bCs/>
                          <w:sz w:val="22"/>
                          <w:szCs w:val="22"/>
                        </w:rPr>
                        <w:t xml:space="preserve">INSERT LOCATION </w:t>
                      </w:r>
                      <w:r>
                        <w:rPr>
                          <w:rFonts w:ascii="Baskerville" w:hAnsi="Baskerville"/>
                          <w:sz w:val="22"/>
                          <w:szCs w:val="22"/>
                        </w:rPr>
                        <w:t xml:space="preserve">and directed to the Staging Area. </w:t>
                      </w:r>
                    </w:p>
                    <w:p w14:paraId="32B50814"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Clients will be instructed to park in </w:t>
                      </w:r>
                      <w:r w:rsidRPr="0052505D">
                        <w:rPr>
                          <w:rFonts w:ascii="Baskerville" w:hAnsi="Baskerville"/>
                          <w:b/>
                          <w:bCs/>
                          <w:sz w:val="22"/>
                          <w:szCs w:val="22"/>
                          <w:highlight w:val="yellow"/>
                        </w:rPr>
                        <w:t>INSERT CLIENT PARKING LOCATION</w:t>
                      </w:r>
                      <w:r w:rsidRPr="0052505D">
                        <w:rPr>
                          <w:rFonts w:ascii="Baskerville" w:hAnsi="Baskerville"/>
                          <w:b/>
                          <w:bCs/>
                          <w:sz w:val="22"/>
                          <w:szCs w:val="22"/>
                        </w:rPr>
                        <w:t xml:space="preserve"> </w:t>
                      </w:r>
                      <w:r w:rsidRPr="0052505D">
                        <w:rPr>
                          <w:rFonts w:ascii="Baskerville" w:hAnsi="Baskerville"/>
                          <w:sz w:val="22"/>
                          <w:szCs w:val="22"/>
                        </w:rPr>
                        <w:t xml:space="preserve">and directed to enter the site through </w:t>
                      </w:r>
                      <w:r w:rsidRPr="0052505D">
                        <w:rPr>
                          <w:rFonts w:ascii="Baskerville" w:hAnsi="Baskerville"/>
                          <w:b/>
                          <w:bCs/>
                          <w:sz w:val="22"/>
                          <w:szCs w:val="22"/>
                          <w:highlight w:val="yellow"/>
                        </w:rPr>
                        <w:t>INSERT ENTRANCE LOCATION</w:t>
                      </w:r>
                      <w:r w:rsidRPr="0052505D">
                        <w:rPr>
                          <w:rFonts w:ascii="Baskerville" w:hAnsi="Baskerville"/>
                          <w:sz w:val="22"/>
                          <w:szCs w:val="22"/>
                        </w:rPr>
                        <w:t xml:space="preserve">. </w:t>
                      </w:r>
                    </w:p>
                    <w:p w14:paraId="6603C779"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Staff will be instructed to park </w:t>
                      </w:r>
                      <w:r w:rsidRPr="0052505D">
                        <w:rPr>
                          <w:rFonts w:ascii="Baskerville" w:hAnsi="Baskerville"/>
                          <w:b/>
                          <w:bCs/>
                          <w:sz w:val="22"/>
                          <w:szCs w:val="22"/>
                        </w:rPr>
                        <w:t>INSERT STAFF PARKING LOCATION</w:t>
                      </w:r>
                      <w:r w:rsidRPr="0052505D">
                        <w:rPr>
                          <w:rFonts w:ascii="Baskerville" w:hAnsi="Baskerville"/>
                          <w:sz w:val="22"/>
                          <w:szCs w:val="22"/>
                        </w:rPr>
                        <w:t xml:space="preserve"> and directed to enter the site through </w:t>
                      </w:r>
                      <w:r w:rsidRPr="0052505D">
                        <w:rPr>
                          <w:rFonts w:ascii="Baskerville" w:hAnsi="Baskerville"/>
                          <w:b/>
                          <w:bCs/>
                          <w:sz w:val="22"/>
                          <w:szCs w:val="22"/>
                        </w:rPr>
                        <w:t>INSERT ENTRANCE LOCATION</w:t>
                      </w:r>
                      <w:r w:rsidRPr="0052505D">
                        <w:rPr>
                          <w:rFonts w:ascii="Baskerville" w:hAnsi="Baskerville"/>
                          <w:sz w:val="22"/>
                          <w:szCs w:val="22"/>
                        </w:rPr>
                        <w:t xml:space="preserve">. </w:t>
                      </w:r>
                    </w:p>
                    <w:p w14:paraId="3A084F7D" w14:textId="77777777" w:rsidR="00F962B1" w:rsidRPr="0052505D" w:rsidRDefault="00F962B1" w:rsidP="00F962B1">
                      <w:pPr>
                        <w:pStyle w:val="ListParagraph"/>
                        <w:numPr>
                          <w:ilvl w:val="0"/>
                          <w:numId w:val="35"/>
                        </w:numPr>
                        <w:rPr>
                          <w:rFonts w:ascii="Baskerville" w:hAnsi="Baskerville"/>
                          <w:b/>
                          <w:bCs/>
                          <w:sz w:val="22"/>
                          <w:szCs w:val="22"/>
                        </w:rPr>
                      </w:pPr>
                      <w:r w:rsidRPr="0052505D">
                        <w:rPr>
                          <w:rFonts w:ascii="Baskerville" w:hAnsi="Baskerville"/>
                          <w:sz w:val="22"/>
                          <w:szCs w:val="22"/>
                        </w:rPr>
                        <w:t xml:space="preserve">Those exiting the facility will be directed to exit through </w:t>
                      </w:r>
                      <w:r w:rsidRPr="0052505D">
                        <w:rPr>
                          <w:rFonts w:ascii="Baskerville" w:hAnsi="Baskerville"/>
                          <w:b/>
                          <w:bCs/>
                          <w:sz w:val="22"/>
                          <w:szCs w:val="22"/>
                          <w:highlight w:val="yellow"/>
                        </w:rPr>
                        <w:t>INSERT EXIT LOCATION</w:t>
                      </w:r>
                      <w:r w:rsidRPr="0052505D">
                        <w:rPr>
                          <w:rFonts w:ascii="Baskerville" w:hAnsi="Baskerville"/>
                          <w:b/>
                          <w:bCs/>
                          <w:sz w:val="22"/>
                          <w:szCs w:val="22"/>
                        </w:rPr>
                        <w:t xml:space="preserve"> </w:t>
                      </w:r>
                      <w:r w:rsidRPr="0052505D">
                        <w:rPr>
                          <w:rFonts w:ascii="Baskerville" w:hAnsi="Baskerville"/>
                          <w:sz w:val="22"/>
                          <w:szCs w:val="22"/>
                        </w:rPr>
                        <w:t xml:space="preserve">and vehicles will be directed to exit via </w:t>
                      </w:r>
                      <w:r w:rsidRPr="0052505D">
                        <w:rPr>
                          <w:rFonts w:ascii="Baskerville" w:hAnsi="Baskerville"/>
                          <w:b/>
                          <w:bCs/>
                          <w:sz w:val="22"/>
                          <w:szCs w:val="22"/>
                          <w:highlight w:val="yellow"/>
                        </w:rPr>
                        <w:t>INSERT LOCATION (I.E., STATE STREET EXIT)</w:t>
                      </w:r>
                      <w:r w:rsidRPr="0052505D">
                        <w:rPr>
                          <w:rFonts w:ascii="Baskerville" w:hAnsi="Baskerville"/>
                          <w:sz w:val="22"/>
                          <w:szCs w:val="22"/>
                        </w:rPr>
                        <w:t>.</w:t>
                      </w:r>
                    </w:p>
                    <w:p w14:paraId="6BDE42C7" w14:textId="77777777" w:rsidR="00F962B1" w:rsidRPr="0052505D" w:rsidRDefault="00F962B1" w:rsidP="00F962B1">
                      <w:pPr>
                        <w:rPr>
                          <w:rFonts w:ascii="Baskerville" w:hAnsi="Baskerville"/>
                          <w:b/>
                          <w:bCs/>
                          <w:sz w:val="10"/>
                          <w:szCs w:val="10"/>
                        </w:rPr>
                      </w:pPr>
                    </w:p>
                    <w:p w14:paraId="48B4BA5D" w14:textId="77777777" w:rsidR="00F962B1" w:rsidRPr="0052505D" w:rsidRDefault="00F962B1" w:rsidP="00F962B1">
                      <w:pPr>
                        <w:rPr>
                          <w:rFonts w:ascii="Baskerville" w:hAnsi="Baskerville"/>
                          <w:sz w:val="22"/>
                          <w:szCs w:val="22"/>
                        </w:rPr>
                      </w:pPr>
                      <w:r w:rsidRPr="0052505D">
                        <w:rPr>
                          <w:rFonts w:ascii="Baskerville" w:hAnsi="Baskerville"/>
                          <w:sz w:val="22"/>
                          <w:szCs w:val="22"/>
                        </w:rPr>
                        <w:t xml:space="preserve">Security for the reunification site will be provided by </w:t>
                      </w:r>
                      <w:r w:rsidRPr="0052505D">
                        <w:rPr>
                          <w:rFonts w:ascii="Baskerville" w:hAnsi="Baskerville"/>
                          <w:b/>
                          <w:bCs/>
                          <w:sz w:val="22"/>
                          <w:szCs w:val="22"/>
                        </w:rPr>
                        <w:t>INSERT ORGANIZATION NAME</w:t>
                      </w:r>
                      <w:r w:rsidRPr="0052505D">
                        <w:rPr>
                          <w:rFonts w:ascii="Baskerville" w:hAnsi="Baskerville"/>
                          <w:sz w:val="22"/>
                          <w:szCs w:val="22"/>
                        </w:rPr>
                        <w:t>. The following strategies will be utilized as part of the security strategy for the reunification site.</w:t>
                      </w:r>
                    </w:p>
                    <w:p w14:paraId="585E552E"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ACCESS CONTROL POINTS</w:t>
                      </w:r>
                    </w:p>
                    <w:p w14:paraId="35F6A5EB" w14:textId="77777777" w:rsidR="00F962B1" w:rsidRPr="0052505D" w:rsidRDefault="00F962B1" w:rsidP="00F962B1">
                      <w:pPr>
                        <w:pStyle w:val="ListParagraph"/>
                        <w:numPr>
                          <w:ilvl w:val="1"/>
                          <w:numId w:val="36"/>
                        </w:numPr>
                        <w:ind w:left="1080"/>
                        <w:rPr>
                          <w:rFonts w:ascii="Baskerville" w:hAnsi="Baskerville"/>
                          <w:b/>
                          <w:bCs/>
                          <w:sz w:val="22"/>
                          <w:szCs w:val="22"/>
                        </w:rPr>
                      </w:pPr>
                      <w:r w:rsidRPr="0052505D">
                        <w:rPr>
                          <w:rFonts w:ascii="Baskerville" w:hAnsi="Baskerville"/>
                          <w:b/>
                          <w:bCs/>
                          <w:sz w:val="22"/>
                          <w:szCs w:val="22"/>
                          <w:highlight w:val="yellow"/>
                        </w:rPr>
                        <w:t>INSERT LOCATIONS</w:t>
                      </w:r>
                    </w:p>
                    <w:p w14:paraId="52480AE7" w14:textId="77777777" w:rsidR="00F962B1" w:rsidRPr="0052505D" w:rsidRDefault="00F962B1" w:rsidP="00F962B1">
                      <w:pPr>
                        <w:pStyle w:val="ListParagraph"/>
                        <w:numPr>
                          <w:ilvl w:val="0"/>
                          <w:numId w:val="36"/>
                        </w:numPr>
                        <w:rPr>
                          <w:rFonts w:ascii="Baskerville" w:hAnsi="Baskerville"/>
                          <w:sz w:val="22"/>
                          <w:szCs w:val="22"/>
                        </w:rPr>
                      </w:pPr>
                      <w:r w:rsidRPr="0052505D">
                        <w:rPr>
                          <w:rFonts w:ascii="Baskerville" w:hAnsi="Baskerville"/>
                          <w:b/>
                          <w:bCs/>
                          <w:sz w:val="22"/>
                          <w:szCs w:val="22"/>
                        </w:rPr>
                        <w:t>ROVING OFFICERS</w:t>
                      </w:r>
                    </w:p>
                    <w:p w14:paraId="30D7144A" w14:textId="77777777" w:rsidR="00F962B1" w:rsidRPr="0052505D" w:rsidRDefault="00F962B1" w:rsidP="00F962B1">
                      <w:pPr>
                        <w:pStyle w:val="ListParagraph"/>
                        <w:numPr>
                          <w:ilvl w:val="1"/>
                          <w:numId w:val="36"/>
                        </w:numPr>
                        <w:ind w:left="1080"/>
                        <w:rPr>
                          <w:rFonts w:ascii="Baskerville" w:hAnsi="Baskerville"/>
                          <w:sz w:val="22"/>
                          <w:szCs w:val="22"/>
                        </w:rPr>
                      </w:pPr>
                      <w:r w:rsidRPr="0052505D">
                        <w:rPr>
                          <w:rFonts w:ascii="Baskerville" w:hAnsi="Baskerville"/>
                          <w:b/>
                          <w:bCs/>
                          <w:sz w:val="22"/>
                          <w:szCs w:val="22"/>
                          <w:highlight w:val="yellow"/>
                        </w:rPr>
                        <w:t>INSERT NUMBER</w:t>
                      </w:r>
                      <w:r w:rsidRPr="0052505D">
                        <w:rPr>
                          <w:rFonts w:ascii="Baskerville" w:hAnsi="Baskerville"/>
                          <w:sz w:val="22"/>
                          <w:szCs w:val="22"/>
                        </w:rPr>
                        <w:t xml:space="preserve"> of officers will walk the perimeter of the site looking for threats and hazards during reunification operations</w:t>
                      </w:r>
                      <w:r>
                        <w:rPr>
                          <w:rFonts w:ascii="Baskerville" w:hAnsi="Baskerville"/>
                          <w:sz w:val="22"/>
                          <w:szCs w:val="22"/>
                        </w:rPr>
                        <w:t>.</w:t>
                      </w:r>
                    </w:p>
                  </w:txbxContent>
                </v:textbox>
                <w10:anchorlock/>
              </v:shape>
            </w:pict>
          </mc:Fallback>
        </mc:AlternateContent>
      </w:r>
    </w:p>
    <w:p w14:paraId="65D2BF36" w14:textId="77777777" w:rsidR="00F962B1" w:rsidRPr="002B1635" w:rsidRDefault="00F962B1" w:rsidP="00F962B1">
      <w:pPr>
        <w:pStyle w:val="ListParagraph"/>
        <w:ind w:left="540"/>
        <w:rPr>
          <w:rFonts w:ascii="Franklin Gothic Book" w:hAnsi="Franklin Gothic Book"/>
          <w:b/>
          <w:bCs/>
          <w:sz w:val="22"/>
          <w:szCs w:val="22"/>
        </w:rPr>
      </w:pPr>
    </w:p>
    <w:p w14:paraId="60FE7520" w14:textId="77777777" w:rsidR="00F962B1" w:rsidRDefault="00F962B1" w:rsidP="00F962B1">
      <w:pPr>
        <w:rPr>
          <w:rFonts w:ascii="Franklin Gothic Book" w:hAnsi="Franklin Gothic Book"/>
          <w:b/>
          <w:bCs/>
        </w:rPr>
      </w:pPr>
    </w:p>
    <w:p w14:paraId="1CE025CB" w14:textId="77777777" w:rsidR="00F962B1" w:rsidRDefault="00F962B1" w:rsidP="00F962B1">
      <w:pPr>
        <w:rPr>
          <w:rFonts w:ascii="Franklin Gothic Book" w:hAnsi="Franklin Gothic Book"/>
          <w:b/>
          <w:bCs/>
        </w:rPr>
      </w:pPr>
    </w:p>
    <w:p w14:paraId="5E169611" w14:textId="77777777" w:rsidR="00F962B1" w:rsidRDefault="00F962B1" w:rsidP="00F962B1">
      <w:pPr>
        <w:rPr>
          <w:rFonts w:ascii="Franklin Gothic Book" w:hAnsi="Franklin Gothic Book"/>
          <w:b/>
          <w:bCs/>
        </w:rPr>
      </w:pPr>
    </w:p>
    <w:p w14:paraId="2387E24B" w14:textId="77777777" w:rsidR="00F962B1" w:rsidRPr="007D0249" w:rsidRDefault="00F962B1" w:rsidP="00F962B1">
      <w:pPr>
        <w:rPr>
          <w:rFonts w:ascii="Franklin Gothic Book" w:hAnsi="Franklin Gothic Book"/>
        </w:rPr>
        <w:sectPr w:rsidR="00F962B1" w:rsidRPr="007D0249" w:rsidSect="00D371C6">
          <w:headerReference w:type="even" r:id="rId27"/>
          <w:headerReference w:type="default" r:id="rId28"/>
          <w:headerReference w:type="first" r:id="rId29"/>
          <w:pgSz w:w="12240" w:h="15840"/>
          <w:pgMar w:top="720" w:right="720" w:bottom="720" w:left="720" w:header="720" w:footer="720" w:gutter="0"/>
          <w:cols w:space="720"/>
          <w:titlePg/>
          <w:docGrid w:linePitch="360"/>
        </w:sectPr>
      </w:pPr>
    </w:p>
    <w:p w14:paraId="2F01221A" w14:textId="77777777" w:rsidR="00F962B1" w:rsidRPr="009E1A11" w:rsidRDefault="00F962B1" w:rsidP="00F962B1">
      <w:pPr>
        <w:pStyle w:val="Heading3"/>
        <w:jc w:val="center"/>
        <w:rPr>
          <w:rFonts w:ascii="Baskerville" w:hAnsi="Baskerville"/>
          <w:b/>
          <w:bCs/>
          <w:color w:val="1C3250"/>
          <w:sz w:val="32"/>
          <w:szCs w:val="32"/>
        </w:rPr>
      </w:pPr>
      <w:bookmarkStart w:id="105" w:name="_Toc39056322"/>
      <w:bookmarkStart w:id="106" w:name="_Toc83966775"/>
      <w:r w:rsidRPr="009E1A11">
        <w:rPr>
          <w:rFonts w:ascii="Baskerville" w:hAnsi="Baskerville"/>
          <w:b/>
          <w:bCs/>
          <w:color w:val="1C3250"/>
          <w:sz w:val="32"/>
          <w:szCs w:val="32"/>
        </w:rPr>
        <w:lastRenderedPageBreak/>
        <w:t>Lockdown</w:t>
      </w:r>
      <w:bookmarkEnd w:id="105"/>
      <w:r w:rsidRPr="009E1A11">
        <w:rPr>
          <w:rFonts w:ascii="Baskerville" w:hAnsi="Baskerville"/>
          <w:b/>
          <w:bCs/>
          <w:color w:val="1C3250"/>
          <w:sz w:val="32"/>
          <w:szCs w:val="32"/>
        </w:rPr>
        <w:t>/Barricade Procedures</w:t>
      </w:r>
      <w:bookmarkEnd w:id="106"/>
    </w:p>
    <w:p w14:paraId="59860487" w14:textId="77777777" w:rsidR="00F962B1" w:rsidRPr="006237DC" w:rsidRDefault="00F962B1" w:rsidP="00F962B1">
      <w:pPr>
        <w:rPr>
          <w:sz w:val="10"/>
          <w:szCs w:val="10"/>
        </w:rPr>
      </w:pPr>
    </w:p>
    <w:p w14:paraId="05689B05" w14:textId="77777777" w:rsidR="00F962B1" w:rsidRPr="00C322D0" w:rsidRDefault="00F962B1" w:rsidP="00F962B1">
      <w:r>
        <w:rPr>
          <w:noProof/>
          <w:color w:val="2B579A"/>
          <w:shd w:val="clear" w:color="auto" w:fill="E6E6E6"/>
        </w:rPr>
        <mc:AlternateContent>
          <mc:Choice Requires="wps">
            <w:drawing>
              <wp:inline distT="0" distB="0" distL="0" distR="0" wp14:anchorId="07B2D809" wp14:editId="73168B1D">
                <wp:extent cx="6858000" cy="678416"/>
                <wp:effectExtent l="12700" t="12700" r="12700" b="7620"/>
                <wp:docPr id="31" name="Text Box 31"/>
                <wp:cNvGraphicFramePr/>
                <a:graphic xmlns:a="http://schemas.openxmlformats.org/drawingml/2006/main">
                  <a:graphicData uri="http://schemas.microsoft.com/office/word/2010/wordprocessingShape">
                    <wps:wsp>
                      <wps:cNvSpPr txBox="1"/>
                      <wps:spPr>
                        <a:xfrm>
                          <a:off x="0" y="0"/>
                          <a:ext cx="6858000" cy="678416"/>
                        </a:xfrm>
                        <a:prstGeom prst="rect">
                          <a:avLst/>
                        </a:prstGeom>
                        <a:noFill/>
                        <a:ln w="28575">
                          <a:solidFill>
                            <a:srgbClr val="1C3250"/>
                          </a:solidFill>
                        </a:ln>
                      </wps:spPr>
                      <wps:txbx>
                        <w:txbxContent>
                          <w:p w14:paraId="0C65CE2E"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APPLICABLE SITUATIONS</w:t>
                            </w:r>
                          </w:p>
                          <w:p w14:paraId="38A36D97" w14:textId="77777777" w:rsidR="00F962B1" w:rsidRPr="00631AF2" w:rsidRDefault="00F962B1" w:rsidP="00F962B1">
                            <w:pPr>
                              <w:rPr>
                                <w:rFonts w:ascii="Baskerville" w:hAnsi="Baskerville"/>
                                <w:b/>
                                <w:bCs/>
                                <w:color w:val="002060"/>
                                <w:sz w:val="10"/>
                                <w:szCs w:val="10"/>
                              </w:rPr>
                            </w:pPr>
                          </w:p>
                          <w:p w14:paraId="70AFFA24" w14:textId="77777777" w:rsidR="00F962B1" w:rsidRPr="00C322D0"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Active Threat in the Facility (</w:t>
                            </w:r>
                            <w:r>
                              <w:rPr>
                                <w:rFonts w:ascii="Baskerville" w:hAnsi="Baskerville"/>
                                <w:b/>
                                <w:bCs/>
                                <w:sz w:val="22"/>
                                <w:szCs w:val="22"/>
                              </w:rPr>
                              <w:t>See Active Threat Procedures – Page 43</w:t>
                            </w:r>
                            <w:r w:rsidRPr="000C040C">
                              <w:rPr>
                                <w:rFonts w:ascii="Baskerville" w:hAnsi="Baskerville"/>
                                <w:sz w:val="22"/>
                                <w:szCs w:val="22"/>
                              </w:rPr>
                              <w:t>)</w:t>
                            </w:r>
                          </w:p>
                          <w:p w14:paraId="2A1C3170" w14:textId="77777777" w:rsidR="00F962B1" w:rsidRPr="000C040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Suspicious Person(s) in the Facility (</w:t>
                            </w:r>
                            <w:r>
                              <w:rPr>
                                <w:rFonts w:ascii="Baskerville" w:hAnsi="Baskerville"/>
                                <w:b/>
                                <w:bCs/>
                                <w:sz w:val="22"/>
                                <w:szCs w:val="22"/>
                              </w:rPr>
                              <w:t>See Suspicious Person(s)/Activity Procedures – Page 52</w:t>
                            </w:r>
                            <w:r w:rsidRPr="000C040C">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7B2D809" id="Text Box 31" o:spid="_x0000_s1056" type="#_x0000_t202" style="width:540pt;height:5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" filled="f" strokecolor="#1c3250" strokeweight="2.25pt">
                <v:textbox>
                  <w:txbxContent>
                    <w:p w14:paraId="0C65CE2E"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APPLICABLE SITUATIONS</w:t>
                      </w:r>
                    </w:p>
                    <w:p w14:paraId="38A36D97" w14:textId="77777777" w:rsidR="00F962B1" w:rsidRPr="00631AF2" w:rsidRDefault="00F962B1" w:rsidP="00F962B1">
                      <w:pPr>
                        <w:rPr>
                          <w:rFonts w:ascii="Baskerville" w:hAnsi="Baskerville"/>
                          <w:b/>
                          <w:bCs/>
                          <w:color w:val="002060"/>
                          <w:sz w:val="10"/>
                          <w:szCs w:val="10"/>
                        </w:rPr>
                      </w:pPr>
                    </w:p>
                    <w:p w14:paraId="70AFFA24" w14:textId="77777777" w:rsidR="00F962B1" w:rsidRPr="00C322D0"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Active Threat in the Facility (</w:t>
                      </w:r>
                      <w:r>
                        <w:rPr>
                          <w:rFonts w:ascii="Baskerville" w:hAnsi="Baskerville"/>
                          <w:b/>
                          <w:bCs/>
                          <w:sz w:val="22"/>
                          <w:szCs w:val="22"/>
                        </w:rPr>
                        <w:t>See Active Threat Procedures – Page 43</w:t>
                      </w:r>
                      <w:r w:rsidRPr="000C040C">
                        <w:rPr>
                          <w:rFonts w:ascii="Baskerville" w:hAnsi="Baskerville"/>
                          <w:sz w:val="22"/>
                          <w:szCs w:val="22"/>
                        </w:rPr>
                        <w:t>)</w:t>
                      </w:r>
                    </w:p>
                    <w:p w14:paraId="2A1C3170" w14:textId="77777777" w:rsidR="00F962B1" w:rsidRPr="000C040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Suspicious Person(s) in the Facility (</w:t>
                      </w:r>
                      <w:r>
                        <w:rPr>
                          <w:rFonts w:ascii="Baskerville" w:hAnsi="Baskerville"/>
                          <w:b/>
                          <w:bCs/>
                          <w:sz w:val="22"/>
                          <w:szCs w:val="22"/>
                        </w:rPr>
                        <w:t>See Suspicious Person(s)/Activity Procedures – Page 52</w:t>
                      </w:r>
                      <w:r w:rsidRPr="000C040C">
                        <w:rPr>
                          <w:rFonts w:ascii="Baskerville" w:hAnsi="Baskerville"/>
                          <w:sz w:val="22"/>
                          <w:szCs w:val="22"/>
                        </w:rPr>
                        <w:t>)</w:t>
                      </w:r>
                    </w:p>
                  </w:txbxContent>
                </v:textbox>
                <w10:anchorlock/>
              </v:shape>
            </w:pict>
          </mc:Fallback>
        </mc:AlternateContent>
      </w:r>
    </w:p>
    <w:p w14:paraId="190FB87B" w14:textId="77777777" w:rsidR="00F962B1" w:rsidRPr="00A238BF" w:rsidRDefault="00F962B1" w:rsidP="00F962B1">
      <w:pPr>
        <w:ind w:left="90"/>
        <w:rPr>
          <w:rFonts w:ascii="Franklin Gothic Book" w:hAnsi="Franklin Gothic Book"/>
          <w:sz w:val="10"/>
          <w:szCs w:val="10"/>
        </w:rPr>
      </w:pPr>
    </w:p>
    <w:p w14:paraId="0B24F9DD" w14:textId="77777777" w:rsidR="00F962B1" w:rsidRPr="00C322D0" w:rsidRDefault="00F962B1" w:rsidP="00F962B1">
      <w:pPr>
        <w:rPr>
          <w:rFonts w:ascii="Baskerville" w:hAnsi="Baskerville"/>
          <w:b/>
          <w:bCs/>
          <w:sz w:val="28"/>
          <w:szCs w:val="28"/>
        </w:rPr>
      </w:pPr>
      <w:r>
        <w:rPr>
          <w:noProof/>
          <w:color w:val="2B579A"/>
          <w:shd w:val="clear" w:color="auto" w:fill="E6E6E6"/>
        </w:rPr>
        <mc:AlternateContent>
          <mc:Choice Requires="wps">
            <w:drawing>
              <wp:inline distT="0" distB="0" distL="0" distR="0" wp14:anchorId="42E3BA11" wp14:editId="3565F29F">
                <wp:extent cx="6858000" cy="2252035"/>
                <wp:effectExtent l="12700" t="12700" r="12700" b="8890"/>
                <wp:docPr id="33" name="Text Box 33"/>
                <wp:cNvGraphicFramePr/>
                <a:graphic xmlns:a="http://schemas.openxmlformats.org/drawingml/2006/main">
                  <a:graphicData uri="http://schemas.microsoft.com/office/word/2010/wordprocessingShape">
                    <wps:wsp>
                      <wps:cNvSpPr txBox="1"/>
                      <wps:spPr>
                        <a:xfrm>
                          <a:off x="0" y="0"/>
                          <a:ext cx="6858000" cy="2252035"/>
                        </a:xfrm>
                        <a:prstGeom prst="rect">
                          <a:avLst/>
                        </a:prstGeom>
                        <a:noFill/>
                        <a:ln w="28575">
                          <a:solidFill>
                            <a:srgbClr val="E6A52C"/>
                          </a:solidFill>
                        </a:ln>
                      </wps:spPr>
                      <wps:txbx>
                        <w:txbxContent>
                          <w:p w14:paraId="4812B8CE"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11488A16" w14:textId="77777777" w:rsidR="00F962B1" w:rsidRPr="00631AF2" w:rsidRDefault="00F962B1" w:rsidP="00F962B1">
                            <w:pPr>
                              <w:rPr>
                                <w:rFonts w:ascii="Baskerville" w:hAnsi="Baskerville"/>
                                <w:b/>
                                <w:bCs/>
                                <w:color w:val="002060"/>
                                <w:sz w:val="10"/>
                                <w:szCs w:val="10"/>
                              </w:rPr>
                            </w:pPr>
                          </w:p>
                          <w:p w14:paraId="26E619E7"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(IC) </w:t>
                            </w:r>
                            <w:r>
                              <w:rPr>
                                <w:rFonts w:ascii="Baskerville" w:hAnsi="Baskerville"/>
                                <w:sz w:val="22"/>
                                <w:szCs w:val="22"/>
                              </w:rPr>
                              <w:t>will announce the need to lockdown/barricade</w:t>
                            </w:r>
                          </w:p>
                          <w:p w14:paraId="647C7753"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and lock doors and windows</w:t>
                            </w:r>
                          </w:p>
                          <w:p w14:paraId="15FAA523"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Barricade doors</w:t>
                            </w:r>
                          </w:p>
                          <w:p w14:paraId="4B9DFE77"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blinds and/or cover windows</w:t>
                            </w:r>
                          </w:p>
                          <w:p w14:paraId="0737F167"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Instruct everyone to move away from doors and window</w:t>
                            </w:r>
                          </w:p>
                          <w:p w14:paraId="0834AB8D"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and provide relevant information such as:</w:t>
                            </w:r>
                          </w:p>
                          <w:p w14:paraId="67A5FD5D"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Facility Location</w:t>
                            </w:r>
                          </w:p>
                          <w:p w14:paraId="65F5BB04"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Location of the Threat</w:t>
                            </w:r>
                          </w:p>
                          <w:p w14:paraId="1F146751"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Number of Threats</w:t>
                            </w:r>
                          </w:p>
                          <w:p w14:paraId="6CCC4040" w14:textId="77777777" w:rsidR="00F962B1" w:rsidRDefault="00F962B1" w:rsidP="00F962B1">
                            <w:pPr>
                              <w:pStyle w:val="ListParagraph"/>
                              <w:numPr>
                                <w:ilvl w:val="1"/>
                                <w:numId w:val="32"/>
                              </w:numPr>
                              <w:ind w:left="810"/>
                              <w:rPr>
                                <w:rFonts w:ascii="Baskerville" w:hAnsi="Baskerville"/>
                                <w:b/>
                                <w:bCs/>
                                <w:sz w:val="22"/>
                                <w:szCs w:val="22"/>
                              </w:rPr>
                            </w:pPr>
                            <w:r w:rsidRPr="00C322D0">
                              <w:rPr>
                                <w:rFonts w:ascii="Baskerville" w:hAnsi="Baskerville"/>
                                <w:sz w:val="22"/>
                                <w:szCs w:val="22"/>
                              </w:rPr>
                              <w:t>Description of the Threat (Gender, Clothing, Hair Color, etc.)</w:t>
                            </w:r>
                          </w:p>
                          <w:p w14:paraId="72C9CF6F"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Remain locked down and barricaded until an “All Clear” is announced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2E3BA11" id="Text Box 33" o:spid="_x0000_s1057" type="#_x0000_t202" style="width:540pt;height:17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" filled="f" strokecolor="#e6a52c" strokeweight="2.25pt">
                <v:textbox>
                  <w:txbxContent>
                    <w:p w14:paraId="4812B8CE"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11488A16" w14:textId="77777777" w:rsidR="00F962B1" w:rsidRPr="00631AF2" w:rsidRDefault="00F962B1" w:rsidP="00F962B1">
                      <w:pPr>
                        <w:rPr>
                          <w:rFonts w:ascii="Baskerville" w:hAnsi="Baskerville"/>
                          <w:b/>
                          <w:bCs/>
                          <w:color w:val="002060"/>
                          <w:sz w:val="10"/>
                          <w:szCs w:val="10"/>
                        </w:rPr>
                      </w:pPr>
                    </w:p>
                    <w:p w14:paraId="26E619E7"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(IC) </w:t>
                      </w:r>
                      <w:r>
                        <w:rPr>
                          <w:rFonts w:ascii="Baskerville" w:hAnsi="Baskerville"/>
                          <w:sz w:val="22"/>
                          <w:szCs w:val="22"/>
                        </w:rPr>
                        <w:t>will announce the need to lockdown/barricade</w:t>
                      </w:r>
                    </w:p>
                    <w:p w14:paraId="647C7753"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and lock doors and windows</w:t>
                      </w:r>
                    </w:p>
                    <w:p w14:paraId="15FAA523"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Barricade doors</w:t>
                      </w:r>
                    </w:p>
                    <w:p w14:paraId="4B9DFE77"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blinds and/or cover windows</w:t>
                      </w:r>
                    </w:p>
                    <w:p w14:paraId="0737F167"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Instruct everyone to move away from doors and window</w:t>
                      </w:r>
                    </w:p>
                    <w:p w14:paraId="0834AB8D"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and provide relevant information such as:</w:t>
                      </w:r>
                    </w:p>
                    <w:p w14:paraId="67A5FD5D"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Facility Location</w:t>
                      </w:r>
                    </w:p>
                    <w:p w14:paraId="65F5BB04"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Location of the Threat</w:t>
                      </w:r>
                    </w:p>
                    <w:p w14:paraId="1F146751"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Number of Threats</w:t>
                      </w:r>
                    </w:p>
                    <w:p w14:paraId="6CCC4040" w14:textId="77777777" w:rsidR="00F962B1" w:rsidRDefault="00F962B1" w:rsidP="00F962B1">
                      <w:pPr>
                        <w:pStyle w:val="ListParagraph"/>
                        <w:numPr>
                          <w:ilvl w:val="1"/>
                          <w:numId w:val="32"/>
                        </w:numPr>
                        <w:ind w:left="810"/>
                        <w:rPr>
                          <w:rFonts w:ascii="Baskerville" w:hAnsi="Baskerville"/>
                          <w:b/>
                          <w:bCs/>
                          <w:sz w:val="22"/>
                          <w:szCs w:val="22"/>
                        </w:rPr>
                      </w:pPr>
                      <w:r w:rsidRPr="00C322D0">
                        <w:rPr>
                          <w:rFonts w:ascii="Baskerville" w:hAnsi="Baskerville"/>
                          <w:sz w:val="22"/>
                          <w:szCs w:val="22"/>
                        </w:rPr>
                        <w:t>Description of the Threat (Gender, Clothing, Hair Color, etc.)</w:t>
                      </w:r>
                    </w:p>
                    <w:p w14:paraId="72C9CF6F"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Remain locked down and barricaded until an “All Clear” is announced</w:t>
                      </w:r>
                    </w:p>
                  </w:txbxContent>
                </v:textbox>
                <w10:anchorlock/>
              </v:shape>
            </w:pict>
          </mc:Fallback>
        </mc:AlternateContent>
      </w:r>
    </w:p>
    <w:p w14:paraId="24924916"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1B0A9481" w14:textId="77777777" w:rsidR="00F962B1" w:rsidRPr="009E1A11" w:rsidRDefault="00F962B1" w:rsidP="00F962B1">
      <w:pPr>
        <w:pStyle w:val="Heading3"/>
        <w:jc w:val="center"/>
        <w:rPr>
          <w:rFonts w:ascii="Baskerville" w:hAnsi="Baskerville"/>
          <w:b/>
          <w:bCs/>
          <w:color w:val="1C3250"/>
          <w:sz w:val="32"/>
          <w:szCs w:val="32"/>
        </w:rPr>
      </w:pPr>
      <w:bookmarkStart w:id="107" w:name="_Toc83966776"/>
      <w:r w:rsidRPr="009E1A11">
        <w:rPr>
          <w:rFonts w:ascii="Baskerville" w:hAnsi="Baskerville"/>
          <w:b/>
          <w:bCs/>
          <w:color w:val="1C3250"/>
          <w:sz w:val="32"/>
          <w:szCs w:val="32"/>
        </w:rPr>
        <w:lastRenderedPageBreak/>
        <w:t>Secure the Facility Procedures</w:t>
      </w:r>
      <w:bookmarkEnd w:id="107"/>
    </w:p>
    <w:p w14:paraId="7FEFE596" w14:textId="77777777" w:rsidR="00F962B1" w:rsidRPr="00A238BF"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23198C70" wp14:editId="262D73E3">
                <wp:extent cx="6858000" cy="859155"/>
                <wp:effectExtent l="12700" t="12700" r="12700" b="17145"/>
                <wp:docPr id="36" name="Text Box 36"/>
                <wp:cNvGraphicFramePr/>
                <a:graphic xmlns:a="http://schemas.openxmlformats.org/drawingml/2006/main">
                  <a:graphicData uri="http://schemas.microsoft.com/office/word/2010/wordprocessingShape">
                    <wps:wsp>
                      <wps:cNvSpPr txBox="1"/>
                      <wps:spPr>
                        <a:xfrm>
                          <a:off x="0" y="0"/>
                          <a:ext cx="6858000" cy="859155"/>
                        </a:xfrm>
                        <a:prstGeom prst="rect">
                          <a:avLst/>
                        </a:prstGeom>
                        <a:noFill/>
                        <a:ln w="28575">
                          <a:solidFill>
                            <a:srgbClr val="1C3250"/>
                          </a:solidFill>
                        </a:ln>
                      </wps:spPr>
                      <wps:txbx>
                        <w:txbxContent>
                          <w:p w14:paraId="667D18B9"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APPLICABLE SITUATIONS</w:t>
                            </w:r>
                          </w:p>
                          <w:p w14:paraId="682A6B0A" w14:textId="77777777" w:rsidR="00F962B1" w:rsidRPr="00631AF2" w:rsidRDefault="00F962B1" w:rsidP="00F962B1">
                            <w:pPr>
                              <w:rPr>
                                <w:rFonts w:ascii="Baskerville" w:hAnsi="Baskerville"/>
                                <w:b/>
                                <w:bCs/>
                                <w:color w:val="002060"/>
                                <w:sz w:val="10"/>
                                <w:szCs w:val="10"/>
                              </w:rPr>
                            </w:pPr>
                          </w:p>
                          <w:p w14:paraId="3E5945CF" w14:textId="77777777" w:rsidR="00F962B1" w:rsidRPr="00C322D0"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Active Threat Outside the Facility (</w:t>
                            </w:r>
                            <w:r>
                              <w:rPr>
                                <w:rFonts w:ascii="Baskerville" w:hAnsi="Baskerville"/>
                                <w:b/>
                                <w:bCs/>
                                <w:sz w:val="22"/>
                                <w:szCs w:val="22"/>
                              </w:rPr>
                              <w:t>See Active Threat Procedures – Page 43</w:t>
                            </w:r>
                            <w:r w:rsidRPr="000C040C">
                              <w:rPr>
                                <w:rFonts w:ascii="Baskerville" w:hAnsi="Baskerville"/>
                                <w:sz w:val="22"/>
                                <w:szCs w:val="22"/>
                              </w:rPr>
                              <w:t>)</w:t>
                            </w:r>
                          </w:p>
                          <w:p w14:paraId="01D7F49D" w14:textId="77777777" w:rsidR="00F962B1" w:rsidRPr="00C322D0"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Suspicious Person(s) Outside the Facility (</w:t>
                            </w:r>
                            <w:r>
                              <w:rPr>
                                <w:rFonts w:ascii="Baskerville" w:hAnsi="Baskerville"/>
                                <w:b/>
                                <w:bCs/>
                                <w:sz w:val="22"/>
                                <w:szCs w:val="22"/>
                              </w:rPr>
                              <w:t>See Suspicious Person(s)/Activity Procedures – Page 52</w:t>
                            </w:r>
                            <w:r w:rsidRPr="000C040C">
                              <w:rPr>
                                <w:rFonts w:ascii="Baskerville" w:hAnsi="Baskerville"/>
                                <w:sz w:val="22"/>
                                <w:szCs w:val="22"/>
                              </w:rPr>
                              <w:t>)</w:t>
                            </w:r>
                          </w:p>
                          <w:p w14:paraId="54CFD96A"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Police Activity in the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198C70" id="Text Box 36" o:spid="_x0000_s1058" type="#_x0000_t202" style="width:540pt;height:6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" filled="f" strokecolor="#1c3250" strokeweight="2.25pt">
                <v:textbox>
                  <w:txbxContent>
                    <w:p w14:paraId="667D18B9"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APPLICABLE SITUATIONS</w:t>
                      </w:r>
                    </w:p>
                    <w:p w14:paraId="682A6B0A" w14:textId="77777777" w:rsidR="00F962B1" w:rsidRPr="00631AF2" w:rsidRDefault="00F962B1" w:rsidP="00F962B1">
                      <w:pPr>
                        <w:rPr>
                          <w:rFonts w:ascii="Baskerville" w:hAnsi="Baskerville"/>
                          <w:b/>
                          <w:bCs/>
                          <w:color w:val="002060"/>
                          <w:sz w:val="10"/>
                          <w:szCs w:val="10"/>
                        </w:rPr>
                      </w:pPr>
                    </w:p>
                    <w:p w14:paraId="3E5945CF" w14:textId="77777777" w:rsidR="00F962B1" w:rsidRPr="00C322D0"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Active Threat Outside the Facility (</w:t>
                      </w:r>
                      <w:r>
                        <w:rPr>
                          <w:rFonts w:ascii="Baskerville" w:hAnsi="Baskerville"/>
                          <w:b/>
                          <w:bCs/>
                          <w:sz w:val="22"/>
                          <w:szCs w:val="22"/>
                        </w:rPr>
                        <w:t>See Active Threat Procedures – Page 43</w:t>
                      </w:r>
                      <w:r w:rsidRPr="000C040C">
                        <w:rPr>
                          <w:rFonts w:ascii="Baskerville" w:hAnsi="Baskerville"/>
                          <w:sz w:val="22"/>
                          <w:szCs w:val="22"/>
                        </w:rPr>
                        <w:t>)</w:t>
                      </w:r>
                    </w:p>
                    <w:p w14:paraId="01D7F49D" w14:textId="77777777" w:rsidR="00F962B1" w:rsidRPr="00C322D0"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Suspicious Person(s) Outside the Facility (</w:t>
                      </w:r>
                      <w:r>
                        <w:rPr>
                          <w:rFonts w:ascii="Baskerville" w:hAnsi="Baskerville"/>
                          <w:b/>
                          <w:bCs/>
                          <w:sz w:val="22"/>
                          <w:szCs w:val="22"/>
                        </w:rPr>
                        <w:t>See Suspicious Person(s)/Activity Procedures – Page 52</w:t>
                      </w:r>
                      <w:r w:rsidRPr="000C040C">
                        <w:rPr>
                          <w:rFonts w:ascii="Baskerville" w:hAnsi="Baskerville"/>
                          <w:sz w:val="22"/>
                          <w:szCs w:val="22"/>
                        </w:rPr>
                        <w:t>)</w:t>
                      </w:r>
                    </w:p>
                    <w:p w14:paraId="54CFD96A"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Police Activity in the Area</w:t>
                      </w:r>
                    </w:p>
                  </w:txbxContent>
                </v:textbox>
                <w10:anchorlock/>
              </v:shape>
            </w:pict>
          </mc:Fallback>
        </mc:AlternateContent>
      </w:r>
    </w:p>
    <w:p w14:paraId="3147ABB2" w14:textId="77777777" w:rsidR="00F962B1" w:rsidRPr="00A238BF" w:rsidRDefault="00F962B1" w:rsidP="00F962B1">
      <w:pPr>
        <w:rPr>
          <w:rFonts w:ascii="Franklin Gothic Book" w:hAnsi="Franklin Gothic Book"/>
          <w:sz w:val="10"/>
          <w:szCs w:val="10"/>
        </w:rPr>
      </w:pPr>
    </w:p>
    <w:p w14:paraId="25929D6A" w14:textId="77777777" w:rsidR="00F962B1" w:rsidRPr="00A238BF"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38C3A514" wp14:editId="44A0D365">
                <wp:extent cx="6858000" cy="2338615"/>
                <wp:effectExtent l="12700" t="12700" r="12700" b="11430"/>
                <wp:docPr id="40" name="Text Box 40"/>
                <wp:cNvGraphicFramePr/>
                <a:graphic xmlns:a="http://schemas.openxmlformats.org/drawingml/2006/main">
                  <a:graphicData uri="http://schemas.microsoft.com/office/word/2010/wordprocessingShape">
                    <wps:wsp>
                      <wps:cNvSpPr txBox="1"/>
                      <wps:spPr>
                        <a:xfrm>
                          <a:off x="0" y="0"/>
                          <a:ext cx="6858000" cy="2338615"/>
                        </a:xfrm>
                        <a:prstGeom prst="rect">
                          <a:avLst/>
                        </a:prstGeom>
                        <a:noFill/>
                        <a:ln w="28575">
                          <a:solidFill>
                            <a:srgbClr val="E6A52C"/>
                          </a:solidFill>
                        </a:ln>
                      </wps:spPr>
                      <wps:txbx>
                        <w:txbxContent>
                          <w:p w14:paraId="2C59EF2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113916AC" w14:textId="77777777" w:rsidR="00F962B1" w:rsidRPr="00631AF2" w:rsidRDefault="00F962B1" w:rsidP="00F962B1">
                            <w:pPr>
                              <w:rPr>
                                <w:rFonts w:ascii="Baskerville" w:hAnsi="Baskerville"/>
                                <w:b/>
                                <w:bCs/>
                                <w:color w:val="002060"/>
                                <w:sz w:val="10"/>
                                <w:szCs w:val="10"/>
                              </w:rPr>
                            </w:pPr>
                          </w:p>
                          <w:p w14:paraId="562773FD" w14:textId="77777777" w:rsidR="00F962B1" w:rsidRPr="00B74F28" w:rsidRDefault="00F962B1" w:rsidP="00F962B1">
                            <w:pPr>
                              <w:pStyle w:val="ListParagraph"/>
                              <w:numPr>
                                <w:ilvl w:val="0"/>
                                <w:numId w:val="32"/>
                              </w:numPr>
                              <w:ind w:left="450"/>
                              <w:rPr>
                                <w:rFonts w:ascii="Baskerville" w:hAnsi="Baskerville"/>
                                <w:b/>
                                <w:bCs/>
                                <w:sz w:val="22"/>
                                <w:szCs w:val="22"/>
                              </w:rPr>
                            </w:pPr>
                            <w:r w:rsidRPr="00B74F28">
                              <w:rPr>
                                <w:rFonts w:ascii="Baskerville" w:hAnsi="Baskerville"/>
                                <w:sz w:val="22"/>
                                <w:szCs w:val="22"/>
                              </w:rPr>
                              <w:t xml:space="preserve">The </w:t>
                            </w:r>
                            <w:r w:rsidRPr="00B74F28">
                              <w:rPr>
                                <w:rFonts w:ascii="Baskerville" w:hAnsi="Baskerville"/>
                                <w:b/>
                                <w:bCs/>
                                <w:sz w:val="22"/>
                                <w:szCs w:val="22"/>
                              </w:rPr>
                              <w:t xml:space="preserve">Incident Commander (IC) </w:t>
                            </w:r>
                            <w:r w:rsidRPr="00B74F28">
                              <w:rPr>
                                <w:rFonts w:ascii="Baskerville" w:hAnsi="Baskerville"/>
                                <w:sz w:val="22"/>
                                <w:szCs w:val="22"/>
                              </w:rPr>
                              <w:t xml:space="preserve">will announce the </w:t>
                            </w:r>
                            <w:r>
                              <w:rPr>
                                <w:rFonts w:ascii="Baskerville" w:hAnsi="Baskerville"/>
                                <w:sz w:val="22"/>
                                <w:szCs w:val="22"/>
                              </w:rPr>
                              <w:t>need to secure the facility</w:t>
                            </w:r>
                          </w:p>
                          <w:p w14:paraId="429990E5" w14:textId="77777777" w:rsidR="00F962B1" w:rsidRPr="00B74F28" w:rsidRDefault="00F962B1" w:rsidP="00F962B1">
                            <w:pPr>
                              <w:pStyle w:val="ListParagraph"/>
                              <w:numPr>
                                <w:ilvl w:val="0"/>
                                <w:numId w:val="32"/>
                              </w:numPr>
                              <w:ind w:left="450"/>
                              <w:rPr>
                                <w:rFonts w:ascii="Baskerville" w:hAnsi="Baskerville"/>
                                <w:b/>
                                <w:bCs/>
                                <w:sz w:val="22"/>
                                <w:szCs w:val="22"/>
                              </w:rPr>
                            </w:pPr>
                            <w:r w:rsidRPr="00B74F28">
                              <w:rPr>
                                <w:rFonts w:ascii="Baskerville" w:hAnsi="Baskerville"/>
                                <w:sz w:val="22"/>
                                <w:szCs w:val="22"/>
                              </w:rPr>
                              <w:t xml:space="preserve">Direct all occupants outside the building into the building </w:t>
                            </w:r>
                            <w:r w:rsidRPr="00B74F28">
                              <w:rPr>
                                <w:rFonts w:ascii="Baskerville" w:hAnsi="Baskerville"/>
                                <w:b/>
                                <w:bCs/>
                                <w:sz w:val="22"/>
                                <w:szCs w:val="22"/>
                              </w:rPr>
                              <w:t>ONLY IF SAFE TO DO</w:t>
                            </w:r>
                            <w:r w:rsidRPr="00B74F28">
                              <w:rPr>
                                <w:rFonts w:ascii="Baskerville" w:hAnsi="Baskerville"/>
                                <w:sz w:val="22"/>
                                <w:szCs w:val="22"/>
                              </w:rPr>
                              <w:t>. If it is unsafe to move outdoor occupants indoors, occupants outside should immediately evacuate the premise</w:t>
                            </w:r>
                          </w:p>
                          <w:p w14:paraId="18586ED2"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and lock exterior doors and windows.</w:t>
                            </w:r>
                          </w:p>
                          <w:p w14:paraId="13A028A9"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blinds and/or cover windows</w:t>
                            </w:r>
                          </w:p>
                          <w:p w14:paraId="0244A1FB"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if necessary and provide relevant information such as:</w:t>
                            </w:r>
                          </w:p>
                          <w:p w14:paraId="1E06D1B5"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Facility Location</w:t>
                            </w:r>
                          </w:p>
                          <w:p w14:paraId="06A7D717"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Location of the Threat</w:t>
                            </w:r>
                          </w:p>
                          <w:p w14:paraId="6FF338A9"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Type of Threat</w:t>
                            </w:r>
                          </w:p>
                          <w:p w14:paraId="60D1AB25" w14:textId="77777777" w:rsidR="00F962B1" w:rsidRPr="00C87EB1" w:rsidRDefault="00F962B1" w:rsidP="00F962B1">
                            <w:pPr>
                              <w:pStyle w:val="ListParagraph"/>
                              <w:numPr>
                                <w:ilvl w:val="1"/>
                                <w:numId w:val="32"/>
                              </w:numPr>
                              <w:ind w:left="810"/>
                              <w:rPr>
                                <w:rFonts w:ascii="Baskerville" w:hAnsi="Baskerville"/>
                                <w:b/>
                                <w:bCs/>
                                <w:sz w:val="22"/>
                                <w:szCs w:val="22"/>
                              </w:rPr>
                            </w:pPr>
                            <w:r w:rsidRPr="00C322D0">
                              <w:rPr>
                                <w:rFonts w:ascii="Baskerville" w:hAnsi="Baskerville"/>
                                <w:sz w:val="22"/>
                                <w:szCs w:val="22"/>
                              </w:rPr>
                              <w:t>Description of the Threat</w:t>
                            </w:r>
                          </w:p>
                          <w:p w14:paraId="669F9F1A" w14:textId="77777777" w:rsidR="00F962B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To the extent possible, continue normal operations</w:t>
                            </w:r>
                          </w:p>
                          <w:p w14:paraId="14A7A188"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The facility should remain secured until an “All Clear” is announced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8C3A514" id="Text Box 40" o:spid="_x0000_s1059" type="#_x0000_t202" style="width:540pt;height:18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" filled="f" strokecolor="#e6a52c" strokeweight="2.25pt">
                <v:textbox>
                  <w:txbxContent>
                    <w:p w14:paraId="2C59EF2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113916AC" w14:textId="77777777" w:rsidR="00F962B1" w:rsidRPr="00631AF2" w:rsidRDefault="00F962B1" w:rsidP="00F962B1">
                      <w:pPr>
                        <w:rPr>
                          <w:rFonts w:ascii="Baskerville" w:hAnsi="Baskerville"/>
                          <w:b/>
                          <w:bCs/>
                          <w:color w:val="002060"/>
                          <w:sz w:val="10"/>
                          <w:szCs w:val="10"/>
                        </w:rPr>
                      </w:pPr>
                    </w:p>
                    <w:p w14:paraId="562773FD" w14:textId="77777777" w:rsidR="00F962B1" w:rsidRPr="00B74F28" w:rsidRDefault="00F962B1" w:rsidP="00F962B1">
                      <w:pPr>
                        <w:pStyle w:val="ListParagraph"/>
                        <w:numPr>
                          <w:ilvl w:val="0"/>
                          <w:numId w:val="32"/>
                        </w:numPr>
                        <w:ind w:left="450"/>
                        <w:rPr>
                          <w:rFonts w:ascii="Baskerville" w:hAnsi="Baskerville"/>
                          <w:b/>
                          <w:bCs/>
                          <w:sz w:val="22"/>
                          <w:szCs w:val="22"/>
                        </w:rPr>
                      </w:pPr>
                      <w:r w:rsidRPr="00B74F28">
                        <w:rPr>
                          <w:rFonts w:ascii="Baskerville" w:hAnsi="Baskerville"/>
                          <w:sz w:val="22"/>
                          <w:szCs w:val="22"/>
                        </w:rPr>
                        <w:t xml:space="preserve">The </w:t>
                      </w:r>
                      <w:r w:rsidRPr="00B74F28">
                        <w:rPr>
                          <w:rFonts w:ascii="Baskerville" w:hAnsi="Baskerville"/>
                          <w:b/>
                          <w:bCs/>
                          <w:sz w:val="22"/>
                          <w:szCs w:val="22"/>
                        </w:rPr>
                        <w:t xml:space="preserve">Incident Commander (IC) </w:t>
                      </w:r>
                      <w:r w:rsidRPr="00B74F28">
                        <w:rPr>
                          <w:rFonts w:ascii="Baskerville" w:hAnsi="Baskerville"/>
                          <w:sz w:val="22"/>
                          <w:szCs w:val="22"/>
                        </w:rPr>
                        <w:t xml:space="preserve">will announce the </w:t>
                      </w:r>
                      <w:r>
                        <w:rPr>
                          <w:rFonts w:ascii="Baskerville" w:hAnsi="Baskerville"/>
                          <w:sz w:val="22"/>
                          <w:szCs w:val="22"/>
                        </w:rPr>
                        <w:t>need to secure the facility</w:t>
                      </w:r>
                    </w:p>
                    <w:p w14:paraId="429990E5" w14:textId="77777777" w:rsidR="00F962B1" w:rsidRPr="00B74F28" w:rsidRDefault="00F962B1" w:rsidP="00F962B1">
                      <w:pPr>
                        <w:pStyle w:val="ListParagraph"/>
                        <w:numPr>
                          <w:ilvl w:val="0"/>
                          <w:numId w:val="32"/>
                        </w:numPr>
                        <w:ind w:left="450"/>
                        <w:rPr>
                          <w:rFonts w:ascii="Baskerville" w:hAnsi="Baskerville"/>
                          <w:b/>
                          <w:bCs/>
                          <w:sz w:val="22"/>
                          <w:szCs w:val="22"/>
                        </w:rPr>
                      </w:pPr>
                      <w:r w:rsidRPr="00B74F28">
                        <w:rPr>
                          <w:rFonts w:ascii="Baskerville" w:hAnsi="Baskerville"/>
                          <w:sz w:val="22"/>
                          <w:szCs w:val="22"/>
                        </w:rPr>
                        <w:t xml:space="preserve">Direct all occupants outside the building into the building </w:t>
                      </w:r>
                      <w:r w:rsidRPr="00B74F28">
                        <w:rPr>
                          <w:rFonts w:ascii="Baskerville" w:hAnsi="Baskerville"/>
                          <w:b/>
                          <w:bCs/>
                          <w:sz w:val="22"/>
                          <w:szCs w:val="22"/>
                        </w:rPr>
                        <w:t>ONLY IF SAFE TO DO</w:t>
                      </w:r>
                      <w:r w:rsidRPr="00B74F28">
                        <w:rPr>
                          <w:rFonts w:ascii="Baskerville" w:hAnsi="Baskerville"/>
                          <w:sz w:val="22"/>
                          <w:szCs w:val="22"/>
                        </w:rPr>
                        <w:t>. If it is unsafe to move outdoor occupants indoors, occupants outside should immediately evacuate the premise</w:t>
                      </w:r>
                    </w:p>
                    <w:p w14:paraId="18586ED2"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and lock exterior doors and windows.</w:t>
                      </w:r>
                    </w:p>
                    <w:p w14:paraId="13A028A9"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blinds and/or cover windows</w:t>
                      </w:r>
                    </w:p>
                    <w:p w14:paraId="0244A1FB"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if necessary and provide relevant information such as:</w:t>
                      </w:r>
                    </w:p>
                    <w:p w14:paraId="1E06D1B5"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Facility Location</w:t>
                      </w:r>
                    </w:p>
                    <w:p w14:paraId="06A7D717"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Location of the Threat</w:t>
                      </w:r>
                    </w:p>
                    <w:p w14:paraId="6FF338A9" w14:textId="77777777" w:rsidR="00F962B1" w:rsidRPr="00C322D0"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Type of Threat</w:t>
                      </w:r>
                    </w:p>
                    <w:p w14:paraId="60D1AB25" w14:textId="77777777" w:rsidR="00F962B1" w:rsidRPr="00C87EB1" w:rsidRDefault="00F962B1" w:rsidP="00F962B1">
                      <w:pPr>
                        <w:pStyle w:val="ListParagraph"/>
                        <w:numPr>
                          <w:ilvl w:val="1"/>
                          <w:numId w:val="32"/>
                        </w:numPr>
                        <w:ind w:left="810"/>
                        <w:rPr>
                          <w:rFonts w:ascii="Baskerville" w:hAnsi="Baskerville"/>
                          <w:b/>
                          <w:bCs/>
                          <w:sz w:val="22"/>
                          <w:szCs w:val="22"/>
                        </w:rPr>
                      </w:pPr>
                      <w:r w:rsidRPr="00C322D0">
                        <w:rPr>
                          <w:rFonts w:ascii="Baskerville" w:hAnsi="Baskerville"/>
                          <w:sz w:val="22"/>
                          <w:szCs w:val="22"/>
                        </w:rPr>
                        <w:t>Description of the Threat</w:t>
                      </w:r>
                    </w:p>
                    <w:p w14:paraId="669F9F1A" w14:textId="77777777" w:rsidR="00F962B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To the extent possible, continue normal operations</w:t>
                      </w:r>
                    </w:p>
                    <w:p w14:paraId="14A7A188"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The facility should remain secured until an “All Clear” is announced</w:t>
                      </w:r>
                    </w:p>
                  </w:txbxContent>
                </v:textbox>
                <w10:anchorlock/>
              </v:shape>
            </w:pict>
          </mc:Fallback>
        </mc:AlternateContent>
      </w:r>
    </w:p>
    <w:p w14:paraId="04ADA582" w14:textId="77777777" w:rsidR="00F962B1" w:rsidRPr="00A238BF" w:rsidRDefault="00F962B1" w:rsidP="00F962B1">
      <w:pPr>
        <w:rPr>
          <w:rFonts w:ascii="Franklin Gothic Book" w:hAnsi="Franklin Gothic Book"/>
          <w:b/>
          <w:bCs/>
          <w:sz w:val="10"/>
          <w:szCs w:val="10"/>
        </w:rPr>
      </w:pPr>
    </w:p>
    <w:p w14:paraId="14B30FF8" w14:textId="77777777" w:rsidR="00F962B1" w:rsidRPr="00910B84" w:rsidRDefault="00F962B1" w:rsidP="00F962B1">
      <w:pPr>
        <w:rPr>
          <w:rFonts w:ascii="Franklin Gothic Book" w:hAnsi="Franklin Gothic Book"/>
          <w:b/>
          <w:bCs/>
        </w:rPr>
      </w:pPr>
      <w:r w:rsidRPr="00910B84">
        <w:rPr>
          <w:rFonts w:ascii="Franklin Gothic Book" w:hAnsi="Franklin Gothic Book"/>
        </w:rPr>
        <w:br w:type="page"/>
      </w:r>
    </w:p>
    <w:p w14:paraId="34786939" w14:textId="77777777" w:rsidR="00F962B1" w:rsidRPr="002F710E" w:rsidRDefault="00F962B1" w:rsidP="00F962B1">
      <w:pPr>
        <w:pStyle w:val="Heading3"/>
        <w:jc w:val="center"/>
        <w:rPr>
          <w:rFonts w:ascii="Baskerville" w:hAnsi="Baskerville"/>
          <w:b/>
          <w:bCs/>
          <w:color w:val="1C3250"/>
          <w:sz w:val="32"/>
          <w:szCs w:val="32"/>
        </w:rPr>
      </w:pPr>
      <w:bookmarkStart w:id="108" w:name="_Toc39056324"/>
      <w:bookmarkStart w:id="109" w:name="_Toc83966777"/>
      <w:r w:rsidRPr="002F710E">
        <w:rPr>
          <w:rFonts w:ascii="Baskerville" w:hAnsi="Baskerville"/>
          <w:b/>
          <w:bCs/>
          <w:color w:val="1C3250"/>
          <w:sz w:val="32"/>
          <w:szCs w:val="32"/>
        </w:rPr>
        <w:lastRenderedPageBreak/>
        <w:t>Shelter-in-Place</w:t>
      </w:r>
      <w:bookmarkEnd w:id="108"/>
      <w:r w:rsidRPr="002F710E">
        <w:rPr>
          <w:rFonts w:ascii="Baskerville" w:hAnsi="Baskerville"/>
          <w:b/>
          <w:bCs/>
          <w:color w:val="1C3250"/>
          <w:sz w:val="32"/>
          <w:szCs w:val="32"/>
        </w:rPr>
        <w:t xml:space="preserve"> Procedures</w:t>
      </w:r>
      <w:bookmarkEnd w:id="109"/>
    </w:p>
    <w:p w14:paraId="0A69782B" w14:textId="77777777" w:rsidR="00F962B1" w:rsidRPr="00A238BF"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68DAAF71" wp14:editId="28897584">
                <wp:extent cx="6858000" cy="689049"/>
                <wp:effectExtent l="12700" t="12700" r="12700" b="9525"/>
                <wp:docPr id="50" name="Text Box 50"/>
                <wp:cNvGraphicFramePr/>
                <a:graphic xmlns:a="http://schemas.openxmlformats.org/drawingml/2006/main">
                  <a:graphicData uri="http://schemas.microsoft.com/office/word/2010/wordprocessingShape">
                    <wps:wsp>
                      <wps:cNvSpPr txBox="1"/>
                      <wps:spPr>
                        <a:xfrm>
                          <a:off x="0" y="0"/>
                          <a:ext cx="6858000" cy="689049"/>
                        </a:xfrm>
                        <a:prstGeom prst="rect">
                          <a:avLst/>
                        </a:prstGeom>
                        <a:noFill/>
                        <a:ln w="28575">
                          <a:solidFill>
                            <a:srgbClr val="1C3250"/>
                          </a:solidFill>
                        </a:ln>
                      </wps:spPr>
                      <wps:txbx>
                        <w:txbxContent>
                          <w:p w14:paraId="7AB33998" w14:textId="77777777" w:rsidR="00F962B1" w:rsidRPr="002F710E" w:rsidRDefault="00F962B1" w:rsidP="00F962B1">
                            <w:pPr>
                              <w:rPr>
                                <w:rFonts w:ascii="Baskerville" w:hAnsi="Baskerville"/>
                                <w:b/>
                                <w:bCs/>
                                <w:color w:val="1C3250"/>
                                <w:sz w:val="22"/>
                                <w:szCs w:val="22"/>
                              </w:rPr>
                            </w:pPr>
                            <w:r w:rsidRPr="002F710E">
                              <w:rPr>
                                <w:rFonts w:ascii="Baskerville" w:hAnsi="Baskerville"/>
                                <w:b/>
                                <w:bCs/>
                                <w:color w:val="1C3250"/>
                                <w:sz w:val="22"/>
                                <w:szCs w:val="22"/>
                              </w:rPr>
                              <w:t>APPLICABLE SITUATIONS</w:t>
                            </w:r>
                          </w:p>
                          <w:p w14:paraId="48B573BB" w14:textId="77777777" w:rsidR="00F962B1" w:rsidRPr="002F710E" w:rsidRDefault="00F962B1" w:rsidP="00F962B1">
                            <w:pPr>
                              <w:rPr>
                                <w:rFonts w:ascii="Baskerville" w:hAnsi="Baskerville"/>
                                <w:b/>
                                <w:bCs/>
                                <w:color w:val="1C3250"/>
                                <w:sz w:val="10"/>
                                <w:szCs w:val="10"/>
                              </w:rPr>
                            </w:pPr>
                          </w:p>
                          <w:p w14:paraId="74259BFB"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Severe Weather</w:t>
                            </w:r>
                          </w:p>
                          <w:p w14:paraId="61DDDE39"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Hazardous Material (HazMat) Incident Near the Facility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8DAAF71" id="Text Box 50" o:spid="_x0000_s1060" type="#_x0000_t202" style="width:540pt;height:5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" filled="f" strokecolor="#1c3250" strokeweight="2.25pt">
                <v:textbox>
                  <w:txbxContent>
                    <w:p w14:paraId="7AB33998" w14:textId="77777777" w:rsidR="00F962B1" w:rsidRPr="002F710E" w:rsidRDefault="00F962B1" w:rsidP="00F962B1">
                      <w:pPr>
                        <w:rPr>
                          <w:rFonts w:ascii="Baskerville" w:hAnsi="Baskerville"/>
                          <w:b/>
                          <w:bCs/>
                          <w:color w:val="1C3250"/>
                          <w:sz w:val="22"/>
                          <w:szCs w:val="22"/>
                        </w:rPr>
                      </w:pPr>
                      <w:r w:rsidRPr="002F710E">
                        <w:rPr>
                          <w:rFonts w:ascii="Baskerville" w:hAnsi="Baskerville"/>
                          <w:b/>
                          <w:bCs/>
                          <w:color w:val="1C3250"/>
                          <w:sz w:val="22"/>
                          <w:szCs w:val="22"/>
                        </w:rPr>
                        <w:t>APPLICABLE SITUATIONS</w:t>
                      </w:r>
                    </w:p>
                    <w:p w14:paraId="48B573BB" w14:textId="77777777" w:rsidR="00F962B1" w:rsidRPr="002F710E" w:rsidRDefault="00F962B1" w:rsidP="00F962B1">
                      <w:pPr>
                        <w:rPr>
                          <w:rFonts w:ascii="Baskerville" w:hAnsi="Baskerville"/>
                          <w:b/>
                          <w:bCs/>
                          <w:color w:val="1C3250"/>
                          <w:sz w:val="10"/>
                          <w:szCs w:val="10"/>
                        </w:rPr>
                      </w:pPr>
                    </w:p>
                    <w:p w14:paraId="74259BFB"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Severe Weather</w:t>
                      </w:r>
                    </w:p>
                    <w:p w14:paraId="61DDDE39"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Hazardous Material (HazMat) Incident Near the Facility</w:t>
                      </w:r>
                    </w:p>
                  </w:txbxContent>
                </v:textbox>
                <w10:anchorlock/>
              </v:shape>
            </w:pict>
          </mc:Fallback>
        </mc:AlternateContent>
      </w:r>
    </w:p>
    <w:p w14:paraId="0B33AF8A" w14:textId="77777777" w:rsidR="00F962B1" w:rsidRDefault="00F962B1" w:rsidP="00F962B1">
      <w:pPr>
        <w:rPr>
          <w:rFonts w:ascii="Franklin Gothic Book" w:hAnsi="Franklin Gothic Book"/>
          <w:sz w:val="10"/>
          <w:szCs w:val="10"/>
        </w:rPr>
      </w:pPr>
    </w:p>
    <w:p w14:paraId="58E1F129" w14:textId="77777777" w:rsidR="00F962B1" w:rsidRPr="00A238BF"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3C6E1F45" wp14:editId="67B27D7F">
                <wp:extent cx="6858000" cy="1773569"/>
                <wp:effectExtent l="12700" t="12700" r="12700" b="17145"/>
                <wp:docPr id="51" name="Text Box 51"/>
                <wp:cNvGraphicFramePr/>
                <a:graphic xmlns:a="http://schemas.openxmlformats.org/drawingml/2006/main">
                  <a:graphicData uri="http://schemas.microsoft.com/office/word/2010/wordprocessingShape">
                    <wps:wsp>
                      <wps:cNvSpPr txBox="1"/>
                      <wps:spPr>
                        <a:xfrm>
                          <a:off x="0" y="0"/>
                          <a:ext cx="6858000" cy="1773569"/>
                        </a:xfrm>
                        <a:prstGeom prst="rect">
                          <a:avLst/>
                        </a:prstGeom>
                        <a:noFill/>
                        <a:ln w="28575">
                          <a:solidFill>
                            <a:srgbClr val="1C3250"/>
                          </a:solidFill>
                        </a:ln>
                      </wps:spPr>
                      <wps:txbx>
                        <w:txbxContent>
                          <w:p w14:paraId="677ED002"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06FECEFF"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Plastic Sheeting</w:t>
                            </w:r>
                          </w:p>
                          <w:p w14:paraId="7857C02F"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Duct Tape</w:t>
                            </w:r>
                          </w:p>
                          <w:p w14:paraId="5974CA14"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Bottled Water</w:t>
                            </w:r>
                          </w:p>
                          <w:p w14:paraId="7079369B"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Nonperishable Food</w:t>
                            </w:r>
                          </w:p>
                          <w:p w14:paraId="7530D43D"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First Aid Kit</w:t>
                            </w:r>
                          </w:p>
                          <w:p w14:paraId="6D4B12C8"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Bleeding Control Kits</w:t>
                            </w:r>
                          </w:p>
                          <w:p w14:paraId="741C6EC6"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Cots</w:t>
                            </w:r>
                          </w:p>
                          <w:p w14:paraId="01D2A655"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Blankets</w:t>
                            </w:r>
                          </w:p>
                          <w:p w14:paraId="0943BCDC" w14:textId="77777777" w:rsidR="00F962B1" w:rsidRPr="00A47053" w:rsidRDefault="00F962B1" w:rsidP="00F962B1">
                            <w:pPr>
                              <w:pStyle w:val="ListParagraph"/>
                              <w:numPr>
                                <w:ilvl w:val="0"/>
                                <w:numId w:val="26"/>
                              </w:numPr>
                              <w:ind w:left="360"/>
                              <w:rPr>
                                <w:rFonts w:ascii="Baskerville" w:hAnsi="Baskerville"/>
                                <w:b/>
                                <w:bCs/>
                                <w:sz w:val="22"/>
                                <w:szCs w:val="22"/>
                              </w:rPr>
                            </w:pPr>
                            <w:r w:rsidRPr="00A47096">
                              <w:rPr>
                                <w:rFonts w:ascii="Baskerville" w:hAnsi="Baskerville"/>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C6E1F45" id="Text Box 51" o:spid="_x0000_s1061" type="#_x0000_t202" style="width:540pt;height:13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" filled="f" strokecolor="#1c3250" strokeweight="2.25pt">
                <v:textbox>
                  <w:txbxContent>
                    <w:p w14:paraId="677ED002"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06FECEFF"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Plastic Sheeting</w:t>
                      </w:r>
                    </w:p>
                    <w:p w14:paraId="7857C02F"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Duct Tape</w:t>
                      </w:r>
                    </w:p>
                    <w:p w14:paraId="5974CA14"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Bottled Water</w:t>
                      </w:r>
                    </w:p>
                    <w:p w14:paraId="7079369B"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Nonperishable Food</w:t>
                      </w:r>
                    </w:p>
                    <w:p w14:paraId="7530D43D"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First Aid Kit</w:t>
                      </w:r>
                    </w:p>
                    <w:p w14:paraId="6D4B12C8"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Bleeding Control Kits</w:t>
                      </w:r>
                    </w:p>
                    <w:p w14:paraId="741C6EC6"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Cots</w:t>
                      </w:r>
                    </w:p>
                    <w:p w14:paraId="01D2A655"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Blankets</w:t>
                      </w:r>
                    </w:p>
                    <w:p w14:paraId="0943BCDC" w14:textId="77777777" w:rsidR="00F962B1" w:rsidRPr="00A47053" w:rsidRDefault="00F962B1" w:rsidP="00F962B1">
                      <w:pPr>
                        <w:pStyle w:val="ListParagraph"/>
                        <w:numPr>
                          <w:ilvl w:val="0"/>
                          <w:numId w:val="26"/>
                        </w:numPr>
                        <w:ind w:left="360"/>
                        <w:rPr>
                          <w:rFonts w:ascii="Baskerville" w:hAnsi="Baskerville"/>
                          <w:b/>
                          <w:bCs/>
                          <w:sz w:val="22"/>
                          <w:szCs w:val="22"/>
                        </w:rPr>
                      </w:pPr>
                      <w:r w:rsidRPr="00A47096">
                        <w:rPr>
                          <w:rFonts w:ascii="Baskerville" w:hAnsi="Baskerville"/>
                          <w:sz w:val="22"/>
                          <w:szCs w:val="22"/>
                          <w:highlight w:val="yellow"/>
                        </w:rPr>
                        <w:t>INSERT ADDITIONAL RESOURCES</w:t>
                      </w:r>
                    </w:p>
                  </w:txbxContent>
                </v:textbox>
                <w10:anchorlock/>
              </v:shape>
            </w:pict>
          </mc:Fallback>
        </mc:AlternateContent>
      </w:r>
    </w:p>
    <w:p w14:paraId="6EED9C4A" w14:textId="77777777" w:rsidR="00F962B1" w:rsidRDefault="00F962B1" w:rsidP="00F962B1">
      <w:pPr>
        <w:rPr>
          <w:rFonts w:ascii="Franklin Gothic Book" w:hAnsi="Franklin Gothic Book"/>
          <w:sz w:val="10"/>
          <w:szCs w:val="10"/>
        </w:rPr>
      </w:pPr>
    </w:p>
    <w:p w14:paraId="2C91C064" w14:textId="77777777" w:rsidR="00F962B1" w:rsidRPr="00A238BF"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45854C66" wp14:editId="25D0C809">
                <wp:extent cx="6858000" cy="1475858"/>
                <wp:effectExtent l="12700" t="12700" r="12700" b="10160"/>
                <wp:docPr id="58" name="Text Box 58"/>
                <wp:cNvGraphicFramePr/>
                <a:graphic xmlns:a="http://schemas.openxmlformats.org/drawingml/2006/main">
                  <a:graphicData uri="http://schemas.microsoft.com/office/word/2010/wordprocessingShape">
                    <wps:wsp>
                      <wps:cNvSpPr txBox="1"/>
                      <wps:spPr>
                        <a:xfrm>
                          <a:off x="0" y="0"/>
                          <a:ext cx="6858000" cy="1475858"/>
                        </a:xfrm>
                        <a:prstGeom prst="rect">
                          <a:avLst/>
                        </a:prstGeom>
                        <a:noFill/>
                        <a:ln w="28575">
                          <a:solidFill>
                            <a:srgbClr val="E6A52C"/>
                          </a:solidFill>
                        </a:ln>
                      </wps:spPr>
                      <wps:txbx>
                        <w:txbxContent>
                          <w:p w14:paraId="4EF30281"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5BB3E3A2" w14:textId="77777777" w:rsidR="00F962B1" w:rsidRPr="00631AF2" w:rsidRDefault="00F962B1" w:rsidP="00F962B1">
                            <w:pPr>
                              <w:rPr>
                                <w:rFonts w:ascii="Baskerville" w:hAnsi="Baskerville"/>
                                <w:b/>
                                <w:bCs/>
                                <w:color w:val="002060"/>
                                <w:sz w:val="10"/>
                                <w:szCs w:val="10"/>
                              </w:rPr>
                            </w:pPr>
                          </w:p>
                          <w:p w14:paraId="1F30AFD2"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(IC) </w:t>
                            </w:r>
                            <w:r>
                              <w:rPr>
                                <w:rFonts w:ascii="Baskerville" w:hAnsi="Baskerville"/>
                                <w:sz w:val="22"/>
                                <w:szCs w:val="22"/>
                              </w:rPr>
                              <w:t>will announce the need to shelter-in-place and provide instructions</w:t>
                            </w:r>
                          </w:p>
                          <w:p w14:paraId="29D5C955"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Building occupants will move to the designated area and follow appropriate procedures based on the hazard.</w:t>
                            </w:r>
                          </w:p>
                          <w:p w14:paraId="099984A5"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Take a roll call of facility occupants</w:t>
                            </w:r>
                          </w:p>
                          <w:p w14:paraId="61825B59" w14:textId="77777777" w:rsidR="00F962B1" w:rsidRPr="00D273D6"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Provide treatment for any minor injuries</w:t>
                            </w:r>
                          </w:p>
                          <w:p w14:paraId="60F74204"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major injuries occur, call 911</w:t>
                            </w:r>
                          </w:p>
                          <w:p w14:paraId="08AC87BF"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Remain sheltered-in-place until an “All Clear” is announced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5854C66" id="Text Box 58" o:spid="_x0000_s1062" type="#_x0000_t202" style="width:540pt;height:1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" filled="f" strokecolor="#e6a52c" strokeweight="2.25pt">
                <v:textbox>
                  <w:txbxContent>
                    <w:p w14:paraId="4EF30281"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PROCEDURES</w:t>
                      </w:r>
                    </w:p>
                    <w:p w14:paraId="5BB3E3A2" w14:textId="77777777" w:rsidR="00F962B1" w:rsidRPr="00631AF2" w:rsidRDefault="00F962B1" w:rsidP="00F962B1">
                      <w:pPr>
                        <w:rPr>
                          <w:rFonts w:ascii="Baskerville" w:hAnsi="Baskerville"/>
                          <w:b/>
                          <w:bCs/>
                          <w:color w:val="002060"/>
                          <w:sz w:val="10"/>
                          <w:szCs w:val="10"/>
                        </w:rPr>
                      </w:pPr>
                    </w:p>
                    <w:p w14:paraId="1F30AFD2"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(IC) </w:t>
                      </w:r>
                      <w:r>
                        <w:rPr>
                          <w:rFonts w:ascii="Baskerville" w:hAnsi="Baskerville"/>
                          <w:sz w:val="22"/>
                          <w:szCs w:val="22"/>
                        </w:rPr>
                        <w:t>will announce the need to shelter-in-place and provide instructions</w:t>
                      </w:r>
                    </w:p>
                    <w:p w14:paraId="29D5C955"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Building occupants will move to the designated area and follow appropriate procedures based on the hazard.</w:t>
                      </w:r>
                    </w:p>
                    <w:p w14:paraId="099984A5"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Take a roll call of facility occupants</w:t>
                      </w:r>
                    </w:p>
                    <w:p w14:paraId="61825B59" w14:textId="77777777" w:rsidR="00F962B1" w:rsidRPr="00D273D6"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Provide treatment for any minor injuries</w:t>
                      </w:r>
                    </w:p>
                    <w:p w14:paraId="60F74204"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major injuries occur, call 911</w:t>
                      </w:r>
                    </w:p>
                    <w:p w14:paraId="08AC87BF"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Remain sheltered-in-place until an “All Clear” is announced</w:t>
                      </w:r>
                    </w:p>
                  </w:txbxContent>
                </v:textbox>
                <w10:anchorlock/>
              </v:shape>
            </w:pict>
          </mc:Fallback>
        </mc:AlternateContent>
      </w:r>
    </w:p>
    <w:p w14:paraId="6E8E7964" w14:textId="77777777" w:rsidR="00F962B1" w:rsidRPr="00A238BF" w:rsidRDefault="00F962B1" w:rsidP="00F962B1">
      <w:pPr>
        <w:rPr>
          <w:rFonts w:ascii="Franklin Gothic Book" w:hAnsi="Franklin Gothic Book"/>
          <w:b/>
          <w:bCs/>
          <w:sz w:val="10"/>
          <w:szCs w:val="10"/>
        </w:rPr>
      </w:pPr>
    </w:p>
    <w:p w14:paraId="6AD3F2F4" w14:textId="77777777" w:rsidR="00F962B1" w:rsidRPr="00910B84" w:rsidRDefault="00F962B1" w:rsidP="00F962B1">
      <w:pPr>
        <w:rPr>
          <w:rFonts w:ascii="Franklin Gothic Book" w:hAnsi="Franklin Gothic Book"/>
          <w:b/>
          <w:bCs/>
        </w:rPr>
      </w:pPr>
    </w:p>
    <w:p w14:paraId="601C5DC5" w14:textId="77777777" w:rsidR="00F962B1" w:rsidRDefault="00F962B1" w:rsidP="00F962B1">
      <w:pPr>
        <w:rPr>
          <w:rFonts w:ascii="Franklin Gothic Book" w:hAnsi="Franklin Gothic Book"/>
          <w:b/>
          <w:bCs/>
        </w:rPr>
        <w:sectPr w:rsidR="00F962B1" w:rsidSect="00D371C6">
          <w:headerReference w:type="even" r:id="rId30"/>
          <w:headerReference w:type="default" r:id="rId31"/>
          <w:headerReference w:type="first" r:id="rId32"/>
          <w:pgSz w:w="12240" w:h="15840"/>
          <w:pgMar w:top="720" w:right="720" w:bottom="720" w:left="720" w:header="720" w:footer="720" w:gutter="0"/>
          <w:cols w:space="720"/>
          <w:titlePg/>
          <w:docGrid w:linePitch="360"/>
        </w:sectPr>
      </w:pPr>
    </w:p>
    <w:p w14:paraId="3B463465" w14:textId="77777777" w:rsidR="00F962B1" w:rsidRPr="002F710E" w:rsidRDefault="00F962B1" w:rsidP="00F962B1">
      <w:pPr>
        <w:pStyle w:val="Heading3"/>
        <w:jc w:val="center"/>
        <w:rPr>
          <w:rFonts w:ascii="Baskerville" w:hAnsi="Baskerville"/>
          <w:b/>
          <w:bCs/>
          <w:color w:val="1C3250"/>
          <w:sz w:val="32"/>
          <w:szCs w:val="32"/>
        </w:rPr>
      </w:pPr>
      <w:bookmarkStart w:id="110" w:name="_Toc83966778"/>
      <w:r w:rsidRPr="002F710E">
        <w:rPr>
          <w:rFonts w:ascii="Baskerville" w:hAnsi="Baskerville"/>
          <w:b/>
          <w:bCs/>
          <w:color w:val="1C3250"/>
          <w:sz w:val="32"/>
          <w:szCs w:val="32"/>
        </w:rPr>
        <w:lastRenderedPageBreak/>
        <w:t>Access and Functional Needs Procedures</w:t>
      </w:r>
      <w:bookmarkEnd w:id="110"/>
    </w:p>
    <w:p w14:paraId="0F54DAC4" w14:textId="77777777" w:rsidR="00F962B1" w:rsidRPr="00F06709" w:rsidRDefault="00F962B1" w:rsidP="00F962B1">
      <w:pPr>
        <w:rPr>
          <w:rFonts w:ascii="Franklin Gothic Book" w:hAnsi="Franklin Gothic Book"/>
          <w:sz w:val="10"/>
          <w:szCs w:val="10"/>
        </w:rPr>
      </w:pPr>
    </w:p>
    <w:p w14:paraId="45593D09" w14:textId="77777777" w:rsidR="00F962B1" w:rsidRDefault="00F962B1" w:rsidP="00F962B1">
      <w:pPr>
        <w:rPr>
          <w:rFonts w:ascii="Franklin Gothic Book" w:hAnsi="Franklin Gothic Book"/>
        </w:rPr>
      </w:pPr>
      <w:r>
        <w:rPr>
          <w:noProof/>
          <w:color w:val="2B579A"/>
          <w:shd w:val="clear" w:color="auto" w:fill="E6E6E6"/>
        </w:rPr>
        <mc:AlternateContent>
          <mc:Choice Requires="wps">
            <w:drawing>
              <wp:inline distT="0" distB="0" distL="0" distR="0" wp14:anchorId="5596D916" wp14:editId="1712F657">
                <wp:extent cx="6858000" cy="1273840"/>
                <wp:effectExtent l="12700" t="12700" r="12700" b="8890"/>
                <wp:docPr id="42" name="Text Box 42"/>
                <wp:cNvGraphicFramePr/>
                <a:graphic xmlns:a="http://schemas.openxmlformats.org/drawingml/2006/main">
                  <a:graphicData uri="http://schemas.microsoft.com/office/word/2010/wordprocessingShape">
                    <wps:wsp>
                      <wps:cNvSpPr txBox="1"/>
                      <wps:spPr>
                        <a:xfrm>
                          <a:off x="0" y="0"/>
                          <a:ext cx="6858000" cy="1273840"/>
                        </a:xfrm>
                        <a:prstGeom prst="rect">
                          <a:avLst/>
                        </a:prstGeom>
                        <a:noFill/>
                        <a:ln w="28575">
                          <a:solidFill>
                            <a:srgbClr val="1C3250"/>
                          </a:solidFill>
                        </a:ln>
                      </wps:spPr>
                      <wps:txbx>
                        <w:txbxContent>
                          <w:p w14:paraId="02F3BF2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5BF98DA4"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Teletype (TTY), Telecommunications Device for the Deaf (TDD), or Text Telephone (TT) Devices</w:t>
                            </w:r>
                          </w:p>
                          <w:p w14:paraId="0FBBAF30" w14:textId="77777777" w:rsidR="00F962B1" w:rsidRPr="00F06709"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Printed Pictorial Signs</w:t>
                            </w:r>
                          </w:p>
                          <w:p w14:paraId="2E3C906B" w14:textId="77777777" w:rsidR="00F962B1" w:rsidRPr="00B74A85"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Chairs</w:t>
                            </w:r>
                          </w:p>
                          <w:p w14:paraId="647D1363" w14:textId="77777777" w:rsidR="00F962B1" w:rsidRPr="00B74A85"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Completed Access and Functional Needs Emergency Information Form(s) (</w:t>
                            </w:r>
                            <w:r>
                              <w:rPr>
                                <w:rFonts w:ascii="Baskerville" w:hAnsi="Baskerville"/>
                                <w:b/>
                                <w:bCs/>
                                <w:sz w:val="22"/>
                                <w:szCs w:val="22"/>
                              </w:rPr>
                              <w:t>See Appendix H – Page 62</w:t>
                            </w:r>
                            <w:r>
                              <w:rPr>
                                <w:rFonts w:ascii="Baskerville" w:hAnsi="Baskerville"/>
                                <w:sz w:val="22"/>
                                <w:szCs w:val="22"/>
                              </w:rPr>
                              <w:t>)</w:t>
                            </w:r>
                          </w:p>
                          <w:p w14:paraId="2D5DB7D9" w14:textId="77777777" w:rsidR="00F962B1" w:rsidRPr="00F06709"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Medical Information Card (</w:t>
                            </w:r>
                            <w:r>
                              <w:rPr>
                                <w:rFonts w:ascii="Baskerville" w:hAnsi="Baskerville"/>
                                <w:b/>
                                <w:bCs/>
                                <w:sz w:val="22"/>
                                <w:szCs w:val="22"/>
                              </w:rPr>
                              <w:t>See Appendix I – Page 63</w:t>
                            </w:r>
                            <w:r>
                              <w:rPr>
                                <w:rFonts w:ascii="Baskerville" w:hAnsi="Baskerville"/>
                                <w:sz w:val="22"/>
                                <w:szCs w:val="22"/>
                              </w:rPr>
                              <w:t>)</w:t>
                            </w:r>
                          </w:p>
                          <w:p w14:paraId="7F62D579" w14:textId="77777777" w:rsidR="00F962B1" w:rsidRPr="00F06709" w:rsidRDefault="00F962B1" w:rsidP="00F962B1">
                            <w:pPr>
                              <w:pStyle w:val="ListParagraph"/>
                              <w:numPr>
                                <w:ilvl w:val="0"/>
                                <w:numId w:val="26"/>
                              </w:numPr>
                              <w:ind w:left="360"/>
                              <w:rPr>
                                <w:rFonts w:ascii="Baskerville" w:hAnsi="Baskerville"/>
                                <w:b/>
                                <w:bCs/>
                                <w:sz w:val="22"/>
                                <w:szCs w:val="22"/>
                              </w:rPr>
                            </w:pPr>
                            <w:r w:rsidRPr="00F06709">
                              <w:rPr>
                                <w:rFonts w:ascii="Baskerville" w:hAnsi="Baskerville"/>
                                <w:b/>
                                <w:bCs/>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596D916" id="Text Box 42" o:spid="_x0000_s1063" type="#_x0000_t202" style="width:540pt;height:10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" filled="f" strokecolor="#1c3250" strokeweight="2.25pt">
                <v:textbox>
                  <w:txbxContent>
                    <w:p w14:paraId="02F3BF2B"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RESOURCES</w:t>
                      </w:r>
                    </w:p>
                    <w:p w14:paraId="5BF98DA4" w14:textId="77777777" w:rsidR="00F962B1" w:rsidRPr="00A4705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Teletype (TTY), Telecommunications Device for the Deaf (TDD), or Text Telephone (TT) Devices</w:t>
                      </w:r>
                    </w:p>
                    <w:p w14:paraId="0FBBAF30" w14:textId="77777777" w:rsidR="00F962B1" w:rsidRPr="00F06709"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Printed Pictorial Signs</w:t>
                      </w:r>
                    </w:p>
                    <w:p w14:paraId="2E3C906B" w14:textId="77777777" w:rsidR="00F962B1" w:rsidRPr="00B74A85"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Chairs</w:t>
                      </w:r>
                    </w:p>
                    <w:p w14:paraId="647D1363" w14:textId="77777777" w:rsidR="00F962B1" w:rsidRPr="00B74A85"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Completed Access and Functional Needs Emergency Information Form(s) (</w:t>
                      </w:r>
                      <w:r>
                        <w:rPr>
                          <w:rFonts w:ascii="Baskerville" w:hAnsi="Baskerville"/>
                          <w:b/>
                          <w:bCs/>
                          <w:sz w:val="22"/>
                          <w:szCs w:val="22"/>
                        </w:rPr>
                        <w:t>See Appendix H – Page 62</w:t>
                      </w:r>
                      <w:r>
                        <w:rPr>
                          <w:rFonts w:ascii="Baskerville" w:hAnsi="Baskerville"/>
                          <w:sz w:val="22"/>
                          <w:szCs w:val="22"/>
                        </w:rPr>
                        <w:t>)</w:t>
                      </w:r>
                    </w:p>
                    <w:p w14:paraId="2D5DB7D9" w14:textId="77777777" w:rsidR="00F962B1" w:rsidRPr="00F06709"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Medical Information Card (</w:t>
                      </w:r>
                      <w:r>
                        <w:rPr>
                          <w:rFonts w:ascii="Baskerville" w:hAnsi="Baskerville"/>
                          <w:b/>
                          <w:bCs/>
                          <w:sz w:val="22"/>
                          <w:szCs w:val="22"/>
                        </w:rPr>
                        <w:t>See Appendix I – Page 63</w:t>
                      </w:r>
                      <w:r>
                        <w:rPr>
                          <w:rFonts w:ascii="Baskerville" w:hAnsi="Baskerville"/>
                          <w:sz w:val="22"/>
                          <w:szCs w:val="22"/>
                        </w:rPr>
                        <w:t>)</w:t>
                      </w:r>
                    </w:p>
                    <w:p w14:paraId="7F62D579" w14:textId="77777777" w:rsidR="00F962B1" w:rsidRPr="00F06709" w:rsidRDefault="00F962B1" w:rsidP="00F962B1">
                      <w:pPr>
                        <w:pStyle w:val="ListParagraph"/>
                        <w:numPr>
                          <w:ilvl w:val="0"/>
                          <w:numId w:val="26"/>
                        </w:numPr>
                        <w:ind w:left="360"/>
                        <w:rPr>
                          <w:rFonts w:ascii="Baskerville" w:hAnsi="Baskerville"/>
                          <w:b/>
                          <w:bCs/>
                          <w:sz w:val="22"/>
                          <w:szCs w:val="22"/>
                        </w:rPr>
                      </w:pPr>
                      <w:r w:rsidRPr="00F06709">
                        <w:rPr>
                          <w:rFonts w:ascii="Baskerville" w:hAnsi="Baskerville"/>
                          <w:b/>
                          <w:bCs/>
                          <w:sz w:val="22"/>
                          <w:szCs w:val="22"/>
                          <w:highlight w:val="yellow"/>
                        </w:rPr>
                        <w:t>INSERT ADDITIONAL RESOURCES</w:t>
                      </w:r>
                    </w:p>
                  </w:txbxContent>
                </v:textbox>
                <w10:anchorlock/>
              </v:shape>
            </w:pict>
          </mc:Fallback>
        </mc:AlternateContent>
      </w:r>
    </w:p>
    <w:p w14:paraId="0B876614" w14:textId="77777777" w:rsidR="00F962B1" w:rsidRPr="00F06709" w:rsidRDefault="00F962B1" w:rsidP="00F962B1">
      <w:pPr>
        <w:rPr>
          <w:rFonts w:ascii="Franklin Gothic Book" w:hAnsi="Franklin Gothic Book"/>
          <w:sz w:val="10"/>
          <w:szCs w:val="10"/>
        </w:rPr>
      </w:pPr>
    </w:p>
    <w:p w14:paraId="6463BEA4" w14:textId="77777777" w:rsidR="00F962B1" w:rsidRPr="00F06709"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4D8116CF" wp14:editId="6C54EDAC">
                <wp:extent cx="6858000" cy="5741859"/>
                <wp:effectExtent l="12700" t="12700" r="12700" b="11430"/>
                <wp:docPr id="46" name="Text Box 46"/>
                <wp:cNvGraphicFramePr/>
                <a:graphic xmlns:a="http://schemas.openxmlformats.org/drawingml/2006/main">
                  <a:graphicData uri="http://schemas.microsoft.com/office/word/2010/wordprocessingShape">
                    <wps:wsp>
                      <wps:cNvSpPr txBox="1"/>
                      <wps:spPr>
                        <a:xfrm>
                          <a:off x="0" y="0"/>
                          <a:ext cx="6858000" cy="5741859"/>
                        </a:xfrm>
                        <a:prstGeom prst="rect">
                          <a:avLst/>
                        </a:prstGeom>
                        <a:noFill/>
                        <a:ln w="28575">
                          <a:solidFill>
                            <a:srgbClr val="E6A52C"/>
                          </a:solidFill>
                        </a:ln>
                      </wps:spPr>
                      <wps:txbx>
                        <w:txbxContent>
                          <w:p w14:paraId="79124731"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COMMUNICATIONS PROCEDURES</w:t>
                            </w:r>
                          </w:p>
                          <w:p w14:paraId="4D421058" w14:textId="77777777" w:rsidR="00F962B1" w:rsidRPr="00631AF2" w:rsidRDefault="00F962B1" w:rsidP="00F962B1">
                            <w:pPr>
                              <w:rPr>
                                <w:rFonts w:ascii="Baskerville" w:hAnsi="Baskerville"/>
                                <w:b/>
                                <w:bCs/>
                                <w:color w:val="002060"/>
                                <w:sz w:val="10"/>
                                <w:szCs w:val="10"/>
                              </w:rPr>
                            </w:pPr>
                          </w:p>
                          <w:p w14:paraId="7A79EF62"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GENERAL</w:t>
                            </w:r>
                          </w:p>
                          <w:p w14:paraId="32E186A0"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When possible, communications will be delivered in multiple formats (i.e., verbal and written)</w:t>
                            </w:r>
                          </w:p>
                          <w:p w14:paraId="10F68411"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Persons participating in the buddy system will:</w:t>
                            </w:r>
                          </w:p>
                          <w:p w14:paraId="5C352EC8" w14:textId="77777777" w:rsidR="00F962B1" w:rsidRPr="00F0670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Be aware of their buddy’s communications needs</w:t>
                            </w:r>
                          </w:p>
                          <w:p w14:paraId="7F5087BE" w14:textId="77777777" w:rsidR="00F962B1" w:rsidRPr="00F0670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Be equipped with the tools and skills necessary to assist their buddy during an incident</w:t>
                            </w:r>
                          </w:p>
                          <w:p w14:paraId="4F74831A"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HEARING IMPAIRMENT</w:t>
                            </w:r>
                          </w:p>
                          <w:p w14:paraId="43D658AF"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Visual cues (i.e., flashing lights, waving, arms, or eye contact) and/or touch will be utilized to get a person with a hearing impairment’s attention</w:t>
                            </w:r>
                          </w:p>
                          <w:p w14:paraId="1114FC0E"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Written communications utilizing tools such as TTY, TTD, or TT devices, SMS messaging, or pens and papers will be utilized to explain the situation, </w:t>
                            </w:r>
                            <w:proofErr w:type="gramStart"/>
                            <w:r>
                              <w:rPr>
                                <w:rFonts w:ascii="Baskerville" w:hAnsi="Baskerville"/>
                                <w:sz w:val="22"/>
                                <w:szCs w:val="22"/>
                              </w:rPr>
                              <w:t>offer assistance</w:t>
                            </w:r>
                            <w:proofErr w:type="gramEnd"/>
                            <w:r>
                              <w:rPr>
                                <w:rFonts w:ascii="Baskerville" w:hAnsi="Baskerville"/>
                                <w:sz w:val="22"/>
                                <w:szCs w:val="22"/>
                              </w:rPr>
                              <w:t>, and provide instructions</w:t>
                            </w:r>
                          </w:p>
                          <w:p w14:paraId="6D166DB0"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VISION IMPAIRMENT</w:t>
                            </w:r>
                          </w:p>
                          <w:p w14:paraId="107AF985" w14:textId="77777777" w:rsidR="00F962B1" w:rsidRPr="00F06709" w:rsidRDefault="00F962B1" w:rsidP="00F962B1">
                            <w:pPr>
                              <w:pStyle w:val="ListParagraph"/>
                              <w:numPr>
                                <w:ilvl w:val="1"/>
                                <w:numId w:val="32"/>
                              </w:numPr>
                              <w:ind w:left="720"/>
                              <w:rPr>
                                <w:rFonts w:ascii="Baskerville" w:hAnsi="Baskerville"/>
                                <w:b/>
                                <w:bCs/>
                                <w:sz w:val="22"/>
                                <w:szCs w:val="22"/>
                              </w:rPr>
                            </w:pPr>
                            <w:proofErr w:type="gramStart"/>
                            <w:r>
                              <w:rPr>
                                <w:rFonts w:ascii="Baskerville" w:hAnsi="Baskerville"/>
                                <w:sz w:val="22"/>
                                <w:szCs w:val="22"/>
                              </w:rPr>
                              <w:t>In order to</w:t>
                            </w:r>
                            <w:proofErr w:type="gramEnd"/>
                            <w:r>
                              <w:rPr>
                                <w:rFonts w:ascii="Baskerville" w:hAnsi="Baskerville"/>
                                <w:sz w:val="22"/>
                                <w:szCs w:val="22"/>
                              </w:rPr>
                              <w:t xml:space="preserve"> alert a person with a vision impairment of an emergency, their assigned buddy or person trying to alert them will:</w:t>
                            </w:r>
                          </w:p>
                          <w:p w14:paraId="58C30B1A"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Gently touch their arm</w:t>
                            </w:r>
                          </w:p>
                          <w:p w14:paraId="4D8DCF98"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Introduce themselves</w:t>
                            </w:r>
                          </w:p>
                          <w:p w14:paraId="5461CA51"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Explain the situation verbally</w:t>
                            </w:r>
                          </w:p>
                          <w:p w14:paraId="469B65EF" w14:textId="77777777" w:rsidR="00F962B1" w:rsidRPr="00F06709" w:rsidRDefault="00F962B1" w:rsidP="00F962B1">
                            <w:pPr>
                              <w:pStyle w:val="ListParagraph"/>
                              <w:numPr>
                                <w:ilvl w:val="2"/>
                                <w:numId w:val="32"/>
                              </w:numPr>
                              <w:ind w:left="1260"/>
                              <w:rPr>
                                <w:rFonts w:ascii="Baskerville" w:hAnsi="Baskerville"/>
                                <w:b/>
                                <w:bCs/>
                                <w:sz w:val="22"/>
                                <w:szCs w:val="22"/>
                              </w:rPr>
                            </w:pPr>
                            <w:proofErr w:type="gramStart"/>
                            <w:r>
                              <w:rPr>
                                <w:rFonts w:ascii="Baskerville" w:hAnsi="Baskerville"/>
                                <w:sz w:val="22"/>
                                <w:szCs w:val="22"/>
                              </w:rPr>
                              <w:t>Offer assistance</w:t>
                            </w:r>
                            <w:proofErr w:type="gramEnd"/>
                          </w:p>
                          <w:p w14:paraId="52A259DD" w14:textId="77777777" w:rsidR="00F962B1"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Emergency alerts, notifications, and messages will be delivered auditorily (i.e., phone calls)</w:t>
                            </w:r>
                          </w:p>
                          <w:p w14:paraId="395E5D89"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LANGUAGE AND LITERACY</w:t>
                            </w:r>
                          </w:p>
                          <w:p w14:paraId="743719F9"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For those with limited or no ability to read English, pictorials will be utilized to convey instructions and mark important areas (i.e., emergency exits, storm safe rooms)</w:t>
                            </w:r>
                          </w:p>
                          <w:p w14:paraId="00EC510F"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a person’s primary language is something other than English (i.e., American Sign Language), the Organization will work to ensure buddies and/or key staff learn important key phrases for an emergency such as:</w:t>
                            </w:r>
                          </w:p>
                          <w:p w14:paraId="04EE59A3"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Important</w:t>
                            </w:r>
                          </w:p>
                          <w:p w14:paraId="46F163A2"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Emergency</w:t>
                            </w:r>
                          </w:p>
                          <w:p w14:paraId="358823A3"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Remain Calm</w:t>
                            </w:r>
                          </w:p>
                          <w:p w14:paraId="42CC0060"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Evacuate</w:t>
                            </w:r>
                          </w:p>
                          <w:p w14:paraId="27374CC0"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Fire</w:t>
                            </w:r>
                          </w:p>
                          <w:p w14:paraId="0F882E7B"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Fire Exit</w:t>
                            </w:r>
                          </w:p>
                          <w:p w14:paraId="766BD828"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Elevator Closed</w:t>
                            </w:r>
                          </w:p>
                          <w:p w14:paraId="22506E92"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Use Stairs</w:t>
                            </w:r>
                          </w:p>
                          <w:p w14:paraId="02AE8A38" w14:textId="77777777" w:rsidR="00F962B1" w:rsidRPr="00C322D0"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Active Threat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D8116CF" id="Text Box 46" o:spid="_x0000_s1064" type="#_x0000_t202" style="width:540pt;height:4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" filled="f" strokecolor="#e6a52c" strokeweight="2.25pt">
                <v:textbox>
                  <w:txbxContent>
                    <w:p w14:paraId="79124731"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COMMUNICATIONS PROCEDURES</w:t>
                      </w:r>
                    </w:p>
                    <w:p w14:paraId="4D421058" w14:textId="77777777" w:rsidR="00F962B1" w:rsidRPr="00631AF2" w:rsidRDefault="00F962B1" w:rsidP="00F962B1">
                      <w:pPr>
                        <w:rPr>
                          <w:rFonts w:ascii="Baskerville" w:hAnsi="Baskerville"/>
                          <w:b/>
                          <w:bCs/>
                          <w:color w:val="002060"/>
                          <w:sz w:val="10"/>
                          <w:szCs w:val="10"/>
                        </w:rPr>
                      </w:pPr>
                    </w:p>
                    <w:p w14:paraId="7A79EF62"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GENERAL</w:t>
                      </w:r>
                    </w:p>
                    <w:p w14:paraId="32E186A0"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When possible, communications will be delivered in multiple formats (i.e., verbal and written)</w:t>
                      </w:r>
                    </w:p>
                    <w:p w14:paraId="10F68411"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Persons participating in the buddy system will:</w:t>
                      </w:r>
                    </w:p>
                    <w:p w14:paraId="5C352EC8" w14:textId="77777777" w:rsidR="00F962B1" w:rsidRPr="00F0670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Be aware of their buddy’s communications needs</w:t>
                      </w:r>
                    </w:p>
                    <w:p w14:paraId="7F5087BE" w14:textId="77777777" w:rsidR="00F962B1" w:rsidRPr="00F0670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Be equipped with the tools and skills necessary to assist their buddy during an incident</w:t>
                      </w:r>
                    </w:p>
                    <w:p w14:paraId="4F74831A"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HEARING IMPAIRMENT</w:t>
                      </w:r>
                    </w:p>
                    <w:p w14:paraId="43D658AF"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Visual cues (i.e., flashing lights, waving, arms, or eye contact) and/or touch will be utilized to get a person with a hearing impairment’s attention</w:t>
                      </w:r>
                    </w:p>
                    <w:p w14:paraId="1114FC0E"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Written communications utilizing tools such as TTY, TTD, or TT devices, SMS messaging, or pens and papers will be utilized to explain the situation, </w:t>
                      </w:r>
                      <w:proofErr w:type="gramStart"/>
                      <w:r>
                        <w:rPr>
                          <w:rFonts w:ascii="Baskerville" w:hAnsi="Baskerville"/>
                          <w:sz w:val="22"/>
                          <w:szCs w:val="22"/>
                        </w:rPr>
                        <w:t>offer assistance</w:t>
                      </w:r>
                      <w:proofErr w:type="gramEnd"/>
                      <w:r>
                        <w:rPr>
                          <w:rFonts w:ascii="Baskerville" w:hAnsi="Baskerville"/>
                          <w:sz w:val="22"/>
                          <w:szCs w:val="22"/>
                        </w:rPr>
                        <w:t>, and provide instructions</w:t>
                      </w:r>
                    </w:p>
                    <w:p w14:paraId="6D166DB0"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VISION IMPAIRMENT</w:t>
                      </w:r>
                    </w:p>
                    <w:p w14:paraId="107AF985" w14:textId="77777777" w:rsidR="00F962B1" w:rsidRPr="00F06709" w:rsidRDefault="00F962B1" w:rsidP="00F962B1">
                      <w:pPr>
                        <w:pStyle w:val="ListParagraph"/>
                        <w:numPr>
                          <w:ilvl w:val="1"/>
                          <w:numId w:val="32"/>
                        </w:numPr>
                        <w:ind w:left="720"/>
                        <w:rPr>
                          <w:rFonts w:ascii="Baskerville" w:hAnsi="Baskerville"/>
                          <w:b/>
                          <w:bCs/>
                          <w:sz w:val="22"/>
                          <w:szCs w:val="22"/>
                        </w:rPr>
                      </w:pPr>
                      <w:proofErr w:type="gramStart"/>
                      <w:r>
                        <w:rPr>
                          <w:rFonts w:ascii="Baskerville" w:hAnsi="Baskerville"/>
                          <w:sz w:val="22"/>
                          <w:szCs w:val="22"/>
                        </w:rPr>
                        <w:t>In order to</w:t>
                      </w:r>
                      <w:proofErr w:type="gramEnd"/>
                      <w:r>
                        <w:rPr>
                          <w:rFonts w:ascii="Baskerville" w:hAnsi="Baskerville"/>
                          <w:sz w:val="22"/>
                          <w:szCs w:val="22"/>
                        </w:rPr>
                        <w:t xml:space="preserve"> alert a person with a vision impairment of an emergency, their assigned buddy or person trying to alert them will:</w:t>
                      </w:r>
                    </w:p>
                    <w:p w14:paraId="58C30B1A"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Gently touch their arm</w:t>
                      </w:r>
                    </w:p>
                    <w:p w14:paraId="4D8DCF98"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Introduce themselves</w:t>
                      </w:r>
                    </w:p>
                    <w:p w14:paraId="5461CA51"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Explain the situation verbally</w:t>
                      </w:r>
                    </w:p>
                    <w:p w14:paraId="469B65EF" w14:textId="77777777" w:rsidR="00F962B1" w:rsidRPr="00F06709" w:rsidRDefault="00F962B1" w:rsidP="00F962B1">
                      <w:pPr>
                        <w:pStyle w:val="ListParagraph"/>
                        <w:numPr>
                          <w:ilvl w:val="2"/>
                          <w:numId w:val="32"/>
                        </w:numPr>
                        <w:ind w:left="1260"/>
                        <w:rPr>
                          <w:rFonts w:ascii="Baskerville" w:hAnsi="Baskerville"/>
                          <w:b/>
                          <w:bCs/>
                          <w:sz w:val="22"/>
                          <w:szCs w:val="22"/>
                        </w:rPr>
                      </w:pPr>
                      <w:proofErr w:type="gramStart"/>
                      <w:r>
                        <w:rPr>
                          <w:rFonts w:ascii="Baskerville" w:hAnsi="Baskerville"/>
                          <w:sz w:val="22"/>
                          <w:szCs w:val="22"/>
                        </w:rPr>
                        <w:t>Offer assistance</w:t>
                      </w:r>
                      <w:proofErr w:type="gramEnd"/>
                    </w:p>
                    <w:p w14:paraId="52A259DD" w14:textId="77777777" w:rsidR="00F962B1"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Emergency alerts, notifications, and messages will be delivered auditorily (i.e., phone calls)</w:t>
                      </w:r>
                    </w:p>
                    <w:p w14:paraId="395E5D89"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LANGUAGE AND LITERACY</w:t>
                      </w:r>
                    </w:p>
                    <w:p w14:paraId="743719F9"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For those with limited or no ability to read English, pictorials will be utilized to convey instructions and mark important areas (i.e., emergency exits, storm safe rooms)</w:t>
                      </w:r>
                    </w:p>
                    <w:p w14:paraId="00EC510F" w14:textId="77777777" w:rsidR="00F962B1" w:rsidRPr="00F0670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a person’s primary language is something other than English (i.e., American Sign Language), the Organization will work to ensure buddies and/or key staff learn important key phrases for an emergency such as:</w:t>
                      </w:r>
                    </w:p>
                    <w:p w14:paraId="04EE59A3"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Important</w:t>
                      </w:r>
                    </w:p>
                    <w:p w14:paraId="46F163A2"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Emergency</w:t>
                      </w:r>
                    </w:p>
                    <w:p w14:paraId="358823A3"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Remain Calm</w:t>
                      </w:r>
                    </w:p>
                    <w:p w14:paraId="42CC0060"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Evacuate</w:t>
                      </w:r>
                    </w:p>
                    <w:p w14:paraId="27374CC0"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Fire</w:t>
                      </w:r>
                    </w:p>
                    <w:p w14:paraId="0F882E7B"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Fire Exit</w:t>
                      </w:r>
                    </w:p>
                    <w:p w14:paraId="766BD828"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Elevator Closed</w:t>
                      </w:r>
                    </w:p>
                    <w:p w14:paraId="22506E92" w14:textId="77777777" w:rsidR="00F962B1" w:rsidRPr="00F06709"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Use Stairs</w:t>
                      </w:r>
                    </w:p>
                    <w:p w14:paraId="02AE8A38" w14:textId="77777777" w:rsidR="00F962B1" w:rsidRPr="00C322D0"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Active Threat</w:t>
                      </w:r>
                    </w:p>
                  </w:txbxContent>
                </v:textbox>
                <w10:anchorlock/>
              </v:shape>
            </w:pict>
          </mc:Fallback>
        </mc:AlternateContent>
      </w:r>
    </w:p>
    <w:p w14:paraId="61958E51" w14:textId="77777777" w:rsidR="00F962B1" w:rsidRDefault="00F962B1" w:rsidP="00F962B1">
      <w:pPr>
        <w:rPr>
          <w:rFonts w:ascii="Franklin Gothic Book" w:hAnsi="Franklin Gothic Book"/>
          <w:b/>
          <w:bCs/>
        </w:rPr>
      </w:pPr>
    </w:p>
    <w:p w14:paraId="4181931D" w14:textId="77777777" w:rsidR="00F962B1" w:rsidRDefault="00F962B1" w:rsidP="00F962B1">
      <w:pPr>
        <w:rPr>
          <w:rFonts w:ascii="Franklin Gothic Book" w:hAnsi="Franklin Gothic Book"/>
          <w:b/>
          <w:bCs/>
        </w:rPr>
      </w:pPr>
      <w:r>
        <w:rPr>
          <w:noProof/>
          <w:color w:val="2B579A"/>
          <w:shd w:val="clear" w:color="auto" w:fill="E6E6E6"/>
        </w:rPr>
        <w:lastRenderedPageBreak/>
        <mc:AlternateContent>
          <mc:Choice Requires="wps">
            <w:drawing>
              <wp:inline distT="0" distB="0" distL="0" distR="0" wp14:anchorId="112EBD99" wp14:editId="492C4F74">
                <wp:extent cx="6858000" cy="4304119"/>
                <wp:effectExtent l="12700" t="12700" r="12700" b="13970"/>
                <wp:docPr id="54" name="Text Box 54"/>
                <wp:cNvGraphicFramePr/>
                <a:graphic xmlns:a="http://schemas.openxmlformats.org/drawingml/2006/main">
                  <a:graphicData uri="http://schemas.microsoft.com/office/word/2010/wordprocessingShape">
                    <wps:wsp>
                      <wps:cNvSpPr txBox="1"/>
                      <wps:spPr>
                        <a:xfrm>
                          <a:off x="0" y="0"/>
                          <a:ext cx="6858000" cy="4304119"/>
                        </a:xfrm>
                        <a:prstGeom prst="rect">
                          <a:avLst/>
                        </a:prstGeom>
                        <a:noFill/>
                        <a:ln w="28575">
                          <a:solidFill>
                            <a:srgbClr val="E6A52C"/>
                          </a:solidFill>
                        </a:ln>
                      </wps:spPr>
                      <wps:txbx>
                        <w:txbxContent>
                          <w:p w14:paraId="00851AF5"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EVACUATION PROCEDURES</w:t>
                            </w:r>
                          </w:p>
                          <w:p w14:paraId="0D67E660" w14:textId="77777777" w:rsidR="00F962B1" w:rsidRDefault="00F962B1" w:rsidP="00F962B1">
                            <w:pPr>
                              <w:rPr>
                                <w:rFonts w:ascii="Baskerville" w:hAnsi="Baskerville"/>
                                <w:b/>
                                <w:bCs/>
                                <w:color w:val="002060"/>
                                <w:sz w:val="10"/>
                                <w:szCs w:val="10"/>
                              </w:rPr>
                            </w:pPr>
                          </w:p>
                          <w:p w14:paraId="65FD9B49" w14:textId="77777777" w:rsidR="00F962B1" w:rsidRPr="009924D9" w:rsidRDefault="00F962B1" w:rsidP="00F962B1">
                            <w:pPr>
                              <w:pStyle w:val="ListParagraph"/>
                              <w:numPr>
                                <w:ilvl w:val="0"/>
                                <w:numId w:val="46"/>
                              </w:numPr>
                              <w:ind w:left="360"/>
                              <w:rPr>
                                <w:rFonts w:ascii="Baskerville" w:hAnsi="Baskerville"/>
                                <w:b/>
                                <w:bCs/>
                                <w:sz w:val="22"/>
                                <w:szCs w:val="22"/>
                              </w:rPr>
                            </w:pPr>
                            <w:r w:rsidRPr="009924D9">
                              <w:rPr>
                                <w:rFonts w:ascii="Baskerville" w:hAnsi="Baskerville"/>
                                <w:b/>
                                <w:bCs/>
                                <w:sz w:val="22"/>
                                <w:szCs w:val="22"/>
                              </w:rPr>
                              <w:t>GENERAL</w:t>
                            </w:r>
                          </w:p>
                          <w:p w14:paraId="4D3B1D84" w14:textId="77777777" w:rsidR="00F962B1" w:rsidRPr="000A33AC" w:rsidRDefault="00F962B1" w:rsidP="00F962B1">
                            <w:pPr>
                              <w:pStyle w:val="ListParagraph"/>
                              <w:numPr>
                                <w:ilvl w:val="1"/>
                                <w:numId w:val="46"/>
                              </w:numPr>
                              <w:ind w:left="720"/>
                              <w:rPr>
                                <w:rFonts w:ascii="Baskerville" w:hAnsi="Baskerville"/>
                                <w:b/>
                                <w:bCs/>
                                <w:sz w:val="10"/>
                                <w:szCs w:val="10"/>
                              </w:rPr>
                            </w:pPr>
                            <w:r w:rsidRPr="000A33AC">
                              <w:rPr>
                                <w:rFonts w:ascii="Baskerville" w:hAnsi="Baskerville"/>
                                <w:sz w:val="22"/>
                                <w:szCs w:val="22"/>
                              </w:rPr>
                              <w:t xml:space="preserve">Designated </w:t>
                            </w:r>
                            <w:r>
                              <w:rPr>
                                <w:rFonts w:ascii="Baskerville" w:hAnsi="Baskerville"/>
                                <w:sz w:val="22"/>
                                <w:szCs w:val="22"/>
                              </w:rPr>
                              <w:t>person(s) will grab medications</w:t>
                            </w:r>
                          </w:p>
                          <w:p w14:paraId="6FE838F3" w14:textId="77777777" w:rsidR="00F962B1" w:rsidRDefault="00F962B1" w:rsidP="00F962B1">
                            <w:pPr>
                              <w:pStyle w:val="ListParagraph"/>
                              <w:numPr>
                                <w:ilvl w:val="1"/>
                                <w:numId w:val="46"/>
                              </w:numPr>
                              <w:ind w:left="720"/>
                              <w:rPr>
                                <w:rFonts w:ascii="Baskerville" w:hAnsi="Baskerville"/>
                                <w:sz w:val="22"/>
                                <w:szCs w:val="22"/>
                              </w:rPr>
                            </w:pPr>
                            <w:r w:rsidRPr="009924D9">
                              <w:rPr>
                                <w:rFonts w:ascii="Baskerville" w:hAnsi="Baskerville"/>
                                <w:sz w:val="22"/>
                                <w:szCs w:val="22"/>
                              </w:rPr>
                              <w:t>Pe</w:t>
                            </w:r>
                            <w:r>
                              <w:rPr>
                                <w:rFonts w:ascii="Baskerville" w:hAnsi="Baskerville"/>
                                <w:sz w:val="22"/>
                                <w:szCs w:val="22"/>
                              </w:rPr>
                              <w:t>rsons with access and functional needs will be asked by their buddy if they need assistance and how they like to be assisted</w:t>
                            </w:r>
                          </w:p>
                          <w:p w14:paraId="3ADDC6FA"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Medical equipment such as oxygen tanks will remain with the person</w:t>
                            </w:r>
                          </w:p>
                          <w:p w14:paraId="692732AB" w14:textId="77777777" w:rsidR="00F962B1" w:rsidRPr="00B4709A" w:rsidRDefault="00F962B1" w:rsidP="00F962B1">
                            <w:pPr>
                              <w:pStyle w:val="ListParagraph"/>
                              <w:numPr>
                                <w:ilvl w:val="0"/>
                                <w:numId w:val="46"/>
                              </w:numPr>
                              <w:ind w:left="360"/>
                              <w:rPr>
                                <w:rFonts w:ascii="Baskerville" w:hAnsi="Baskerville"/>
                                <w:sz w:val="22"/>
                                <w:szCs w:val="22"/>
                              </w:rPr>
                            </w:pPr>
                            <w:r>
                              <w:rPr>
                                <w:rFonts w:ascii="Baskerville" w:hAnsi="Baskerville"/>
                                <w:b/>
                                <w:bCs/>
                                <w:sz w:val="22"/>
                                <w:szCs w:val="22"/>
                              </w:rPr>
                              <w:t>MOBILITY IMPAIRMENTS</w:t>
                            </w:r>
                          </w:p>
                          <w:p w14:paraId="1FCFBFC3"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If a lift is available and has emergency power, this will be the primary method for evacuating a person with a mobility impairment that limits their ability to evacuate using stairs</w:t>
                            </w:r>
                          </w:p>
                          <w:p w14:paraId="7FFC560E"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If available and safe to do so, trained members will utilize evacuation chairs to evacuate those with mobility impairments that limit their ability to evacuate utilizing stairs (i.e., people using wheelchairs)</w:t>
                            </w:r>
                          </w:p>
                          <w:p w14:paraId="0E7E5C76"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When evacuating a person with a wheelchair, a person or persons will be responsible for evacuating the person utilizing the wheelchair. A separate person or persons will be responsible for bringing the wheelchair only if safe to do so. If the wheelchair must be left behind, move it to an area not blocking the evacuation route.</w:t>
                            </w:r>
                          </w:p>
                          <w:p w14:paraId="20ADDAA2"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 xml:space="preserve">If a person with a mobility impairment is unable to evacuate, they will be directed to the area of refuge. The person’s buddy or person </w:t>
                            </w:r>
                            <w:proofErr w:type="gramStart"/>
                            <w:r>
                              <w:rPr>
                                <w:rFonts w:ascii="Baskerville" w:hAnsi="Baskerville"/>
                                <w:sz w:val="22"/>
                                <w:szCs w:val="22"/>
                              </w:rPr>
                              <w:t>providing assistance</w:t>
                            </w:r>
                            <w:proofErr w:type="gramEnd"/>
                            <w:r>
                              <w:rPr>
                                <w:rFonts w:ascii="Baskerville" w:hAnsi="Baskerville"/>
                                <w:sz w:val="22"/>
                                <w:szCs w:val="22"/>
                              </w:rPr>
                              <w:t xml:space="preserve"> will notify first responders and provide them with their location.</w:t>
                            </w:r>
                          </w:p>
                          <w:p w14:paraId="48A9426E" w14:textId="77777777" w:rsidR="00F962B1" w:rsidRPr="00E6447E" w:rsidRDefault="00F962B1" w:rsidP="00F962B1">
                            <w:pPr>
                              <w:pStyle w:val="ListParagraph"/>
                              <w:numPr>
                                <w:ilvl w:val="0"/>
                                <w:numId w:val="46"/>
                              </w:numPr>
                              <w:ind w:left="360"/>
                              <w:rPr>
                                <w:rFonts w:ascii="Baskerville" w:hAnsi="Baskerville"/>
                                <w:sz w:val="22"/>
                                <w:szCs w:val="22"/>
                              </w:rPr>
                            </w:pPr>
                            <w:r>
                              <w:rPr>
                                <w:rFonts w:ascii="Baskerville" w:hAnsi="Baskerville"/>
                                <w:b/>
                                <w:bCs/>
                                <w:sz w:val="22"/>
                                <w:szCs w:val="22"/>
                              </w:rPr>
                              <w:t>HEARING IMPAIRMENTS</w:t>
                            </w:r>
                          </w:p>
                          <w:p w14:paraId="20665E0A"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Written evacuation plans or a quick written note will be utilized to inform a person with a hearing impairment how and where to evacuate.</w:t>
                            </w:r>
                          </w:p>
                          <w:p w14:paraId="12326493"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Visual gestures such as pointing will be utilized to direct those with hearing impairments to evacuation routes and exits</w:t>
                            </w:r>
                          </w:p>
                          <w:p w14:paraId="3249250F" w14:textId="77777777" w:rsidR="00F962B1" w:rsidRDefault="00F962B1" w:rsidP="00F962B1">
                            <w:pPr>
                              <w:pStyle w:val="ListParagraph"/>
                              <w:numPr>
                                <w:ilvl w:val="0"/>
                                <w:numId w:val="46"/>
                              </w:numPr>
                              <w:ind w:left="360"/>
                              <w:rPr>
                                <w:rFonts w:ascii="Baskerville" w:hAnsi="Baskerville"/>
                                <w:sz w:val="22"/>
                                <w:szCs w:val="22"/>
                              </w:rPr>
                            </w:pPr>
                            <w:r>
                              <w:rPr>
                                <w:rFonts w:ascii="Baskerville" w:hAnsi="Baskerville"/>
                                <w:b/>
                                <w:bCs/>
                                <w:sz w:val="22"/>
                                <w:szCs w:val="22"/>
                              </w:rPr>
                              <w:t>VISION IMPAIRMENTS</w:t>
                            </w:r>
                          </w:p>
                          <w:p w14:paraId="3B1F7921"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 xml:space="preserve">Buddies and/or persons </w:t>
                            </w:r>
                            <w:proofErr w:type="gramStart"/>
                            <w:r>
                              <w:rPr>
                                <w:rFonts w:ascii="Baskerville" w:hAnsi="Baskerville"/>
                                <w:sz w:val="22"/>
                                <w:szCs w:val="22"/>
                              </w:rPr>
                              <w:t>offering assistance to</w:t>
                            </w:r>
                            <w:proofErr w:type="gramEnd"/>
                            <w:r>
                              <w:rPr>
                                <w:rFonts w:ascii="Baskerville" w:hAnsi="Baskerville"/>
                                <w:sz w:val="22"/>
                                <w:szCs w:val="22"/>
                              </w:rPr>
                              <w:t xml:space="preserve"> a person with visual impairment will offer their arm.</w:t>
                            </w:r>
                          </w:p>
                          <w:p w14:paraId="4176C82C" w14:textId="77777777" w:rsidR="00F962B1" w:rsidRPr="00B74A85"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Verbal instructions will be utilized throughout the evacuation to inform them potential obstacles. Additionally, directional terms and estimated distances will be utilized.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12EBD99" id="Text Box 54" o:spid="_x0000_s1065" type="#_x0000_t202" style="width:540pt;height:33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" filled="f" strokecolor="#e6a52c" strokeweight="2.25pt">
                <v:textbox>
                  <w:txbxContent>
                    <w:p w14:paraId="00851AF5"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EVACUATION PROCEDURES</w:t>
                      </w:r>
                    </w:p>
                    <w:p w14:paraId="0D67E660" w14:textId="77777777" w:rsidR="00F962B1" w:rsidRDefault="00F962B1" w:rsidP="00F962B1">
                      <w:pPr>
                        <w:rPr>
                          <w:rFonts w:ascii="Baskerville" w:hAnsi="Baskerville"/>
                          <w:b/>
                          <w:bCs/>
                          <w:color w:val="002060"/>
                          <w:sz w:val="10"/>
                          <w:szCs w:val="10"/>
                        </w:rPr>
                      </w:pPr>
                    </w:p>
                    <w:p w14:paraId="65FD9B49" w14:textId="77777777" w:rsidR="00F962B1" w:rsidRPr="009924D9" w:rsidRDefault="00F962B1" w:rsidP="00F962B1">
                      <w:pPr>
                        <w:pStyle w:val="ListParagraph"/>
                        <w:numPr>
                          <w:ilvl w:val="0"/>
                          <w:numId w:val="46"/>
                        </w:numPr>
                        <w:ind w:left="360"/>
                        <w:rPr>
                          <w:rFonts w:ascii="Baskerville" w:hAnsi="Baskerville"/>
                          <w:b/>
                          <w:bCs/>
                          <w:sz w:val="22"/>
                          <w:szCs w:val="22"/>
                        </w:rPr>
                      </w:pPr>
                      <w:r w:rsidRPr="009924D9">
                        <w:rPr>
                          <w:rFonts w:ascii="Baskerville" w:hAnsi="Baskerville"/>
                          <w:b/>
                          <w:bCs/>
                          <w:sz w:val="22"/>
                          <w:szCs w:val="22"/>
                        </w:rPr>
                        <w:t>GENERAL</w:t>
                      </w:r>
                    </w:p>
                    <w:p w14:paraId="4D3B1D84" w14:textId="77777777" w:rsidR="00F962B1" w:rsidRPr="000A33AC" w:rsidRDefault="00F962B1" w:rsidP="00F962B1">
                      <w:pPr>
                        <w:pStyle w:val="ListParagraph"/>
                        <w:numPr>
                          <w:ilvl w:val="1"/>
                          <w:numId w:val="46"/>
                        </w:numPr>
                        <w:ind w:left="720"/>
                        <w:rPr>
                          <w:rFonts w:ascii="Baskerville" w:hAnsi="Baskerville"/>
                          <w:b/>
                          <w:bCs/>
                          <w:sz w:val="10"/>
                          <w:szCs w:val="10"/>
                        </w:rPr>
                      </w:pPr>
                      <w:r w:rsidRPr="000A33AC">
                        <w:rPr>
                          <w:rFonts w:ascii="Baskerville" w:hAnsi="Baskerville"/>
                          <w:sz w:val="22"/>
                          <w:szCs w:val="22"/>
                        </w:rPr>
                        <w:t xml:space="preserve">Designated </w:t>
                      </w:r>
                      <w:r>
                        <w:rPr>
                          <w:rFonts w:ascii="Baskerville" w:hAnsi="Baskerville"/>
                          <w:sz w:val="22"/>
                          <w:szCs w:val="22"/>
                        </w:rPr>
                        <w:t>person(s) will grab medications</w:t>
                      </w:r>
                    </w:p>
                    <w:p w14:paraId="6FE838F3" w14:textId="77777777" w:rsidR="00F962B1" w:rsidRDefault="00F962B1" w:rsidP="00F962B1">
                      <w:pPr>
                        <w:pStyle w:val="ListParagraph"/>
                        <w:numPr>
                          <w:ilvl w:val="1"/>
                          <w:numId w:val="46"/>
                        </w:numPr>
                        <w:ind w:left="720"/>
                        <w:rPr>
                          <w:rFonts w:ascii="Baskerville" w:hAnsi="Baskerville"/>
                          <w:sz w:val="22"/>
                          <w:szCs w:val="22"/>
                        </w:rPr>
                      </w:pPr>
                      <w:r w:rsidRPr="009924D9">
                        <w:rPr>
                          <w:rFonts w:ascii="Baskerville" w:hAnsi="Baskerville"/>
                          <w:sz w:val="22"/>
                          <w:szCs w:val="22"/>
                        </w:rPr>
                        <w:t>Pe</w:t>
                      </w:r>
                      <w:r>
                        <w:rPr>
                          <w:rFonts w:ascii="Baskerville" w:hAnsi="Baskerville"/>
                          <w:sz w:val="22"/>
                          <w:szCs w:val="22"/>
                        </w:rPr>
                        <w:t>rsons with access and functional needs will be asked by their buddy if they need assistance and how they like to be assisted</w:t>
                      </w:r>
                    </w:p>
                    <w:p w14:paraId="3ADDC6FA"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Medical equipment such as oxygen tanks will remain with the person</w:t>
                      </w:r>
                    </w:p>
                    <w:p w14:paraId="692732AB" w14:textId="77777777" w:rsidR="00F962B1" w:rsidRPr="00B4709A" w:rsidRDefault="00F962B1" w:rsidP="00F962B1">
                      <w:pPr>
                        <w:pStyle w:val="ListParagraph"/>
                        <w:numPr>
                          <w:ilvl w:val="0"/>
                          <w:numId w:val="46"/>
                        </w:numPr>
                        <w:ind w:left="360"/>
                        <w:rPr>
                          <w:rFonts w:ascii="Baskerville" w:hAnsi="Baskerville"/>
                          <w:sz w:val="22"/>
                          <w:szCs w:val="22"/>
                        </w:rPr>
                      </w:pPr>
                      <w:r>
                        <w:rPr>
                          <w:rFonts w:ascii="Baskerville" w:hAnsi="Baskerville"/>
                          <w:b/>
                          <w:bCs/>
                          <w:sz w:val="22"/>
                          <w:szCs w:val="22"/>
                        </w:rPr>
                        <w:t>MOBILITY IMPAIRMENTS</w:t>
                      </w:r>
                    </w:p>
                    <w:p w14:paraId="1FCFBFC3"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If a lift is available and has emergency power, this will be the primary method for evacuating a person with a mobility impairment that limits their ability to evacuate using stairs</w:t>
                      </w:r>
                    </w:p>
                    <w:p w14:paraId="7FFC560E"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If available and safe to do so, trained members will utilize evacuation chairs to evacuate those with mobility impairments that limit their ability to evacuate utilizing stairs (i.e., people using wheelchairs)</w:t>
                      </w:r>
                    </w:p>
                    <w:p w14:paraId="0E7E5C76"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When evacuating a person with a wheelchair, a person or persons will be responsible for evacuating the person utilizing the wheelchair. A separate person or persons will be responsible for bringing the wheelchair only if safe to do so. If the wheelchair must be left behind, move it to an area not blocking the evacuation route.</w:t>
                      </w:r>
                    </w:p>
                    <w:p w14:paraId="20ADDAA2"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 xml:space="preserve">If a person with a mobility impairment is unable to evacuate, they will be directed to the area of refuge. The person’s buddy or person </w:t>
                      </w:r>
                      <w:proofErr w:type="gramStart"/>
                      <w:r>
                        <w:rPr>
                          <w:rFonts w:ascii="Baskerville" w:hAnsi="Baskerville"/>
                          <w:sz w:val="22"/>
                          <w:szCs w:val="22"/>
                        </w:rPr>
                        <w:t>providing assistance</w:t>
                      </w:r>
                      <w:proofErr w:type="gramEnd"/>
                      <w:r>
                        <w:rPr>
                          <w:rFonts w:ascii="Baskerville" w:hAnsi="Baskerville"/>
                          <w:sz w:val="22"/>
                          <w:szCs w:val="22"/>
                        </w:rPr>
                        <w:t xml:space="preserve"> will notify first responders and provide them with their location.</w:t>
                      </w:r>
                    </w:p>
                    <w:p w14:paraId="48A9426E" w14:textId="77777777" w:rsidR="00F962B1" w:rsidRPr="00E6447E" w:rsidRDefault="00F962B1" w:rsidP="00F962B1">
                      <w:pPr>
                        <w:pStyle w:val="ListParagraph"/>
                        <w:numPr>
                          <w:ilvl w:val="0"/>
                          <w:numId w:val="46"/>
                        </w:numPr>
                        <w:ind w:left="360"/>
                        <w:rPr>
                          <w:rFonts w:ascii="Baskerville" w:hAnsi="Baskerville"/>
                          <w:sz w:val="22"/>
                          <w:szCs w:val="22"/>
                        </w:rPr>
                      </w:pPr>
                      <w:r>
                        <w:rPr>
                          <w:rFonts w:ascii="Baskerville" w:hAnsi="Baskerville"/>
                          <w:b/>
                          <w:bCs/>
                          <w:sz w:val="22"/>
                          <w:szCs w:val="22"/>
                        </w:rPr>
                        <w:t>HEARING IMPAIRMENTS</w:t>
                      </w:r>
                    </w:p>
                    <w:p w14:paraId="20665E0A"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Written evacuation plans or a quick written note will be utilized to inform a person with a hearing impairment how and where to evacuate.</w:t>
                      </w:r>
                    </w:p>
                    <w:p w14:paraId="12326493"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Visual gestures such as pointing will be utilized to direct those with hearing impairments to evacuation routes and exits</w:t>
                      </w:r>
                    </w:p>
                    <w:p w14:paraId="3249250F" w14:textId="77777777" w:rsidR="00F962B1" w:rsidRDefault="00F962B1" w:rsidP="00F962B1">
                      <w:pPr>
                        <w:pStyle w:val="ListParagraph"/>
                        <w:numPr>
                          <w:ilvl w:val="0"/>
                          <w:numId w:val="46"/>
                        </w:numPr>
                        <w:ind w:left="360"/>
                        <w:rPr>
                          <w:rFonts w:ascii="Baskerville" w:hAnsi="Baskerville"/>
                          <w:sz w:val="22"/>
                          <w:szCs w:val="22"/>
                        </w:rPr>
                      </w:pPr>
                      <w:r>
                        <w:rPr>
                          <w:rFonts w:ascii="Baskerville" w:hAnsi="Baskerville"/>
                          <w:b/>
                          <w:bCs/>
                          <w:sz w:val="22"/>
                          <w:szCs w:val="22"/>
                        </w:rPr>
                        <w:t>VISION IMPAIRMENTS</w:t>
                      </w:r>
                    </w:p>
                    <w:p w14:paraId="3B1F7921" w14:textId="77777777" w:rsidR="00F962B1"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 xml:space="preserve">Buddies and/or persons </w:t>
                      </w:r>
                      <w:proofErr w:type="gramStart"/>
                      <w:r>
                        <w:rPr>
                          <w:rFonts w:ascii="Baskerville" w:hAnsi="Baskerville"/>
                          <w:sz w:val="22"/>
                          <w:szCs w:val="22"/>
                        </w:rPr>
                        <w:t>offering assistance to</w:t>
                      </w:r>
                      <w:proofErr w:type="gramEnd"/>
                      <w:r>
                        <w:rPr>
                          <w:rFonts w:ascii="Baskerville" w:hAnsi="Baskerville"/>
                          <w:sz w:val="22"/>
                          <w:szCs w:val="22"/>
                        </w:rPr>
                        <w:t xml:space="preserve"> a person with visual impairment will offer their arm.</w:t>
                      </w:r>
                    </w:p>
                    <w:p w14:paraId="4176C82C" w14:textId="77777777" w:rsidR="00F962B1" w:rsidRPr="00B74A85" w:rsidRDefault="00F962B1" w:rsidP="00F962B1">
                      <w:pPr>
                        <w:pStyle w:val="ListParagraph"/>
                        <w:numPr>
                          <w:ilvl w:val="1"/>
                          <w:numId w:val="46"/>
                        </w:numPr>
                        <w:ind w:left="720"/>
                        <w:rPr>
                          <w:rFonts w:ascii="Baskerville" w:hAnsi="Baskerville"/>
                          <w:sz w:val="22"/>
                          <w:szCs w:val="22"/>
                        </w:rPr>
                      </w:pPr>
                      <w:r>
                        <w:rPr>
                          <w:rFonts w:ascii="Baskerville" w:hAnsi="Baskerville"/>
                          <w:sz w:val="22"/>
                          <w:szCs w:val="22"/>
                        </w:rPr>
                        <w:t>Verbal instructions will be utilized throughout the evacuation to inform them potential obstacles. Additionally, directional terms and estimated distances will be utilized.</w:t>
                      </w:r>
                    </w:p>
                  </w:txbxContent>
                </v:textbox>
                <w10:anchorlock/>
              </v:shape>
            </w:pict>
          </mc:Fallback>
        </mc:AlternateContent>
      </w:r>
    </w:p>
    <w:p w14:paraId="22F5A9A3" w14:textId="77777777" w:rsidR="00F962B1" w:rsidRPr="00F06709" w:rsidRDefault="00F962B1" w:rsidP="00F962B1">
      <w:pPr>
        <w:ind w:left="720"/>
        <w:rPr>
          <w:rFonts w:ascii="Franklin Gothic Book" w:hAnsi="Franklin Gothic Book"/>
          <w:b/>
          <w:bCs/>
        </w:rPr>
        <w:sectPr w:rsidR="00F962B1" w:rsidRPr="00F06709" w:rsidSect="00F02D2C">
          <w:headerReference w:type="even" r:id="rId33"/>
          <w:headerReference w:type="default" r:id="rId34"/>
          <w:headerReference w:type="first" r:id="rId35"/>
          <w:pgSz w:w="12240" w:h="15840"/>
          <w:pgMar w:top="720" w:right="720" w:bottom="720" w:left="720" w:header="720" w:footer="720" w:gutter="0"/>
          <w:cols w:space="720"/>
          <w:titlePg/>
          <w:docGrid w:linePitch="360"/>
        </w:sectPr>
      </w:pPr>
    </w:p>
    <w:p w14:paraId="45798D7C" w14:textId="77777777" w:rsidR="00F962B1" w:rsidRDefault="00F962B1" w:rsidP="00F962B1">
      <w:pPr>
        <w:rPr>
          <w:rFonts w:ascii="Franklin Gothic Book" w:hAnsi="Franklin Gothic Book"/>
        </w:rPr>
      </w:pPr>
    </w:p>
    <w:p w14:paraId="63359B85" w14:textId="77777777" w:rsidR="00F962B1" w:rsidRDefault="00F962B1" w:rsidP="00F962B1">
      <w:pPr>
        <w:rPr>
          <w:rFonts w:ascii="Franklin Gothic Book" w:hAnsi="Franklin Gothic Book"/>
        </w:rPr>
      </w:pPr>
    </w:p>
    <w:p w14:paraId="1A9C367A" w14:textId="77777777" w:rsidR="00F962B1" w:rsidRDefault="00F962B1" w:rsidP="00F962B1">
      <w:pPr>
        <w:rPr>
          <w:rFonts w:ascii="Franklin Gothic Book" w:hAnsi="Franklin Gothic Book"/>
        </w:rPr>
      </w:pPr>
    </w:p>
    <w:p w14:paraId="75E2B524" w14:textId="77777777" w:rsidR="00F962B1" w:rsidRDefault="00F962B1" w:rsidP="00F962B1">
      <w:pPr>
        <w:rPr>
          <w:rFonts w:ascii="Franklin Gothic Book" w:hAnsi="Franklin Gothic Book"/>
        </w:rPr>
      </w:pPr>
    </w:p>
    <w:p w14:paraId="154C2995" w14:textId="77777777" w:rsidR="00F962B1" w:rsidRDefault="00F962B1" w:rsidP="00F962B1">
      <w:pPr>
        <w:rPr>
          <w:rFonts w:ascii="Franklin Gothic Book" w:hAnsi="Franklin Gothic Book"/>
        </w:rPr>
      </w:pPr>
    </w:p>
    <w:p w14:paraId="25E3E437" w14:textId="77777777" w:rsidR="00F962B1" w:rsidRDefault="00F962B1" w:rsidP="00F962B1">
      <w:pPr>
        <w:rPr>
          <w:rFonts w:ascii="Franklin Gothic Book" w:hAnsi="Franklin Gothic Book"/>
        </w:rPr>
      </w:pPr>
    </w:p>
    <w:p w14:paraId="32B6D677" w14:textId="77777777" w:rsidR="00F962B1" w:rsidRDefault="00F962B1" w:rsidP="00F962B1">
      <w:pPr>
        <w:rPr>
          <w:rFonts w:ascii="Franklin Gothic Book" w:hAnsi="Franklin Gothic Book"/>
        </w:rPr>
      </w:pPr>
    </w:p>
    <w:p w14:paraId="2B4E6DD2" w14:textId="77777777" w:rsidR="00F962B1" w:rsidRDefault="00F962B1" w:rsidP="00F962B1">
      <w:pPr>
        <w:rPr>
          <w:rFonts w:ascii="Franklin Gothic Book" w:hAnsi="Franklin Gothic Book"/>
        </w:rPr>
      </w:pPr>
    </w:p>
    <w:p w14:paraId="7AD7DBEA" w14:textId="77777777" w:rsidR="00F962B1" w:rsidRDefault="00F962B1" w:rsidP="00F962B1">
      <w:pPr>
        <w:rPr>
          <w:rFonts w:ascii="Franklin Gothic Book" w:hAnsi="Franklin Gothic Book"/>
        </w:rPr>
      </w:pPr>
    </w:p>
    <w:p w14:paraId="461C9CEA" w14:textId="77777777" w:rsidR="00F962B1" w:rsidRDefault="00F962B1" w:rsidP="00F962B1">
      <w:pPr>
        <w:rPr>
          <w:rFonts w:ascii="Franklin Gothic Book" w:hAnsi="Franklin Gothic Book"/>
        </w:rPr>
      </w:pPr>
    </w:p>
    <w:p w14:paraId="52BC8F0E" w14:textId="77777777" w:rsidR="00F962B1" w:rsidRDefault="00F962B1" w:rsidP="00F962B1">
      <w:pPr>
        <w:rPr>
          <w:rFonts w:ascii="Franklin Gothic Book" w:hAnsi="Franklin Gothic Book"/>
        </w:rPr>
      </w:pPr>
    </w:p>
    <w:p w14:paraId="26C8E1F5" w14:textId="77777777" w:rsidR="00F962B1" w:rsidRDefault="00F962B1" w:rsidP="00F962B1">
      <w:pPr>
        <w:rPr>
          <w:rFonts w:ascii="Franklin Gothic Book" w:hAnsi="Franklin Gothic Book"/>
        </w:rPr>
      </w:pPr>
    </w:p>
    <w:p w14:paraId="03912DA1" w14:textId="77777777" w:rsidR="00F962B1" w:rsidRPr="00910B84" w:rsidRDefault="00F962B1" w:rsidP="00F962B1">
      <w:pPr>
        <w:rPr>
          <w:rFonts w:ascii="Franklin Gothic Book" w:hAnsi="Franklin Gothic Book"/>
        </w:rPr>
      </w:pPr>
    </w:p>
    <w:p w14:paraId="739020BF" w14:textId="77777777" w:rsidR="00F962B1" w:rsidRDefault="00F962B1" w:rsidP="00F962B1">
      <w:pPr>
        <w:pStyle w:val="Heading1"/>
        <w:jc w:val="center"/>
        <w:rPr>
          <w:rFonts w:ascii="Baskerville" w:hAnsi="Baskerville"/>
          <w:sz w:val="72"/>
          <w:szCs w:val="72"/>
        </w:rPr>
      </w:pPr>
      <w:bookmarkStart w:id="111" w:name="_Toc39056327"/>
      <w:bookmarkStart w:id="112" w:name="_Toc83966779"/>
    </w:p>
    <w:p w14:paraId="7B45467B" w14:textId="77777777" w:rsidR="00F962B1" w:rsidRPr="002F710E" w:rsidRDefault="00F962B1" w:rsidP="00F962B1">
      <w:pPr>
        <w:pStyle w:val="Heading1"/>
        <w:jc w:val="center"/>
        <w:rPr>
          <w:rFonts w:ascii="Baskerville" w:hAnsi="Baskerville"/>
          <w:color w:val="1C3250"/>
          <w:sz w:val="72"/>
          <w:szCs w:val="72"/>
        </w:rPr>
      </w:pPr>
      <w:r w:rsidRPr="002F710E">
        <w:rPr>
          <w:rFonts w:ascii="Baskerville" w:hAnsi="Baskerville"/>
          <w:color w:val="1C3250"/>
          <w:sz w:val="72"/>
          <w:szCs w:val="72"/>
        </w:rPr>
        <w:t xml:space="preserve">Hazard-, Threat-, Incident- Specific </w:t>
      </w:r>
      <w:bookmarkEnd w:id="111"/>
      <w:r w:rsidRPr="002F710E">
        <w:rPr>
          <w:rFonts w:ascii="Baskerville" w:hAnsi="Baskerville"/>
          <w:color w:val="1C3250"/>
          <w:sz w:val="72"/>
          <w:szCs w:val="72"/>
        </w:rPr>
        <w:t>Procedures</w:t>
      </w:r>
      <w:bookmarkEnd w:id="112"/>
    </w:p>
    <w:p w14:paraId="2BADC9B5" w14:textId="77777777" w:rsidR="00F962B1" w:rsidRPr="00910B84" w:rsidRDefault="00F962B1" w:rsidP="00F962B1">
      <w:pPr>
        <w:rPr>
          <w:rFonts w:ascii="Franklin Gothic Book" w:hAnsi="Franklin Gothic Book"/>
        </w:rPr>
      </w:pPr>
    </w:p>
    <w:p w14:paraId="451FE352"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73608DF6" w14:textId="77777777" w:rsidR="00F962B1" w:rsidRPr="002F710E" w:rsidRDefault="00F962B1" w:rsidP="00F962B1">
      <w:pPr>
        <w:pStyle w:val="Heading3"/>
        <w:jc w:val="center"/>
        <w:rPr>
          <w:rStyle w:val="Strong"/>
          <w:rFonts w:ascii="Baskerville" w:hAnsi="Baskerville"/>
          <w:color w:val="1C3250"/>
          <w:sz w:val="32"/>
          <w:szCs w:val="32"/>
        </w:rPr>
      </w:pPr>
      <w:bookmarkStart w:id="113" w:name="_Toc39056328"/>
      <w:bookmarkStart w:id="114" w:name="_Toc83966780"/>
      <w:r w:rsidRPr="002F710E">
        <w:rPr>
          <w:rStyle w:val="Strong"/>
          <w:rFonts w:ascii="Baskerville" w:hAnsi="Baskerville"/>
          <w:color w:val="1C3250"/>
          <w:sz w:val="32"/>
          <w:szCs w:val="32"/>
        </w:rPr>
        <w:lastRenderedPageBreak/>
        <w:t>Severe Weather</w:t>
      </w:r>
      <w:bookmarkEnd w:id="113"/>
      <w:r w:rsidRPr="002F710E">
        <w:rPr>
          <w:rStyle w:val="Strong"/>
          <w:rFonts w:ascii="Baskerville" w:hAnsi="Baskerville"/>
          <w:color w:val="1C3250"/>
          <w:sz w:val="32"/>
          <w:szCs w:val="32"/>
        </w:rPr>
        <w:t xml:space="preserve"> Procedures</w:t>
      </w:r>
      <w:bookmarkEnd w:id="114"/>
    </w:p>
    <w:p w14:paraId="5A331A04" w14:textId="77777777" w:rsidR="00F962B1" w:rsidRPr="008D0794" w:rsidRDefault="00F962B1" w:rsidP="00F962B1">
      <w:r>
        <w:rPr>
          <w:noProof/>
          <w:color w:val="2B579A"/>
          <w:shd w:val="clear" w:color="auto" w:fill="E6E6E6"/>
        </w:rPr>
        <mc:AlternateContent>
          <mc:Choice Requires="wps">
            <w:drawing>
              <wp:inline distT="0" distB="0" distL="0" distR="0" wp14:anchorId="43F0E9CF" wp14:editId="0C468DC8">
                <wp:extent cx="6858000" cy="1146249"/>
                <wp:effectExtent l="12700" t="12700" r="12700" b="9525"/>
                <wp:docPr id="75" name="Text Box 75"/>
                <wp:cNvGraphicFramePr/>
                <a:graphic xmlns:a="http://schemas.openxmlformats.org/drawingml/2006/main">
                  <a:graphicData uri="http://schemas.microsoft.com/office/word/2010/wordprocessingShape">
                    <wps:wsp>
                      <wps:cNvSpPr txBox="1"/>
                      <wps:spPr>
                        <a:xfrm>
                          <a:off x="0" y="0"/>
                          <a:ext cx="6858000" cy="1146249"/>
                        </a:xfrm>
                        <a:prstGeom prst="rect">
                          <a:avLst/>
                        </a:prstGeom>
                        <a:noFill/>
                        <a:ln w="28575">
                          <a:solidFill>
                            <a:srgbClr val="1C3250"/>
                          </a:solidFill>
                        </a:ln>
                      </wps:spPr>
                      <wps:txbx>
                        <w:txbxContent>
                          <w:p w14:paraId="218F009D"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APPLICABLE SITUATIONS</w:t>
                            </w:r>
                          </w:p>
                          <w:p w14:paraId="0617539E" w14:textId="77777777" w:rsidR="00F962B1" w:rsidRPr="00631AF2" w:rsidRDefault="00F962B1" w:rsidP="00F962B1">
                            <w:pPr>
                              <w:rPr>
                                <w:rFonts w:ascii="Baskerville" w:hAnsi="Baskerville"/>
                                <w:b/>
                                <w:bCs/>
                                <w:color w:val="002060"/>
                                <w:sz w:val="10"/>
                                <w:szCs w:val="10"/>
                              </w:rPr>
                            </w:pPr>
                          </w:p>
                          <w:p w14:paraId="47EF79F0"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Thunderstorm</w:t>
                            </w:r>
                          </w:p>
                          <w:p w14:paraId="4925C61A" w14:textId="77777777" w:rsidR="00F962B1" w:rsidRPr="00A00B6D"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Tornado</w:t>
                            </w:r>
                          </w:p>
                          <w:p w14:paraId="492DAC16"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Flooding</w:t>
                            </w:r>
                          </w:p>
                          <w:p w14:paraId="782F9D42" w14:textId="77777777" w:rsidR="00F962B1" w:rsidRPr="00A00B6D"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Winter Weather</w:t>
                            </w:r>
                          </w:p>
                          <w:p w14:paraId="55B0E1F0"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Hurricanes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3F0E9CF" id="Text Box 75" o:spid="_x0000_s1066" type="#_x0000_t202" style="width:540pt;height:9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" filled="f" strokecolor="#1c3250" strokeweight="2.25pt">
                <v:textbox>
                  <w:txbxContent>
                    <w:p w14:paraId="218F009D"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APPLICABLE SITUATIONS</w:t>
                      </w:r>
                    </w:p>
                    <w:p w14:paraId="0617539E" w14:textId="77777777" w:rsidR="00F962B1" w:rsidRPr="00631AF2" w:rsidRDefault="00F962B1" w:rsidP="00F962B1">
                      <w:pPr>
                        <w:rPr>
                          <w:rFonts w:ascii="Baskerville" w:hAnsi="Baskerville"/>
                          <w:b/>
                          <w:bCs/>
                          <w:color w:val="002060"/>
                          <w:sz w:val="10"/>
                          <w:szCs w:val="10"/>
                        </w:rPr>
                      </w:pPr>
                    </w:p>
                    <w:p w14:paraId="47EF79F0"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Thunderstorm</w:t>
                      </w:r>
                    </w:p>
                    <w:p w14:paraId="4925C61A" w14:textId="77777777" w:rsidR="00F962B1" w:rsidRPr="00A00B6D"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Tornado</w:t>
                      </w:r>
                    </w:p>
                    <w:p w14:paraId="492DAC16"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Flooding</w:t>
                      </w:r>
                    </w:p>
                    <w:p w14:paraId="782F9D42" w14:textId="77777777" w:rsidR="00F962B1" w:rsidRPr="00A00B6D"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Winter Weather</w:t>
                      </w:r>
                    </w:p>
                    <w:p w14:paraId="55B0E1F0"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Hurricanes</w:t>
                      </w:r>
                    </w:p>
                  </w:txbxContent>
                </v:textbox>
                <w10:anchorlock/>
              </v:shape>
            </w:pict>
          </mc:Fallback>
        </mc:AlternateContent>
      </w:r>
    </w:p>
    <w:p w14:paraId="7579EAD5" w14:textId="77777777" w:rsidR="00F962B1" w:rsidRPr="00A238BF" w:rsidRDefault="00F962B1" w:rsidP="00F962B1">
      <w:pPr>
        <w:rPr>
          <w:rFonts w:ascii="Franklin Gothic Book" w:hAnsi="Franklin Gothic Book"/>
          <w:sz w:val="10"/>
          <w:szCs w:val="10"/>
        </w:rPr>
      </w:pPr>
    </w:p>
    <w:p w14:paraId="6132F659" w14:textId="77777777" w:rsidR="00F962B1" w:rsidRPr="00A238BF" w:rsidRDefault="00F962B1" w:rsidP="00F962B1">
      <w:pPr>
        <w:pStyle w:val="NoSpacing"/>
        <w:rPr>
          <w:rStyle w:val="Strong"/>
          <w:rFonts w:ascii="Franklin Gothic Book" w:hAnsi="Franklin Gothic Book"/>
          <w:sz w:val="10"/>
          <w:szCs w:val="10"/>
        </w:rPr>
      </w:pPr>
      <w:r>
        <w:rPr>
          <w:noProof/>
          <w:color w:val="2B579A"/>
          <w:shd w:val="clear" w:color="auto" w:fill="E6E6E6"/>
        </w:rPr>
        <mc:AlternateContent>
          <mc:Choice Requires="wps">
            <w:drawing>
              <wp:inline distT="0" distB="0" distL="0" distR="0" wp14:anchorId="09B9F47F" wp14:editId="3DE56083">
                <wp:extent cx="6858000" cy="869802"/>
                <wp:effectExtent l="12700" t="12700" r="12700" b="6985"/>
                <wp:docPr id="77" name="Text Box 77"/>
                <wp:cNvGraphicFramePr/>
                <a:graphic xmlns:a="http://schemas.openxmlformats.org/drawingml/2006/main">
                  <a:graphicData uri="http://schemas.microsoft.com/office/word/2010/wordprocessingShape">
                    <wps:wsp>
                      <wps:cNvSpPr txBox="1"/>
                      <wps:spPr>
                        <a:xfrm>
                          <a:off x="0" y="0"/>
                          <a:ext cx="6858000" cy="869802"/>
                        </a:xfrm>
                        <a:prstGeom prst="rect">
                          <a:avLst/>
                        </a:prstGeom>
                        <a:noFill/>
                        <a:ln w="28575">
                          <a:solidFill>
                            <a:srgbClr val="1C3250"/>
                          </a:solidFill>
                        </a:ln>
                      </wps:spPr>
                      <wps:txbx>
                        <w:txbxContent>
                          <w:p w14:paraId="7AEC9042"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POSSIBLE APPLICABLE PROCEDURES</w:t>
                            </w:r>
                          </w:p>
                          <w:p w14:paraId="606738F9" w14:textId="77777777" w:rsidR="00F962B1" w:rsidRPr="00631AF2" w:rsidRDefault="00F962B1" w:rsidP="00F962B1">
                            <w:pPr>
                              <w:rPr>
                                <w:rFonts w:ascii="Baskerville" w:hAnsi="Baskerville"/>
                                <w:b/>
                                <w:bCs/>
                                <w:color w:val="002060"/>
                                <w:sz w:val="10"/>
                                <w:szCs w:val="10"/>
                              </w:rPr>
                            </w:pPr>
                          </w:p>
                          <w:p w14:paraId="7301922E"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p w14:paraId="1E51D3DE" w14:textId="77777777" w:rsidR="00F962B1" w:rsidRPr="000C040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Shelter-in Place (</w:t>
                            </w:r>
                            <w:r>
                              <w:rPr>
                                <w:rFonts w:ascii="Baskerville" w:hAnsi="Baskerville"/>
                                <w:b/>
                                <w:bCs/>
                                <w:sz w:val="22"/>
                                <w:szCs w:val="22"/>
                              </w:rPr>
                              <w:t>See Shelter-in-Place Procedures – Page 37</w:t>
                            </w:r>
                            <w:r>
                              <w:rPr>
                                <w:rFonts w:ascii="Baskerville" w:hAnsi="Baskerville"/>
                                <w:sz w:val="22"/>
                                <w:szCs w:val="22"/>
                              </w:rPr>
                              <w:t>)</w:t>
                            </w:r>
                          </w:p>
                          <w:p w14:paraId="4439A784"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 (</w:t>
                            </w:r>
                            <w:r>
                              <w:rPr>
                                <w:rFonts w:ascii="Baskerville" w:hAnsi="Baskerville"/>
                                <w:b/>
                                <w:bCs/>
                                <w:sz w:val="22"/>
                                <w:szCs w:val="22"/>
                              </w:rPr>
                              <w:t>See Emergency Communications Procedures – Page 25</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9B9F47F" id="Text Box 77" o:spid="_x0000_s1067" type="#_x0000_t202" style="width:540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" filled="f" strokecolor="#1c3250" strokeweight="2.25pt">
                <v:textbox>
                  <w:txbxContent>
                    <w:p w14:paraId="7AEC9042"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POSSIBLE APPLICABLE PROCEDURES</w:t>
                      </w:r>
                    </w:p>
                    <w:p w14:paraId="606738F9" w14:textId="77777777" w:rsidR="00F962B1" w:rsidRPr="00631AF2" w:rsidRDefault="00F962B1" w:rsidP="00F962B1">
                      <w:pPr>
                        <w:rPr>
                          <w:rFonts w:ascii="Baskerville" w:hAnsi="Baskerville"/>
                          <w:b/>
                          <w:bCs/>
                          <w:color w:val="002060"/>
                          <w:sz w:val="10"/>
                          <w:szCs w:val="10"/>
                        </w:rPr>
                      </w:pPr>
                    </w:p>
                    <w:p w14:paraId="7301922E"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p w14:paraId="1E51D3DE" w14:textId="77777777" w:rsidR="00F962B1" w:rsidRPr="000C040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Shelter-in Place (</w:t>
                      </w:r>
                      <w:r>
                        <w:rPr>
                          <w:rFonts w:ascii="Baskerville" w:hAnsi="Baskerville"/>
                          <w:b/>
                          <w:bCs/>
                          <w:sz w:val="22"/>
                          <w:szCs w:val="22"/>
                        </w:rPr>
                        <w:t>See Shelter-in-Place Procedures – Page 37</w:t>
                      </w:r>
                      <w:r>
                        <w:rPr>
                          <w:rFonts w:ascii="Baskerville" w:hAnsi="Baskerville"/>
                          <w:sz w:val="22"/>
                          <w:szCs w:val="22"/>
                        </w:rPr>
                        <w:t>)</w:t>
                      </w:r>
                    </w:p>
                    <w:p w14:paraId="4439A784"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 (</w:t>
                      </w:r>
                      <w:r>
                        <w:rPr>
                          <w:rFonts w:ascii="Baskerville" w:hAnsi="Baskerville"/>
                          <w:b/>
                          <w:bCs/>
                          <w:sz w:val="22"/>
                          <w:szCs w:val="22"/>
                        </w:rPr>
                        <w:t>See Emergency Communications Procedures – Page 25</w:t>
                      </w:r>
                      <w:r>
                        <w:rPr>
                          <w:rFonts w:ascii="Baskerville" w:hAnsi="Baskerville"/>
                          <w:sz w:val="22"/>
                          <w:szCs w:val="22"/>
                        </w:rPr>
                        <w:t>)</w:t>
                      </w:r>
                    </w:p>
                  </w:txbxContent>
                </v:textbox>
                <w10:anchorlock/>
              </v:shape>
            </w:pict>
          </mc:Fallback>
        </mc:AlternateContent>
      </w:r>
    </w:p>
    <w:p w14:paraId="7B218FAB" w14:textId="77777777" w:rsidR="00F962B1" w:rsidRDefault="00F962B1" w:rsidP="00F962B1">
      <w:pPr>
        <w:rPr>
          <w:rStyle w:val="Strong"/>
          <w:rFonts w:ascii="Franklin Gothic Book" w:hAnsi="Franklin Gothic Book"/>
          <w:sz w:val="10"/>
          <w:szCs w:val="10"/>
        </w:rPr>
      </w:pPr>
    </w:p>
    <w:p w14:paraId="51917D12" w14:textId="77777777" w:rsidR="00F962B1" w:rsidRDefault="00F962B1" w:rsidP="00F962B1">
      <w:pPr>
        <w:rPr>
          <w:rStyle w:val="Strong"/>
          <w:rFonts w:ascii="Franklin Gothic Book" w:hAnsi="Franklin Gothic Book"/>
          <w:sz w:val="10"/>
          <w:szCs w:val="10"/>
        </w:rPr>
      </w:pPr>
      <w:r>
        <w:rPr>
          <w:noProof/>
          <w:color w:val="2B579A"/>
          <w:shd w:val="clear" w:color="auto" w:fill="E6E6E6"/>
        </w:rPr>
        <mc:AlternateContent>
          <mc:Choice Requires="wps">
            <w:drawing>
              <wp:inline distT="0" distB="0" distL="0" distR="0" wp14:anchorId="23B45A28" wp14:editId="58F37ED5">
                <wp:extent cx="6858000" cy="1792349"/>
                <wp:effectExtent l="12700" t="12700" r="12700" b="11430"/>
                <wp:docPr id="86" name="Text Box 86"/>
                <wp:cNvGraphicFramePr/>
                <a:graphic xmlns:a="http://schemas.openxmlformats.org/drawingml/2006/main">
                  <a:graphicData uri="http://schemas.microsoft.com/office/word/2010/wordprocessingShape">
                    <wps:wsp>
                      <wps:cNvSpPr txBox="1"/>
                      <wps:spPr>
                        <a:xfrm>
                          <a:off x="0" y="0"/>
                          <a:ext cx="6858000" cy="1792349"/>
                        </a:xfrm>
                        <a:prstGeom prst="rect">
                          <a:avLst/>
                        </a:prstGeom>
                        <a:noFill/>
                        <a:ln w="28575">
                          <a:solidFill>
                            <a:srgbClr val="E6A52C"/>
                          </a:solidFill>
                        </a:ln>
                      </wps:spPr>
                      <wps:txbx>
                        <w:txbxContent>
                          <w:p w14:paraId="093B70C2"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GENERAL PROCEDURES</w:t>
                            </w:r>
                          </w:p>
                          <w:p w14:paraId="48616E02" w14:textId="77777777" w:rsidR="00F962B1" w:rsidRPr="00631AF2" w:rsidRDefault="00F962B1" w:rsidP="00F962B1">
                            <w:pPr>
                              <w:rPr>
                                <w:rFonts w:ascii="Baskerville" w:hAnsi="Baskerville"/>
                                <w:b/>
                                <w:bCs/>
                                <w:color w:val="002060"/>
                                <w:sz w:val="10"/>
                                <w:szCs w:val="10"/>
                              </w:rPr>
                            </w:pPr>
                          </w:p>
                          <w:p w14:paraId="5CC63105" w14:textId="77777777" w:rsidR="00F962B1"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will monitor weather reports and provide situational updates based on the reports</w:t>
                            </w:r>
                            <w:r>
                              <w:rPr>
                                <w:rFonts w:ascii="Baskerville" w:hAnsi="Baskerville"/>
                                <w:b/>
                                <w:bCs/>
                                <w:sz w:val="22"/>
                                <w:szCs w:val="22"/>
                              </w:rPr>
                              <w:t xml:space="preserve"> </w:t>
                            </w:r>
                          </w:p>
                          <w:p w14:paraId="3A53750B" w14:textId="77777777" w:rsidR="00F962B1" w:rsidRPr="00857236"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 xml:space="preserve">and </w:t>
                            </w:r>
                            <w:r>
                              <w:rPr>
                                <w:rFonts w:ascii="Baskerville" w:hAnsi="Baskerville"/>
                                <w:b/>
                                <w:bCs/>
                                <w:sz w:val="22"/>
                                <w:szCs w:val="22"/>
                              </w:rPr>
                              <w:t>Public Information Officer</w:t>
                            </w:r>
                            <w:r>
                              <w:rPr>
                                <w:rFonts w:ascii="Baskerville" w:hAnsi="Baskerville"/>
                                <w:sz w:val="22"/>
                                <w:szCs w:val="22"/>
                              </w:rPr>
                              <w:t xml:space="preserve"> will work together to craft messaging as necessary</w:t>
                            </w:r>
                          </w:p>
                          <w:p w14:paraId="2EBDF3E0"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Based on the information from the </w:t>
                            </w:r>
                            <w:r>
                              <w:rPr>
                                <w:rFonts w:ascii="Baskerville" w:hAnsi="Baskerville"/>
                                <w:b/>
                                <w:bCs/>
                                <w:sz w:val="22"/>
                                <w:szCs w:val="22"/>
                              </w:rPr>
                              <w:t>Intelligence/Planning</w:t>
                            </w:r>
                            <w:r>
                              <w:rPr>
                                <w:rFonts w:ascii="Baskerville" w:hAnsi="Baskerville"/>
                                <w:sz w:val="22"/>
                                <w:szCs w:val="22"/>
                              </w:rPr>
                              <w:t xml:space="preserve">, the </w:t>
                            </w:r>
                            <w:r>
                              <w:rPr>
                                <w:rFonts w:ascii="Baskerville" w:hAnsi="Baskerville"/>
                                <w:b/>
                                <w:bCs/>
                                <w:sz w:val="22"/>
                                <w:szCs w:val="22"/>
                              </w:rPr>
                              <w:t xml:space="preserve">Incident Commander </w:t>
                            </w:r>
                            <w:r>
                              <w:rPr>
                                <w:rFonts w:ascii="Baskerville" w:hAnsi="Baskerville"/>
                                <w:sz w:val="22"/>
                                <w:szCs w:val="22"/>
                              </w:rPr>
                              <w:t>will continuously evaluate the situation and determine the best course of action</w:t>
                            </w:r>
                          </w:p>
                          <w:p w14:paraId="484199CA" w14:textId="77777777" w:rsidR="00F962B1" w:rsidRPr="003D6169" w:rsidRDefault="00F962B1" w:rsidP="00F962B1">
                            <w:pPr>
                              <w:pStyle w:val="ListParagraph"/>
                              <w:numPr>
                                <w:ilvl w:val="0"/>
                                <w:numId w:val="32"/>
                              </w:numPr>
                              <w:ind w:left="450"/>
                              <w:rPr>
                                <w:rFonts w:ascii="Baskerville" w:hAnsi="Baskerville"/>
                                <w:sz w:val="22"/>
                                <w:szCs w:val="22"/>
                              </w:rPr>
                            </w:pPr>
                            <w:r>
                              <w:rPr>
                                <w:rFonts w:ascii="Baskerville" w:hAnsi="Baskerville"/>
                                <w:sz w:val="22"/>
                                <w:szCs w:val="22"/>
                              </w:rPr>
                              <w:t xml:space="preserve">Building occupants will move to the designated area and follow appropriate procedures based on the hazard. </w:t>
                            </w:r>
                            <w:r>
                              <w:rPr>
                                <w:rFonts w:ascii="Baskerville" w:hAnsi="Baskerville"/>
                                <w:b/>
                                <w:bCs/>
                                <w:sz w:val="22"/>
                                <w:szCs w:val="22"/>
                              </w:rPr>
                              <w:t>See Specialized Procedures below.</w:t>
                            </w:r>
                          </w:p>
                          <w:p w14:paraId="17B5A3D1"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Take a roll call of facility occupants</w:t>
                            </w:r>
                          </w:p>
                          <w:p w14:paraId="2E5A3CB4" w14:textId="77777777" w:rsidR="00F962B1" w:rsidRPr="00D273D6"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Provide treatment for any minor injuries</w:t>
                            </w:r>
                          </w:p>
                          <w:p w14:paraId="56D78C92"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major injuries occur, call 911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B45A28" id="Text Box 86" o:spid="_x0000_s1068" type="#_x0000_t202" style="width:540pt;height:14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" filled="f" strokecolor="#e6a52c" strokeweight="2.25pt">
                <v:textbox>
                  <w:txbxContent>
                    <w:p w14:paraId="093B70C2"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GENERAL PROCEDURES</w:t>
                      </w:r>
                    </w:p>
                    <w:p w14:paraId="48616E02" w14:textId="77777777" w:rsidR="00F962B1" w:rsidRPr="00631AF2" w:rsidRDefault="00F962B1" w:rsidP="00F962B1">
                      <w:pPr>
                        <w:rPr>
                          <w:rFonts w:ascii="Baskerville" w:hAnsi="Baskerville"/>
                          <w:b/>
                          <w:bCs/>
                          <w:color w:val="002060"/>
                          <w:sz w:val="10"/>
                          <w:szCs w:val="10"/>
                        </w:rPr>
                      </w:pPr>
                    </w:p>
                    <w:p w14:paraId="5CC63105" w14:textId="77777777" w:rsidR="00F962B1"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will monitor weather reports and provide situational updates based on the reports</w:t>
                      </w:r>
                      <w:r>
                        <w:rPr>
                          <w:rFonts w:ascii="Baskerville" w:hAnsi="Baskerville"/>
                          <w:b/>
                          <w:bCs/>
                          <w:sz w:val="22"/>
                          <w:szCs w:val="22"/>
                        </w:rPr>
                        <w:t xml:space="preserve"> </w:t>
                      </w:r>
                    </w:p>
                    <w:p w14:paraId="3A53750B" w14:textId="77777777" w:rsidR="00F962B1" w:rsidRPr="00857236" w:rsidRDefault="00F962B1" w:rsidP="00F962B1">
                      <w:pPr>
                        <w:pStyle w:val="ListParagraph"/>
                        <w:numPr>
                          <w:ilvl w:val="0"/>
                          <w:numId w:val="32"/>
                        </w:numPr>
                        <w:ind w:left="45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 xml:space="preserve">and </w:t>
                      </w:r>
                      <w:r>
                        <w:rPr>
                          <w:rFonts w:ascii="Baskerville" w:hAnsi="Baskerville"/>
                          <w:b/>
                          <w:bCs/>
                          <w:sz w:val="22"/>
                          <w:szCs w:val="22"/>
                        </w:rPr>
                        <w:t>Public Information Officer</w:t>
                      </w:r>
                      <w:r>
                        <w:rPr>
                          <w:rFonts w:ascii="Baskerville" w:hAnsi="Baskerville"/>
                          <w:sz w:val="22"/>
                          <w:szCs w:val="22"/>
                        </w:rPr>
                        <w:t xml:space="preserve"> will work together to craft messaging as necessary</w:t>
                      </w:r>
                    </w:p>
                    <w:p w14:paraId="2EBDF3E0"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Based on the information from the </w:t>
                      </w:r>
                      <w:r>
                        <w:rPr>
                          <w:rFonts w:ascii="Baskerville" w:hAnsi="Baskerville"/>
                          <w:b/>
                          <w:bCs/>
                          <w:sz w:val="22"/>
                          <w:szCs w:val="22"/>
                        </w:rPr>
                        <w:t>Intelligence/Planning</w:t>
                      </w:r>
                      <w:r>
                        <w:rPr>
                          <w:rFonts w:ascii="Baskerville" w:hAnsi="Baskerville"/>
                          <w:sz w:val="22"/>
                          <w:szCs w:val="22"/>
                        </w:rPr>
                        <w:t xml:space="preserve">, the </w:t>
                      </w:r>
                      <w:r>
                        <w:rPr>
                          <w:rFonts w:ascii="Baskerville" w:hAnsi="Baskerville"/>
                          <w:b/>
                          <w:bCs/>
                          <w:sz w:val="22"/>
                          <w:szCs w:val="22"/>
                        </w:rPr>
                        <w:t xml:space="preserve">Incident Commander </w:t>
                      </w:r>
                      <w:r>
                        <w:rPr>
                          <w:rFonts w:ascii="Baskerville" w:hAnsi="Baskerville"/>
                          <w:sz w:val="22"/>
                          <w:szCs w:val="22"/>
                        </w:rPr>
                        <w:t>will continuously evaluate the situation and determine the best course of action</w:t>
                      </w:r>
                    </w:p>
                    <w:p w14:paraId="484199CA" w14:textId="77777777" w:rsidR="00F962B1" w:rsidRPr="003D6169" w:rsidRDefault="00F962B1" w:rsidP="00F962B1">
                      <w:pPr>
                        <w:pStyle w:val="ListParagraph"/>
                        <w:numPr>
                          <w:ilvl w:val="0"/>
                          <w:numId w:val="32"/>
                        </w:numPr>
                        <w:ind w:left="450"/>
                        <w:rPr>
                          <w:rFonts w:ascii="Baskerville" w:hAnsi="Baskerville"/>
                          <w:sz w:val="22"/>
                          <w:szCs w:val="22"/>
                        </w:rPr>
                      </w:pPr>
                      <w:r>
                        <w:rPr>
                          <w:rFonts w:ascii="Baskerville" w:hAnsi="Baskerville"/>
                          <w:sz w:val="22"/>
                          <w:szCs w:val="22"/>
                        </w:rPr>
                        <w:t xml:space="preserve">Building occupants will move to the designated area and follow appropriate procedures based on the hazard. </w:t>
                      </w:r>
                      <w:r>
                        <w:rPr>
                          <w:rFonts w:ascii="Baskerville" w:hAnsi="Baskerville"/>
                          <w:b/>
                          <w:bCs/>
                          <w:sz w:val="22"/>
                          <w:szCs w:val="22"/>
                        </w:rPr>
                        <w:t>See Specialized Procedures below.</w:t>
                      </w:r>
                    </w:p>
                    <w:p w14:paraId="17B5A3D1"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Take a roll call of facility occupants</w:t>
                      </w:r>
                    </w:p>
                    <w:p w14:paraId="2E5A3CB4" w14:textId="77777777" w:rsidR="00F962B1" w:rsidRPr="00D273D6"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Provide treatment for any minor injuries</w:t>
                      </w:r>
                    </w:p>
                    <w:p w14:paraId="56D78C92" w14:textId="77777777" w:rsidR="00F962B1" w:rsidRPr="00C322D0"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major injuries occur, call 911</w:t>
                      </w:r>
                    </w:p>
                  </w:txbxContent>
                </v:textbox>
                <w10:anchorlock/>
              </v:shape>
            </w:pict>
          </mc:Fallback>
        </mc:AlternateContent>
      </w:r>
    </w:p>
    <w:p w14:paraId="5577EF62" w14:textId="77777777" w:rsidR="00F962B1" w:rsidRDefault="00F962B1" w:rsidP="00F962B1">
      <w:pPr>
        <w:rPr>
          <w:rStyle w:val="Strong"/>
          <w:rFonts w:ascii="Franklin Gothic Book" w:hAnsi="Franklin Gothic Book"/>
          <w:sz w:val="10"/>
          <w:szCs w:val="10"/>
        </w:rPr>
      </w:pPr>
    </w:p>
    <w:p w14:paraId="75276641" w14:textId="77777777" w:rsidR="00F962B1" w:rsidRPr="00A238BF" w:rsidRDefault="00F962B1" w:rsidP="00F962B1">
      <w:pPr>
        <w:rPr>
          <w:rStyle w:val="Strong"/>
          <w:rFonts w:ascii="Franklin Gothic Book" w:hAnsi="Franklin Gothic Book"/>
          <w:sz w:val="10"/>
          <w:szCs w:val="10"/>
        </w:rPr>
      </w:pPr>
      <w:r>
        <w:rPr>
          <w:rFonts w:ascii="Franklin Gothic Book" w:hAnsi="Franklin Gothic Book"/>
          <w:noProof/>
          <w:color w:val="2B579A"/>
          <w:sz w:val="10"/>
          <w:szCs w:val="10"/>
          <w:shd w:val="clear" w:color="auto" w:fill="E6E6E6"/>
        </w:rPr>
        <mc:AlternateContent>
          <mc:Choice Requires="wps">
            <w:drawing>
              <wp:inline distT="0" distB="0" distL="0" distR="0" wp14:anchorId="1055841A" wp14:editId="3BB9A14D">
                <wp:extent cx="6858000" cy="2386115"/>
                <wp:effectExtent l="12700" t="12700" r="12700" b="14605"/>
                <wp:docPr id="87" name="Text Box 87"/>
                <wp:cNvGraphicFramePr/>
                <a:graphic xmlns:a="http://schemas.openxmlformats.org/drawingml/2006/main">
                  <a:graphicData uri="http://schemas.microsoft.com/office/word/2010/wordprocessingShape">
                    <wps:wsp>
                      <wps:cNvSpPr txBox="1"/>
                      <wps:spPr>
                        <a:xfrm>
                          <a:off x="0" y="0"/>
                          <a:ext cx="6858000" cy="2386115"/>
                        </a:xfrm>
                        <a:prstGeom prst="rect">
                          <a:avLst/>
                        </a:prstGeom>
                        <a:noFill/>
                        <a:ln w="28575">
                          <a:solidFill>
                            <a:srgbClr val="8A8C88"/>
                          </a:solidFill>
                        </a:ln>
                      </wps:spPr>
                      <wps:txbx>
                        <w:txbxContent>
                          <w:p w14:paraId="6737226C"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TORNADO PROCEDURES</w:t>
                            </w:r>
                          </w:p>
                          <w:p w14:paraId="49306D43" w14:textId="77777777" w:rsidR="00F962B1" w:rsidRDefault="00F962B1" w:rsidP="00F962B1">
                            <w:pPr>
                              <w:rPr>
                                <w:rFonts w:ascii="Baskerville" w:hAnsi="Baskerville"/>
                                <w:b/>
                                <w:bCs/>
                                <w:color w:val="002060"/>
                                <w:sz w:val="10"/>
                                <w:szCs w:val="10"/>
                                <w:u w:val="single"/>
                              </w:rPr>
                            </w:pPr>
                          </w:p>
                          <w:p w14:paraId="61DC8FFC" w14:textId="77777777" w:rsidR="00F962B1" w:rsidRDefault="00F962B1" w:rsidP="00F962B1">
                            <w:pPr>
                              <w:rPr>
                                <w:rFonts w:ascii="Baskerville" w:hAnsi="Baskerville"/>
                                <w:sz w:val="22"/>
                                <w:szCs w:val="22"/>
                              </w:rPr>
                            </w:pPr>
                            <w:r w:rsidRPr="008D79C3">
                              <w:rPr>
                                <w:rFonts w:ascii="Baskerville" w:hAnsi="Baskerville"/>
                                <w:sz w:val="22"/>
                                <w:szCs w:val="22"/>
                              </w:rPr>
                              <w:t>In the event of a tornado</w:t>
                            </w:r>
                            <w:r>
                              <w:rPr>
                                <w:rFonts w:ascii="Baskerville" w:hAnsi="Baskerville"/>
                                <w:sz w:val="22"/>
                                <w:szCs w:val="22"/>
                              </w:rPr>
                              <w:t>, occupants will shelter-in-place. The following specialized procedures for sheltering-in-place during a tornado will be utilized.</w:t>
                            </w:r>
                          </w:p>
                          <w:p w14:paraId="658C9EEC"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 xml:space="preserve">Go to pre-identified shelter-in-place locations </w:t>
                            </w:r>
                          </w:p>
                          <w:p w14:paraId="5EB99E8C"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unable to reach the pre-identified shelter-in-place locations, move to a location that:</w:t>
                            </w:r>
                          </w:p>
                          <w:p w14:paraId="12044065" w14:textId="77777777" w:rsidR="00F962B1" w:rsidRDefault="00F962B1" w:rsidP="00F962B1">
                            <w:pPr>
                              <w:pStyle w:val="ListParagraph"/>
                              <w:numPr>
                                <w:ilvl w:val="1"/>
                                <w:numId w:val="37"/>
                              </w:numPr>
                              <w:ind w:left="810"/>
                              <w:rPr>
                                <w:rFonts w:ascii="Baskerville" w:hAnsi="Baskerville"/>
                                <w:sz w:val="22"/>
                                <w:szCs w:val="22"/>
                              </w:rPr>
                            </w:pPr>
                            <w:r>
                              <w:rPr>
                                <w:rFonts w:ascii="Baskerville" w:hAnsi="Baskerville"/>
                                <w:sz w:val="22"/>
                                <w:szCs w:val="22"/>
                              </w:rPr>
                              <w:t>Is in the basement and/or on the lowest level possible of the building</w:t>
                            </w:r>
                          </w:p>
                          <w:p w14:paraId="48272CDF" w14:textId="77777777" w:rsidR="00F962B1" w:rsidRDefault="00F962B1" w:rsidP="00F962B1">
                            <w:pPr>
                              <w:pStyle w:val="ListParagraph"/>
                              <w:numPr>
                                <w:ilvl w:val="1"/>
                                <w:numId w:val="37"/>
                              </w:numPr>
                              <w:ind w:left="810"/>
                              <w:rPr>
                                <w:rFonts w:ascii="Baskerville" w:hAnsi="Baskerville"/>
                                <w:sz w:val="22"/>
                                <w:szCs w:val="22"/>
                              </w:rPr>
                            </w:pPr>
                            <w:r>
                              <w:rPr>
                                <w:rFonts w:ascii="Baskerville" w:hAnsi="Baskerville"/>
                                <w:sz w:val="22"/>
                                <w:szCs w:val="22"/>
                              </w:rPr>
                              <w:t>Has few to no windows</w:t>
                            </w:r>
                          </w:p>
                          <w:p w14:paraId="21F13A1C"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unable to move to another location, get under a doorframe or against something that will support or deflect falling debris</w:t>
                            </w:r>
                          </w:p>
                          <w:p w14:paraId="3E4F0882"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Stay away from windows</w:t>
                            </w:r>
                          </w:p>
                          <w:p w14:paraId="79062FE0"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Crouch down and cover your neck and head</w:t>
                            </w:r>
                          </w:p>
                          <w:p w14:paraId="7D679D9B" w14:textId="77777777" w:rsidR="00F962B1" w:rsidRDefault="00F962B1" w:rsidP="00F962B1">
                            <w:pPr>
                              <w:rPr>
                                <w:rFonts w:ascii="Baskerville" w:hAnsi="Baskerville"/>
                                <w:sz w:val="10"/>
                                <w:szCs w:val="10"/>
                              </w:rPr>
                            </w:pPr>
                          </w:p>
                          <w:p w14:paraId="0B163F9E" w14:textId="77777777" w:rsidR="00F962B1" w:rsidRDefault="00F962B1" w:rsidP="00F962B1">
                            <w:pPr>
                              <w:rPr>
                                <w:rFonts w:ascii="Baskerville" w:hAnsi="Baskerville"/>
                                <w:sz w:val="22"/>
                                <w:szCs w:val="22"/>
                              </w:rPr>
                            </w:pPr>
                            <w:r>
                              <w:rPr>
                                <w:rFonts w:ascii="Baskerville" w:hAnsi="Baskerville"/>
                                <w:sz w:val="22"/>
                                <w:szCs w:val="22"/>
                              </w:rPr>
                              <w:t>The following locations will be utilized as shelter-in-place locations during a tornado:</w:t>
                            </w:r>
                          </w:p>
                          <w:p w14:paraId="6F93510F" w14:textId="77777777" w:rsidR="00F962B1" w:rsidRPr="00635E95" w:rsidRDefault="00F962B1" w:rsidP="00F962B1">
                            <w:pPr>
                              <w:pStyle w:val="ListParagraph"/>
                              <w:numPr>
                                <w:ilvl w:val="0"/>
                                <w:numId w:val="38"/>
                              </w:numPr>
                              <w:ind w:left="450"/>
                              <w:rPr>
                                <w:rFonts w:ascii="Baskerville" w:hAnsi="Baskerville"/>
                                <w:sz w:val="22"/>
                                <w:szCs w:val="22"/>
                              </w:rPr>
                            </w:pPr>
                            <w:r w:rsidRPr="00635E95">
                              <w:rPr>
                                <w:rFonts w:ascii="Baskerville" w:hAnsi="Baskerville"/>
                                <w:sz w:val="22"/>
                                <w:szCs w:val="22"/>
                                <w:highlight w:val="yellow"/>
                              </w:rPr>
                              <w:t>INSERT LOCATIONS</w:t>
                            </w:r>
                          </w:p>
                          <w:p w14:paraId="0199A34A" w14:textId="77777777" w:rsidR="00F962B1" w:rsidRDefault="00F962B1" w:rsidP="00F962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055841A" id="Text Box 87" o:spid="_x0000_s1069" type="#_x0000_t202" style="width:540pt;height:18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" filled="f" strokecolor="#8a8c88" strokeweight="2.25pt">
                <v:textbox>
                  <w:txbxContent>
                    <w:p w14:paraId="6737226C"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TORNADO PROCEDURES</w:t>
                      </w:r>
                    </w:p>
                    <w:p w14:paraId="49306D43" w14:textId="77777777" w:rsidR="00F962B1" w:rsidRDefault="00F962B1" w:rsidP="00F962B1">
                      <w:pPr>
                        <w:rPr>
                          <w:rFonts w:ascii="Baskerville" w:hAnsi="Baskerville"/>
                          <w:b/>
                          <w:bCs/>
                          <w:color w:val="002060"/>
                          <w:sz w:val="10"/>
                          <w:szCs w:val="10"/>
                          <w:u w:val="single"/>
                        </w:rPr>
                      </w:pPr>
                    </w:p>
                    <w:p w14:paraId="61DC8FFC" w14:textId="77777777" w:rsidR="00F962B1" w:rsidRDefault="00F962B1" w:rsidP="00F962B1">
                      <w:pPr>
                        <w:rPr>
                          <w:rFonts w:ascii="Baskerville" w:hAnsi="Baskerville"/>
                          <w:sz w:val="22"/>
                          <w:szCs w:val="22"/>
                        </w:rPr>
                      </w:pPr>
                      <w:r w:rsidRPr="008D79C3">
                        <w:rPr>
                          <w:rFonts w:ascii="Baskerville" w:hAnsi="Baskerville"/>
                          <w:sz w:val="22"/>
                          <w:szCs w:val="22"/>
                        </w:rPr>
                        <w:t>In the event of a tornado</w:t>
                      </w:r>
                      <w:r>
                        <w:rPr>
                          <w:rFonts w:ascii="Baskerville" w:hAnsi="Baskerville"/>
                          <w:sz w:val="22"/>
                          <w:szCs w:val="22"/>
                        </w:rPr>
                        <w:t>, occupants will shelter-in-place. The following specialized procedures for sheltering-in-place during a tornado will be utilized.</w:t>
                      </w:r>
                    </w:p>
                    <w:p w14:paraId="658C9EEC"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 xml:space="preserve">Go to pre-identified shelter-in-place locations </w:t>
                      </w:r>
                    </w:p>
                    <w:p w14:paraId="5EB99E8C"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unable to reach the pre-identified shelter-in-place locations, move to a location that:</w:t>
                      </w:r>
                    </w:p>
                    <w:p w14:paraId="12044065" w14:textId="77777777" w:rsidR="00F962B1" w:rsidRDefault="00F962B1" w:rsidP="00F962B1">
                      <w:pPr>
                        <w:pStyle w:val="ListParagraph"/>
                        <w:numPr>
                          <w:ilvl w:val="1"/>
                          <w:numId w:val="37"/>
                        </w:numPr>
                        <w:ind w:left="810"/>
                        <w:rPr>
                          <w:rFonts w:ascii="Baskerville" w:hAnsi="Baskerville"/>
                          <w:sz w:val="22"/>
                          <w:szCs w:val="22"/>
                        </w:rPr>
                      </w:pPr>
                      <w:r>
                        <w:rPr>
                          <w:rFonts w:ascii="Baskerville" w:hAnsi="Baskerville"/>
                          <w:sz w:val="22"/>
                          <w:szCs w:val="22"/>
                        </w:rPr>
                        <w:t>Is in the basement and/or on the lowest level possible of the building</w:t>
                      </w:r>
                    </w:p>
                    <w:p w14:paraId="48272CDF" w14:textId="77777777" w:rsidR="00F962B1" w:rsidRDefault="00F962B1" w:rsidP="00F962B1">
                      <w:pPr>
                        <w:pStyle w:val="ListParagraph"/>
                        <w:numPr>
                          <w:ilvl w:val="1"/>
                          <w:numId w:val="37"/>
                        </w:numPr>
                        <w:ind w:left="810"/>
                        <w:rPr>
                          <w:rFonts w:ascii="Baskerville" w:hAnsi="Baskerville"/>
                          <w:sz w:val="22"/>
                          <w:szCs w:val="22"/>
                        </w:rPr>
                      </w:pPr>
                      <w:r>
                        <w:rPr>
                          <w:rFonts w:ascii="Baskerville" w:hAnsi="Baskerville"/>
                          <w:sz w:val="22"/>
                          <w:szCs w:val="22"/>
                        </w:rPr>
                        <w:t>Has few to no windows</w:t>
                      </w:r>
                    </w:p>
                    <w:p w14:paraId="21F13A1C"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unable to move to another location, get under a doorframe or against something that will support or deflect falling debris</w:t>
                      </w:r>
                    </w:p>
                    <w:p w14:paraId="3E4F0882"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Stay away from windows</w:t>
                      </w:r>
                    </w:p>
                    <w:p w14:paraId="79062FE0"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Crouch down and cover your neck and head</w:t>
                      </w:r>
                    </w:p>
                    <w:p w14:paraId="7D679D9B" w14:textId="77777777" w:rsidR="00F962B1" w:rsidRDefault="00F962B1" w:rsidP="00F962B1">
                      <w:pPr>
                        <w:rPr>
                          <w:rFonts w:ascii="Baskerville" w:hAnsi="Baskerville"/>
                          <w:sz w:val="10"/>
                          <w:szCs w:val="10"/>
                        </w:rPr>
                      </w:pPr>
                    </w:p>
                    <w:p w14:paraId="0B163F9E" w14:textId="77777777" w:rsidR="00F962B1" w:rsidRDefault="00F962B1" w:rsidP="00F962B1">
                      <w:pPr>
                        <w:rPr>
                          <w:rFonts w:ascii="Baskerville" w:hAnsi="Baskerville"/>
                          <w:sz w:val="22"/>
                          <w:szCs w:val="22"/>
                        </w:rPr>
                      </w:pPr>
                      <w:r>
                        <w:rPr>
                          <w:rFonts w:ascii="Baskerville" w:hAnsi="Baskerville"/>
                          <w:sz w:val="22"/>
                          <w:szCs w:val="22"/>
                        </w:rPr>
                        <w:t>The following locations will be utilized as shelter-in-place locations during a tornado:</w:t>
                      </w:r>
                    </w:p>
                    <w:p w14:paraId="6F93510F" w14:textId="77777777" w:rsidR="00F962B1" w:rsidRPr="00635E95" w:rsidRDefault="00F962B1" w:rsidP="00F962B1">
                      <w:pPr>
                        <w:pStyle w:val="ListParagraph"/>
                        <w:numPr>
                          <w:ilvl w:val="0"/>
                          <w:numId w:val="38"/>
                        </w:numPr>
                        <w:ind w:left="450"/>
                        <w:rPr>
                          <w:rFonts w:ascii="Baskerville" w:hAnsi="Baskerville"/>
                          <w:sz w:val="22"/>
                          <w:szCs w:val="22"/>
                        </w:rPr>
                      </w:pPr>
                      <w:r w:rsidRPr="00635E95">
                        <w:rPr>
                          <w:rFonts w:ascii="Baskerville" w:hAnsi="Baskerville"/>
                          <w:sz w:val="22"/>
                          <w:szCs w:val="22"/>
                          <w:highlight w:val="yellow"/>
                        </w:rPr>
                        <w:t>INSERT LOCATIONS</w:t>
                      </w:r>
                    </w:p>
                    <w:p w14:paraId="0199A34A" w14:textId="77777777" w:rsidR="00F962B1" w:rsidRDefault="00F962B1" w:rsidP="00F962B1"/>
                  </w:txbxContent>
                </v:textbox>
                <w10:anchorlock/>
              </v:shape>
            </w:pict>
          </mc:Fallback>
        </mc:AlternateContent>
      </w:r>
    </w:p>
    <w:p w14:paraId="038ABBC9" w14:textId="77777777" w:rsidR="00F962B1" w:rsidRPr="00A238BF" w:rsidRDefault="00F962B1" w:rsidP="00F962B1">
      <w:pPr>
        <w:rPr>
          <w:rStyle w:val="Strong"/>
          <w:rFonts w:ascii="Franklin Gothic Book" w:hAnsi="Franklin Gothic Book"/>
          <w:sz w:val="10"/>
          <w:szCs w:val="10"/>
        </w:rPr>
      </w:pPr>
    </w:p>
    <w:p w14:paraId="7C52BE58" w14:textId="77777777" w:rsidR="00F962B1" w:rsidRPr="00CE3D83" w:rsidRDefault="00F962B1" w:rsidP="00F962B1">
      <w:pPr>
        <w:pStyle w:val="NoSpacing"/>
        <w:rPr>
          <w:rStyle w:val="Strong"/>
          <w:rFonts w:ascii="Franklin Gothic Book" w:hAnsi="Franklin Gothic Book"/>
          <w:sz w:val="10"/>
          <w:szCs w:val="10"/>
        </w:rPr>
      </w:pPr>
      <w:r>
        <w:rPr>
          <w:rFonts w:ascii="Franklin Gothic Book" w:hAnsi="Franklin Gothic Book"/>
          <w:noProof/>
          <w:color w:val="2B579A"/>
          <w:sz w:val="10"/>
          <w:szCs w:val="10"/>
          <w:shd w:val="clear" w:color="auto" w:fill="E6E6E6"/>
        </w:rPr>
        <w:lastRenderedPageBreak/>
        <mc:AlternateContent>
          <mc:Choice Requires="wps">
            <w:drawing>
              <wp:inline distT="0" distB="0" distL="0" distR="0" wp14:anchorId="5B6DE83A" wp14:editId="2272F06F">
                <wp:extent cx="6858000" cy="3644900"/>
                <wp:effectExtent l="12700" t="12700" r="12700" b="12700"/>
                <wp:docPr id="107" name="Text Box 107"/>
                <wp:cNvGraphicFramePr/>
                <a:graphic xmlns:a="http://schemas.openxmlformats.org/drawingml/2006/main">
                  <a:graphicData uri="http://schemas.microsoft.com/office/word/2010/wordprocessingShape">
                    <wps:wsp>
                      <wps:cNvSpPr txBox="1"/>
                      <wps:spPr>
                        <a:xfrm>
                          <a:off x="0" y="0"/>
                          <a:ext cx="6858000" cy="3644900"/>
                        </a:xfrm>
                        <a:prstGeom prst="rect">
                          <a:avLst/>
                        </a:prstGeom>
                        <a:noFill/>
                        <a:ln w="28575">
                          <a:solidFill>
                            <a:srgbClr val="8A8C88"/>
                          </a:solidFill>
                        </a:ln>
                      </wps:spPr>
                      <wps:txbx>
                        <w:txbxContent>
                          <w:p w14:paraId="47317268"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FLOODING PROCEDURES</w:t>
                            </w:r>
                          </w:p>
                          <w:p w14:paraId="4EFEC8D6" w14:textId="77777777" w:rsidR="00F962B1" w:rsidRDefault="00F962B1" w:rsidP="00F962B1">
                            <w:pPr>
                              <w:rPr>
                                <w:rFonts w:ascii="Baskerville" w:hAnsi="Baskerville"/>
                                <w:b/>
                                <w:bCs/>
                                <w:color w:val="002060"/>
                                <w:sz w:val="10"/>
                                <w:szCs w:val="10"/>
                                <w:u w:val="single"/>
                              </w:rPr>
                            </w:pPr>
                          </w:p>
                          <w:p w14:paraId="1F6B9768" w14:textId="77777777" w:rsidR="00F962B1" w:rsidRDefault="00F962B1" w:rsidP="00F962B1">
                            <w:pPr>
                              <w:rPr>
                                <w:rFonts w:ascii="Baskerville" w:hAnsi="Baskerville"/>
                                <w:sz w:val="22"/>
                                <w:szCs w:val="22"/>
                              </w:rPr>
                            </w:pPr>
                            <w:r w:rsidRPr="008D79C3">
                              <w:rPr>
                                <w:rFonts w:ascii="Baskerville" w:hAnsi="Baskerville"/>
                                <w:sz w:val="22"/>
                                <w:szCs w:val="22"/>
                              </w:rPr>
                              <w:t xml:space="preserve">In the event of </w:t>
                            </w:r>
                            <w:r>
                              <w:rPr>
                                <w:rFonts w:ascii="Baskerville" w:hAnsi="Baskerville"/>
                                <w:sz w:val="22"/>
                                <w:szCs w:val="22"/>
                              </w:rPr>
                              <w:t>flooding at the facility, the following specialized procedures will be utilized.</w:t>
                            </w:r>
                          </w:p>
                          <w:p w14:paraId="7D9C2634"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possible, occupants will be evacuated from the facility.</w:t>
                            </w:r>
                          </w:p>
                          <w:p w14:paraId="6A728649" w14:textId="77777777" w:rsidR="00F962B1" w:rsidRPr="00B93E63" w:rsidRDefault="00F962B1" w:rsidP="00F962B1">
                            <w:pPr>
                              <w:pStyle w:val="ListParagraph"/>
                              <w:numPr>
                                <w:ilvl w:val="1"/>
                                <w:numId w:val="37"/>
                              </w:numPr>
                              <w:ind w:left="1080"/>
                              <w:rPr>
                                <w:rFonts w:ascii="Baskerville" w:hAnsi="Baskerville"/>
                                <w:sz w:val="22"/>
                                <w:szCs w:val="22"/>
                              </w:rPr>
                            </w:pPr>
                            <w:r>
                              <w:rPr>
                                <w:rFonts w:ascii="Baskerville" w:hAnsi="Baskerville"/>
                                <w:b/>
                                <w:bCs/>
                                <w:sz w:val="22"/>
                                <w:szCs w:val="22"/>
                              </w:rPr>
                              <w:t>DURING SUDDEN OR SEVERE FLOODING:</w:t>
                            </w:r>
                          </w:p>
                          <w:p w14:paraId="46967FDA"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Immediately evacuate the facility. The </w:t>
                            </w:r>
                            <w:r>
                              <w:rPr>
                                <w:rFonts w:ascii="Baskerville" w:hAnsi="Baskerville"/>
                                <w:b/>
                                <w:bCs/>
                                <w:sz w:val="22"/>
                                <w:szCs w:val="22"/>
                              </w:rPr>
                              <w:t>Incident Commander</w:t>
                            </w:r>
                            <w:r>
                              <w:rPr>
                                <w:rFonts w:ascii="Baskerville" w:hAnsi="Baskerville"/>
                                <w:sz w:val="22"/>
                                <w:szCs w:val="22"/>
                              </w:rPr>
                              <w:t xml:space="preserve"> will announce where to evacuate to.</w:t>
                            </w:r>
                          </w:p>
                          <w:p w14:paraId="16B3A62A"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Avoid walking through flood waters.</w:t>
                            </w:r>
                          </w:p>
                          <w:p w14:paraId="04FA562E"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Walk — </w:t>
                            </w:r>
                            <w:r>
                              <w:rPr>
                                <w:rFonts w:ascii="Baskerville" w:hAnsi="Baskerville"/>
                                <w:b/>
                                <w:bCs/>
                                <w:sz w:val="22"/>
                                <w:szCs w:val="22"/>
                              </w:rPr>
                              <w:t xml:space="preserve">DO NOT DRIVE — </w:t>
                            </w:r>
                            <w:r>
                              <w:rPr>
                                <w:rFonts w:ascii="Baskerville" w:hAnsi="Baskerville"/>
                                <w:sz w:val="22"/>
                                <w:szCs w:val="22"/>
                              </w:rPr>
                              <w:t>to the rally point. Be prepared to move locations to higher ground.</w:t>
                            </w:r>
                          </w:p>
                          <w:p w14:paraId="12C8C9AD" w14:textId="77777777" w:rsidR="00F962B1" w:rsidRPr="00E97346" w:rsidRDefault="00F962B1" w:rsidP="00F962B1">
                            <w:pPr>
                              <w:pStyle w:val="ListParagraph"/>
                              <w:numPr>
                                <w:ilvl w:val="1"/>
                                <w:numId w:val="37"/>
                              </w:numPr>
                              <w:ind w:left="1080"/>
                              <w:rPr>
                                <w:rFonts w:ascii="Baskerville" w:hAnsi="Baskerville"/>
                                <w:sz w:val="22"/>
                                <w:szCs w:val="22"/>
                              </w:rPr>
                            </w:pPr>
                            <w:r>
                              <w:rPr>
                                <w:rFonts w:ascii="Baskerville" w:hAnsi="Baskerville"/>
                                <w:b/>
                                <w:bCs/>
                                <w:sz w:val="22"/>
                                <w:szCs w:val="22"/>
                              </w:rPr>
                              <w:t>DURING SLOW RISE FLOODING:</w:t>
                            </w:r>
                          </w:p>
                          <w:p w14:paraId="3BEDB6B5"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Immediately evacuate the facility. The </w:t>
                            </w:r>
                            <w:r>
                              <w:rPr>
                                <w:rFonts w:ascii="Baskerville" w:hAnsi="Baskerville"/>
                                <w:b/>
                                <w:bCs/>
                                <w:sz w:val="22"/>
                                <w:szCs w:val="22"/>
                              </w:rPr>
                              <w:t>Incident Commander</w:t>
                            </w:r>
                            <w:r>
                              <w:rPr>
                                <w:rFonts w:ascii="Baskerville" w:hAnsi="Baskerville"/>
                                <w:sz w:val="22"/>
                                <w:szCs w:val="22"/>
                              </w:rPr>
                              <w:t xml:space="preserve"> will announce where to evacuate to.</w:t>
                            </w:r>
                          </w:p>
                          <w:p w14:paraId="298714D3"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Avoid walking or driving through flood waters</w:t>
                            </w:r>
                          </w:p>
                          <w:p w14:paraId="3E3698AD"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The </w:t>
                            </w:r>
                            <w:r w:rsidRPr="0064324B">
                              <w:rPr>
                                <w:rFonts w:ascii="Baskerville" w:hAnsi="Baskerville"/>
                                <w:b/>
                                <w:bCs/>
                                <w:sz w:val="22"/>
                                <w:szCs w:val="22"/>
                                <w:highlight w:val="yellow"/>
                              </w:rPr>
                              <w:t>INSERT TITLE</w:t>
                            </w:r>
                            <w:r>
                              <w:rPr>
                                <w:rFonts w:ascii="Baskerville" w:hAnsi="Baskerville"/>
                                <w:sz w:val="22"/>
                                <w:szCs w:val="22"/>
                              </w:rPr>
                              <w:t xml:space="preserve"> will shut off all utilities if safe to do so</w:t>
                            </w:r>
                          </w:p>
                          <w:p w14:paraId="4F8BFD43"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Relocate records, electronic equipment, etc. only if safe to do so.</w:t>
                            </w:r>
                          </w:p>
                          <w:p w14:paraId="487FDA11"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unable to evacuate the facility, occupants will shelter-in-place. The following specialized procedures will be implemented.</w:t>
                            </w:r>
                          </w:p>
                          <w:p w14:paraId="6BDD9923" w14:textId="77777777" w:rsidR="00F962B1" w:rsidRDefault="00F962B1" w:rsidP="00F962B1">
                            <w:pPr>
                              <w:pStyle w:val="ListParagraph"/>
                              <w:numPr>
                                <w:ilvl w:val="1"/>
                                <w:numId w:val="39"/>
                              </w:numPr>
                              <w:rPr>
                                <w:rFonts w:ascii="Baskerville" w:hAnsi="Baskerville"/>
                                <w:sz w:val="22"/>
                                <w:szCs w:val="22"/>
                              </w:rPr>
                            </w:pPr>
                            <w:r>
                              <w:rPr>
                                <w:rFonts w:ascii="Baskerville" w:hAnsi="Baskerville"/>
                                <w:sz w:val="22"/>
                                <w:szCs w:val="22"/>
                              </w:rPr>
                              <w:t>Occupants will be instructed to move to the highest level of the building avoiding closed attics</w:t>
                            </w:r>
                          </w:p>
                          <w:p w14:paraId="2F48C130" w14:textId="77777777" w:rsidR="00F962B1" w:rsidRDefault="00F962B1" w:rsidP="00F962B1">
                            <w:pPr>
                              <w:pStyle w:val="ListParagraph"/>
                              <w:numPr>
                                <w:ilvl w:val="1"/>
                                <w:numId w:val="39"/>
                              </w:numPr>
                              <w:rPr>
                                <w:rFonts w:ascii="Baskerville" w:hAnsi="Baskerville"/>
                                <w:sz w:val="22"/>
                                <w:szCs w:val="22"/>
                              </w:rPr>
                            </w:pPr>
                            <w:r>
                              <w:rPr>
                                <w:rFonts w:ascii="Baskerville" w:hAnsi="Baskerville"/>
                                <w:sz w:val="22"/>
                                <w:szCs w:val="22"/>
                              </w:rPr>
                              <w:t>Occupants will only move to the roof if necessary and signal for help</w:t>
                            </w:r>
                          </w:p>
                          <w:p w14:paraId="15281074" w14:textId="77777777" w:rsidR="00F962B1" w:rsidRDefault="00F962B1" w:rsidP="00F962B1">
                            <w:pPr>
                              <w:pStyle w:val="ListParagraph"/>
                              <w:numPr>
                                <w:ilvl w:val="1"/>
                                <w:numId w:val="39"/>
                              </w:numPr>
                              <w:rPr>
                                <w:rFonts w:ascii="Baskerville" w:hAnsi="Baskerville"/>
                                <w:sz w:val="22"/>
                                <w:szCs w:val="22"/>
                              </w:rPr>
                            </w:pPr>
                            <w:r>
                              <w:rPr>
                                <w:rFonts w:ascii="Baskerville" w:hAnsi="Baskerville"/>
                                <w:sz w:val="22"/>
                                <w:szCs w:val="22"/>
                              </w:rPr>
                              <w:t>Occupants should call 911 to inform first responders that they are trapped in the facility and provide the following information:</w:t>
                            </w:r>
                          </w:p>
                          <w:p w14:paraId="3D0BE697" w14:textId="77777777" w:rsidR="00F962B1" w:rsidRDefault="00F962B1" w:rsidP="00F962B1">
                            <w:pPr>
                              <w:pStyle w:val="ListParagraph"/>
                              <w:numPr>
                                <w:ilvl w:val="2"/>
                                <w:numId w:val="41"/>
                              </w:numPr>
                              <w:rPr>
                                <w:rFonts w:ascii="Baskerville" w:hAnsi="Baskerville"/>
                                <w:sz w:val="22"/>
                                <w:szCs w:val="22"/>
                              </w:rPr>
                            </w:pPr>
                            <w:r>
                              <w:rPr>
                                <w:rFonts w:ascii="Baskerville" w:hAnsi="Baskerville"/>
                                <w:sz w:val="22"/>
                                <w:szCs w:val="22"/>
                              </w:rPr>
                              <w:t>Location in the building to include the floor, room number, and portion (North, South, East, or West) of the building</w:t>
                            </w:r>
                          </w:p>
                          <w:p w14:paraId="0C9A0E64" w14:textId="77777777" w:rsidR="00F962B1" w:rsidRPr="008D79C3" w:rsidRDefault="00F962B1" w:rsidP="00F962B1">
                            <w:pPr>
                              <w:pStyle w:val="ListParagraph"/>
                              <w:numPr>
                                <w:ilvl w:val="2"/>
                                <w:numId w:val="41"/>
                              </w:numPr>
                              <w:rPr>
                                <w:rFonts w:ascii="Baskerville" w:hAnsi="Baskerville"/>
                                <w:sz w:val="22"/>
                                <w:szCs w:val="22"/>
                              </w:rPr>
                            </w:pPr>
                            <w:r>
                              <w:rPr>
                                <w:rFonts w:ascii="Baskerville" w:hAnsi="Baskerville"/>
                                <w:sz w:val="22"/>
                                <w:szCs w:val="22"/>
                              </w:rPr>
                              <w:t>Number of people trapped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B6DE83A" id="Text Box 107" o:spid="_x0000_s1070" type="#_x0000_t202" style="width:540pt;height:2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" filled="f" strokecolor="#8a8c88" strokeweight="2.25pt">
                <v:textbox>
                  <w:txbxContent>
                    <w:p w14:paraId="47317268"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FLOODING PROCEDURES</w:t>
                      </w:r>
                    </w:p>
                    <w:p w14:paraId="4EFEC8D6" w14:textId="77777777" w:rsidR="00F962B1" w:rsidRDefault="00F962B1" w:rsidP="00F962B1">
                      <w:pPr>
                        <w:rPr>
                          <w:rFonts w:ascii="Baskerville" w:hAnsi="Baskerville"/>
                          <w:b/>
                          <w:bCs/>
                          <w:color w:val="002060"/>
                          <w:sz w:val="10"/>
                          <w:szCs w:val="10"/>
                          <w:u w:val="single"/>
                        </w:rPr>
                      </w:pPr>
                    </w:p>
                    <w:p w14:paraId="1F6B9768" w14:textId="77777777" w:rsidR="00F962B1" w:rsidRDefault="00F962B1" w:rsidP="00F962B1">
                      <w:pPr>
                        <w:rPr>
                          <w:rFonts w:ascii="Baskerville" w:hAnsi="Baskerville"/>
                          <w:sz w:val="22"/>
                          <w:szCs w:val="22"/>
                        </w:rPr>
                      </w:pPr>
                      <w:r w:rsidRPr="008D79C3">
                        <w:rPr>
                          <w:rFonts w:ascii="Baskerville" w:hAnsi="Baskerville"/>
                          <w:sz w:val="22"/>
                          <w:szCs w:val="22"/>
                        </w:rPr>
                        <w:t xml:space="preserve">In the event of </w:t>
                      </w:r>
                      <w:r>
                        <w:rPr>
                          <w:rFonts w:ascii="Baskerville" w:hAnsi="Baskerville"/>
                          <w:sz w:val="22"/>
                          <w:szCs w:val="22"/>
                        </w:rPr>
                        <w:t>flooding at the facility, the following specialized procedures will be utilized.</w:t>
                      </w:r>
                    </w:p>
                    <w:p w14:paraId="7D9C2634"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possible, occupants will be evacuated from the facility.</w:t>
                      </w:r>
                    </w:p>
                    <w:p w14:paraId="6A728649" w14:textId="77777777" w:rsidR="00F962B1" w:rsidRPr="00B93E63" w:rsidRDefault="00F962B1" w:rsidP="00F962B1">
                      <w:pPr>
                        <w:pStyle w:val="ListParagraph"/>
                        <w:numPr>
                          <w:ilvl w:val="1"/>
                          <w:numId w:val="37"/>
                        </w:numPr>
                        <w:ind w:left="1080"/>
                        <w:rPr>
                          <w:rFonts w:ascii="Baskerville" w:hAnsi="Baskerville"/>
                          <w:sz w:val="22"/>
                          <w:szCs w:val="22"/>
                        </w:rPr>
                      </w:pPr>
                      <w:r>
                        <w:rPr>
                          <w:rFonts w:ascii="Baskerville" w:hAnsi="Baskerville"/>
                          <w:b/>
                          <w:bCs/>
                          <w:sz w:val="22"/>
                          <w:szCs w:val="22"/>
                        </w:rPr>
                        <w:t>DURING SUDDEN OR SEVERE FLOODING:</w:t>
                      </w:r>
                    </w:p>
                    <w:p w14:paraId="46967FDA"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Immediately evacuate the facility. The </w:t>
                      </w:r>
                      <w:r>
                        <w:rPr>
                          <w:rFonts w:ascii="Baskerville" w:hAnsi="Baskerville"/>
                          <w:b/>
                          <w:bCs/>
                          <w:sz w:val="22"/>
                          <w:szCs w:val="22"/>
                        </w:rPr>
                        <w:t>Incident Commander</w:t>
                      </w:r>
                      <w:r>
                        <w:rPr>
                          <w:rFonts w:ascii="Baskerville" w:hAnsi="Baskerville"/>
                          <w:sz w:val="22"/>
                          <w:szCs w:val="22"/>
                        </w:rPr>
                        <w:t xml:space="preserve"> will announce where to evacuate to.</w:t>
                      </w:r>
                    </w:p>
                    <w:p w14:paraId="16B3A62A"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Avoid walking through flood waters.</w:t>
                      </w:r>
                    </w:p>
                    <w:p w14:paraId="04FA562E"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Walk — </w:t>
                      </w:r>
                      <w:r>
                        <w:rPr>
                          <w:rFonts w:ascii="Baskerville" w:hAnsi="Baskerville"/>
                          <w:b/>
                          <w:bCs/>
                          <w:sz w:val="22"/>
                          <w:szCs w:val="22"/>
                        </w:rPr>
                        <w:t xml:space="preserve">DO NOT DRIVE — </w:t>
                      </w:r>
                      <w:r>
                        <w:rPr>
                          <w:rFonts w:ascii="Baskerville" w:hAnsi="Baskerville"/>
                          <w:sz w:val="22"/>
                          <w:szCs w:val="22"/>
                        </w:rPr>
                        <w:t>to the rally point. Be prepared to move locations to higher ground.</w:t>
                      </w:r>
                    </w:p>
                    <w:p w14:paraId="12C8C9AD" w14:textId="77777777" w:rsidR="00F962B1" w:rsidRPr="00E97346" w:rsidRDefault="00F962B1" w:rsidP="00F962B1">
                      <w:pPr>
                        <w:pStyle w:val="ListParagraph"/>
                        <w:numPr>
                          <w:ilvl w:val="1"/>
                          <w:numId w:val="37"/>
                        </w:numPr>
                        <w:ind w:left="1080"/>
                        <w:rPr>
                          <w:rFonts w:ascii="Baskerville" w:hAnsi="Baskerville"/>
                          <w:sz w:val="22"/>
                          <w:szCs w:val="22"/>
                        </w:rPr>
                      </w:pPr>
                      <w:r>
                        <w:rPr>
                          <w:rFonts w:ascii="Baskerville" w:hAnsi="Baskerville"/>
                          <w:b/>
                          <w:bCs/>
                          <w:sz w:val="22"/>
                          <w:szCs w:val="22"/>
                        </w:rPr>
                        <w:t>DURING SLOW RISE FLOODING:</w:t>
                      </w:r>
                    </w:p>
                    <w:p w14:paraId="3BEDB6B5"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Immediately evacuate the facility. The </w:t>
                      </w:r>
                      <w:r>
                        <w:rPr>
                          <w:rFonts w:ascii="Baskerville" w:hAnsi="Baskerville"/>
                          <w:b/>
                          <w:bCs/>
                          <w:sz w:val="22"/>
                          <w:szCs w:val="22"/>
                        </w:rPr>
                        <w:t>Incident Commander</w:t>
                      </w:r>
                      <w:r>
                        <w:rPr>
                          <w:rFonts w:ascii="Baskerville" w:hAnsi="Baskerville"/>
                          <w:sz w:val="22"/>
                          <w:szCs w:val="22"/>
                        </w:rPr>
                        <w:t xml:space="preserve"> will announce where to evacuate to.</w:t>
                      </w:r>
                    </w:p>
                    <w:p w14:paraId="298714D3"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Avoid walking or driving through flood waters</w:t>
                      </w:r>
                    </w:p>
                    <w:p w14:paraId="3E3698AD"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 xml:space="preserve">The </w:t>
                      </w:r>
                      <w:r w:rsidRPr="0064324B">
                        <w:rPr>
                          <w:rFonts w:ascii="Baskerville" w:hAnsi="Baskerville"/>
                          <w:b/>
                          <w:bCs/>
                          <w:sz w:val="22"/>
                          <w:szCs w:val="22"/>
                          <w:highlight w:val="yellow"/>
                        </w:rPr>
                        <w:t>INSERT TITLE</w:t>
                      </w:r>
                      <w:r>
                        <w:rPr>
                          <w:rFonts w:ascii="Baskerville" w:hAnsi="Baskerville"/>
                          <w:sz w:val="22"/>
                          <w:szCs w:val="22"/>
                        </w:rPr>
                        <w:t xml:space="preserve"> will shut off all utilities if safe to do so</w:t>
                      </w:r>
                    </w:p>
                    <w:p w14:paraId="4F8BFD43" w14:textId="77777777" w:rsidR="00F962B1" w:rsidRDefault="00F962B1" w:rsidP="00F962B1">
                      <w:pPr>
                        <w:pStyle w:val="ListParagraph"/>
                        <w:numPr>
                          <w:ilvl w:val="2"/>
                          <w:numId w:val="37"/>
                        </w:numPr>
                        <w:ind w:left="1440"/>
                        <w:rPr>
                          <w:rFonts w:ascii="Baskerville" w:hAnsi="Baskerville"/>
                          <w:sz w:val="22"/>
                          <w:szCs w:val="22"/>
                        </w:rPr>
                      </w:pPr>
                      <w:r>
                        <w:rPr>
                          <w:rFonts w:ascii="Baskerville" w:hAnsi="Baskerville"/>
                          <w:sz w:val="22"/>
                          <w:szCs w:val="22"/>
                        </w:rPr>
                        <w:t>Relocate records, electronic equipment, etc. only if safe to do so.</w:t>
                      </w:r>
                    </w:p>
                    <w:p w14:paraId="487FDA11" w14:textId="77777777" w:rsidR="00F962B1" w:rsidRDefault="00F962B1" w:rsidP="00F962B1">
                      <w:pPr>
                        <w:pStyle w:val="ListParagraph"/>
                        <w:numPr>
                          <w:ilvl w:val="0"/>
                          <w:numId w:val="37"/>
                        </w:numPr>
                        <w:ind w:left="450"/>
                        <w:rPr>
                          <w:rFonts w:ascii="Baskerville" w:hAnsi="Baskerville"/>
                          <w:sz w:val="22"/>
                          <w:szCs w:val="22"/>
                        </w:rPr>
                      </w:pPr>
                      <w:r>
                        <w:rPr>
                          <w:rFonts w:ascii="Baskerville" w:hAnsi="Baskerville"/>
                          <w:sz w:val="22"/>
                          <w:szCs w:val="22"/>
                        </w:rPr>
                        <w:t>If unable to evacuate the facility, occupants will shelter-in-place. The following specialized procedures will be implemented.</w:t>
                      </w:r>
                    </w:p>
                    <w:p w14:paraId="6BDD9923" w14:textId="77777777" w:rsidR="00F962B1" w:rsidRDefault="00F962B1" w:rsidP="00F962B1">
                      <w:pPr>
                        <w:pStyle w:val="ListParagraph"/>
                        <w:numPr>
                          <w:ilvl w:val="1"/>
                          <w:numId w:val="39"/>
                        </w:numPr>
                        <w:rPr>
                          <w:rFonts w:ascii="Baskerville" w:hAnsi="Baskerville"/>
                          <w:sz w:val="22"/>
                          <w:szCs w:val="22"/>
                        </w:rPr>
                      </w:pPr>
                      <w:r>
                        <w:rPr>
                          <w:rFonts w:ascii="Baskerville" w:hAnsi="Baskerville"/>
                          <w:sz w:val="22"/>
                          <w:szCs w:val="22"/>
                        </w:rPr>
                        <w:t>Occupants will be instructed to move to the highest level of the building avoiding closed attics</w:t>
                      </w:r>
                    </w:p>
                    <w:p w14:paraId="2F48C130" w14:textId="77777777" w:rsidR="00F962B1" w:rsidRDefault="00F962B1" w:rsidP="00F962B1">
                      <w:pPr>
                        <w:pStyle w:val="ListParagraph"/>
                        <w:numPr>
                          <w:ilvl w:val="1"/>
                          <w:numId w:val="39"/>
                        </w:numPr>
                        <w:rPr>
                          <w:rFonts w:ascii="Baskerville" w:hAnsi="Baskerville"/>
                          <w:sz w:val="22"/>
                          <w:szCs w:val="22"/>
                        </w:rPr>
                      </w:pPr>
                      <w:r>
                        <w:rPr>
                          <w:rFonts w:ascii="Baskerville" w:hAnsi="Baskerville"/>
                          <w:sz w:val="22"/>
                          <w:szCs w:val="22"/>
                        </w:rPr>
                        <w:t>Occupants will only move to the roof if necessary and signal for help</w:t>
                      </w:r>
                    </w:p>
                    <w:p w14:paraId="15281074" w14:textId="77777777" w:rsidR="00F962B1" w:rsidRDefault="00F962B1" w:rsidP="00F962B1">
                      <w:pPr>
                        <w:pStyle w:val="ListParagraph"/>
                        <w:numPr>
                          <w:ilvl w:val="1"/>
                          <w:numId w:val="39"/>
                        </w:numPr>
                        <w:rPr>
                          <w:rFonts w:ascii="Baskerville" w:hAnsi="Baskerville"/>
                          <w:sz w:val="22"/>
                          <w:szCs w:val="22"/>
                        </w:rPr>
                      </w:pPr>
                      <w:r>
                        <w:rPr>
                          <w:rFonts w:ascii="Baskerville" w:hAnsi="Baskerville"/>
                          <w:sz w:val="22"/>
                          <w:szCs w:val="22"/>
                        </w:rPr>
                        <w:t>Occupants should call 911 to inform first responders that they are trapped in the facility and provide the following information:</w:t>
                      </w:r>
                    </w:p>
                    <w:p w14:paraId="3D0BE697" w14:textId="77777777" w:rsidR="00F962B1" w:rsidRDefault="00F962B1" w:rsidP="00F962B1">
                      <w:pPr>
                        <w:pStyle w:val="ListParagraph"/>
                        <w:numPr>
                          <w:ilvl w:val="2"/>
                          <w:numId w:val="41"/>
                        </w:numPr>
                        <w:rPr>
                          <w:rFonts w:ascii="Baskerville" w:hAnsi="Baskerville"/>
                          <w:sz w:val="22"/>
                          <w:szCs w:val="22"/>
                        </w:rPr>
                      </w:pPr>
                      <w:r>
                        <w:rPr>
                          <w:rFonts w:ascii="Baskerville" w:hAnsi="Baskerville"/>
                          <w:sz w:val="22"/>
                          <w:szCs w:val="22"/>
                        </w:rPr>
                        <w:t>Location in the building to include the floor, room number, and portion (North, South, East, or West) of the building</w:t>
                      </w:r>
                    </w:p>
                    <w:p w14:paraId="0C9A0E64" w14:textId="77777777" w:rsidR="00F962B1" w:rsidRPr="008D79C3" w:rsidRDefault="00F962B1" w:rsidP="00F962B1">
                      <w:pPr>
                        <w:pStyle w:val="ListParagraph"/>
                        <w:numPr>
                          <w:ilvl w:val="2"/>
                          <w:numId w:val="41"/>
                        </w:numPr>
                        <w:rPr>
                          <w:rFonts w:ascii="Baskerville" w:hAnsi="Baskerville"/>
                          <w:sz w:val="22"/>
                          <w:szCs w:val="22"/>
                        </w:rPr>
                      </w:pPr>
                      <w:r>
                        <w:rPr>
                          <w:rFonts w:ascii="Baskerville" w:hAnsi="Baskerville"/>
                          <w:sz w:val="22"/>
                          <w:szCs w:val="22"/>
                        </w:rPr>
                        <w:t>Number of people trapped</w:t>
                      </w:r>
                    </w:p>
                  </w:txbxContent>
                </v:textbox>
                <w10:anchorlock/>
              </v:shape>
            </w:pict>
          </mc:Fallback>
        </mc:AlternateContent>
      </w:r>
    </w:p>
    <w:p w14:paraId="0D5D3C3E" w14:textId="77777777" w:rsidR="00F962B1" w:rsidRPr="00A00B6D" w:rsidRDefault="00F962B1" w:rsidP="00F962B1">
      <w:pPr>
        <w:pStyle w:val="NoSpacing"/>
        <w:rPr>
          <w:rStyle w:val="Strong"/>
          <w:rFonts w:ascii="Franklin Gothic Book" w:hAnsi="Franklin Gothic Book"/>
          <w:sz w:val="10"/>
          <w:szCs w:val="10"/>
        </w:rPr>
      </w:pPr>
    </w:p>
    <w:p w14:paraId="4CDCDD2E" w14:textId="77777777" w:rsidR="00F962B1" w:rsidRDefault="00F962B1" w:rsidP="00F962B1">
      <w:pPr>
        <w:rPr>
          <w:rStyle w:val="Strong"/>
          <w:rFonts w:ascii="Franklin Gothic Book" w:hAnsi="Franklin Gothic Book"/>
        </w:rPr>
      </w:pPr>
      <w:r>
        <w:rPr>
          <w:rFonts w:ascii="Franklin Gothic Book" w:hAnsi="Franklin Gothic Book"/>
          <w:noProof/>
          <w:color w:val="2B579A"/>
          <w:sz w:val="10"/>
          <w:szCs w:val="10"/>
          <w:shd w:val="clear" w:color="auto" w:fill="E6E6E6"/>
        </w:rPr>
        <mc:AlternateContent>
          <mc:Choice Requires="wps">
            <w:drawing>
              <wp:inline distT="0" distB="0" distL="0" distR="0" wp14:anchorId="2E7E935D" wp14:editId="48E823BC">
                <wp:extent cx="6858000" cy="3006946"/>
                <wp:effectExtent l="12700" t="12700" r="12700" b="15875"/>
                <wp:docPr id="127" name="Text Box 127"/>
                <wp:cNvGraphicFramePr/>
                <a:graphic xmlns:a="http://schemas.openxmlformats.org/drawingml/2006/main">
                  <a:graphicData uri="http://schemas.microsoft.com/office/word/2010/wordprocessingShape">
                    <wps:wsp>
                      <wps:cNvSpPr txBox="1"/>
                      <wps:spPr>
                        <a:xfrm>
                          <a:off x="0" y="0"/>
                          <a:ext cx="6858000" cy="3006946"/>
                        </a:xfrm>
                        <a:prstGeom prst="rect">
                          <a:avLst/>
                        </a:prstGeom>
                        <a:noFill/>
                        <a:ln w="28575">
                          <a:solidFill>
                            <a:srgbClr val="8A8C88"/>
                          </a:solidFill>
                        </a:ln>
                      </wps:spPr>
                      <wps:txbx>
                        <w:txbxContent>
                          <w:p w14:paraId="26E63A53"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HURRICANE PROCEDURES</w:t>
                            </w:r>
                          </w:p>
                          <w:p w14:paraId="6958467C" w14:textId="77777777" w:rsidR="00F962B1" w:rsidRDefault="00F962B1" w:rsidP="00F962B1">
                            <w:pPr>
                              <w:rPr>
                                <w:rFonts w:ascii="Baskerville" w:hAnsi="Baskerville"/>
                                <w:b/>
                                <w:bCs/>
                                <w:color w:val="002060"/>
                                <w:sz w:val="10"/>
                                <w:szCs w:val="10"/>
                                <w:u w:val="single"/>
                              </w:rPr>
                            </w:pPr>
                          </w:p>
                          <w:p w14:paraId="7A94F60F" w14:textId="77777777" w:rsidR="00F962B1" w:rsidRDefault="00F962B1" w:rsidP="00F962B1">
                            <w:pPr>
                              <w:rPr>
                                <w:rFonts w:ascii="Baskerville" w:hAnsi="Baskerville"/>
                                <w:sz w:val="22"/>
                                <w:szCs w:val="22"/>
                              </w:rPr>
                            </w:pPr>
                            <w:r>
                              <w:rPr>
                                <w:rFonts w:ascii="Baskerville" w:hAnsi="Baskerville"/>
                                <w:sz w:val="22"/>
                                <w:szCs w:val="22"/>
                              </w:rPr>
                              <w:t xml:space="preserve">Once a </w:t>
                            </w:r>
                            <w:r w:rsidRPr="00C75E38">
                              <w:rPr>
                                <w:rFonts w:ascii="Baskerville" w:hAnsi="Baskerville"/>
                                <w:b/>
                                <w:bCs/>
                                <w:sz w:val="22"/>
                                <w:szCs w:val="22"/>
                              </w:rPr>
                              <w:t>HURRICANE/TROPICAL STORM WATCH</w:t>
                            </w:r>
                            <w:r>
                              <w:rPr>
                                <w:rFonts w:ascii="Baskerville" w:hAnsi="Baskerville"/>
                                <w:b/>
                                <w:bCs/>
                                <w:sz w:val="22"/>
                                <w:szCs w:val="22"/>
                              </w:rPr>
                              <w:t xml:space="preserve"> </w:t>
                            </w:r>
                            <w:r>
                              <w:rPr>
                                <w:rFonts w:ascii="Baskerville" w:hAnsi="Baskerville"/>
                                <w:sz w:val="22"/>
                                <w:szCs w:val="22"/>
                              </w:rPr>
                              <w:t>is issued:</w:t>
                            </w:r>
                          </w:p>
                          <w:p w14:paraId="3FB096AF" w14:textId="77777777" w:rsidR="00F962B1" w:rsidRPr="009E7789" w:rsidRDefault="00F962B1" w:rsidP="00F962B1">
                            <w:pPr>
                              <w:pStyle w:val="ListParagraph"/>
                              <w:numPr>
                                <w:ilvl w:val="0"/>
                                <w:numId w:val="40"/>
                              </w:numPr>
                            </w:pPr>
                            <w:r>
                              <w:rPr>
                                <w:rFonts w:ascii="Baskerville" w:hAnsi="Baskerville"/>
                                <w:b/>
                                <w:bCs/>
                                <w:sz w:val="22"/>
                                <w:szCs w:val="22"/>
                              </w:rPr>
                              <w:t xml:space="preserve">Intelligence/Planning </w:t>
                            </w:r>
                            <w:r>
                              <w:rPr>
                                <w:rFonts w:ascii="Baskerville" w:hAnsi="Baskerville"/>
                                <w:sz w:val="22"/>
                                <w:szCs w:val="22"/>
                              </w:rPr>
                              <w:t xml:space="preserve">will monitor the situation, provide information to the </w:t>
                            </w:r>
                            <w:r>
                              <w:rPr>
                                <w:rFonts w:ascii="Baskerville" w:hAnsi="Baskerville"/>
                                <w:b/>
                                <w:bCs/>
                                <w:sz w:val="22"/>
                                <w:szCs w:val="22"/>
                              </w:rPr>
                              <w:t>Incident Commander</w:t>
                            </w:r>
                            <w:r>
                              <w:rPr>
                                <w:rFonts w:ascii="Baskerville" w:hAnsi="Baskerville"/>
                                <w:sz w:val="22"/>
                                <w:szCs w:val="22"/>
                              </w:rPr>
                              <w:t>, and provide situation updates to staff</w:t>
                            </w:r>
                          </w:p>
                          <w:p w14:paraId="74918D84" w14:textId="77777777" w:rsidR="00F962B1" w:rsidRPr="00EC1242" w:rsidRDefault="00F962B1" w:rsidP="00F962B1">
                            <w:pPr>
                              <w:pStyle w:val="ListParagraph"/>
                              <w:numPr>
                                <w:ilvl w:val="0"/>
                                <w:numId w:val="40"/>
                              </w:numPr>
                            </w:pPr>
                            <w:r>
                              <w:rPr>
                                <w:rFonts w:ascii="Baskerville" w:hAnsi="Baskerville"/>
                                <w:sz w:val="22"/>
                                <w:szCs w:val="22"/>
                              </w:rPr>
                              <w:t>All staff will be instructed to back up important documents</w:t>
                            </w:r>
                          </w:p>
                          <w:p w14:paraId="0EEEE7E8" w14:textId="77777777" w:rsidR="00F962B1" w:rsidRPr="00EC1242" w:rsidRDefault="00F962B1" w:rsidP="00F962B1">
                            <w:pPr>
                              <w:rPr>
                                <w:rFonts w:ascii="Baskerville" w:hAnsi="Baskerville"/>
                                <w:sz w:val="10"/>
                                <w:szCs w:val="10"/>
                              </w:rPr>
                            </w:pPr>
                          </w:p>
                          <w:p w14:paraId="7E4378EF" w14:textId="77777777" w:rsidR="00F962B1" w:rsidRDefault="00F962B1" w:rsidP="00F962B1">
                            <w:pPr>
                              <w:rPr>
                                <w:rFonts w:ascii="Baskerville" w:hAnsi="Baskerville"/>
                                <w:sz w:val="22"/>
                                <w:szCs w:val="22"/>
                              </w:rPr>
                            </w:pPr>
                            <w:r>
                              <w:rPr>
                                <w:rFonts w:ascii="Baskerville" w:hAnsi="Baskerville"/>
                                <w:sz w:val="22"/>
                                <w:szCs w:val="22"/>
                              </w:rPr>
                              <w:t xml:space="preserve">One a </w:t>
                            </w:r>
                            <w:r>
                              <w:rPr>
                                <w:rFonts w:ascii="Baskerville" w:hAnsi="Baskerville"/>
                                <w:b/>
                                <w:bCs/>
                                <w:sz w:val="22"/>
                                <w:szCs w:val="22"/>
                              </w:rPr>
                              <w:t xml:space="preserve">HURRICANE WARNING </w:t>
                            </w:r>
                            <w:r>
                              <w:rPr>
                                <w:rFonts w:ascii="Baskerville" w:hAnsi="Baskerville"/>
                                <w:sz w:val="22"/>
                                <w:szCs w:val="22"/>
                              </w:rPr>
                              <w:t>is issued:</w:t>
                            </w:r>
                          </w:p>
                          <w:p w14:paraId="7D8357DD" w14:textId="77777777" w:rsidR="00F962B1" w:rsidRPr="00721F39" w:rsidRDefault="00F962B1" w:rsidP="00F962B1">
                            <w:pPr>
                              <w:pStyle w:val="ListParagraph"/>
                              <w:numPr>
                                <w:ilvl w:val="0"/>
                                <w:numId w:val="40"/>
                              </w:numPr>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determine appropriate courses of actions to include facility closure and security and alternate work arrangements</w:t>
                            </w:r>
                          </w:p>
                          <w:p w14:paraId="32CEC0FB" w14:textId="77777777" w:rsidR="00F962B1" w:rsidRPr="00721F39" w:rsidRDefault="00F962B1" w:rsidP="00F962B1">
                            <w:pPr>
                              <w:pStyle w:val="ListParagraph"/>
                              <w:numPr>
                                <w:ilvl w:val="0"/>
                                <w:numId w:val="40"/>
                              </w:numPr>
                              <w:rPr>
                                <w:rFonts w:ascii="Baskerville" w:hAnsi="Baskerville"/>
                                <w:b/>
                                <w:bCs/>
                                <w:sz w:val="22"/>
                                <w:szCs w:val="22"/>
                              </w:rPr>
                            </w:pPr>
                            <w:r>
                              <w:rPr>
                                <w:rFonts w:ascii="Baskerville" w:hAnsi="Baskerville"/>
                                <w:b/>
                                <w:bCs/>
                                <w:sz w:val="22"/>
                                <w:szCs w:val="22"/>
                              </w:rPr>
                              <w:t>Logistics</w:t>
                            </w:r>
                            <w:r>
                              <w:rPr>
                                <w:rFonts w:ascii="Baskerville" w:hAnsi="Baskerville"/>
                                <w:sz w:val="22"/>
                                <w:szCs w:val="22"/>
                              </w:rPr>
                              <w:t xml:space="preserve"> will assess the resource needs and procure the necessary resources to secure the facility</w:t>
                            </w:r>
                          </w:p>
                          <w:p w14:paraId="40CE353A" w14:textId="77777777" w:rsidR="00F962B1" w:rsidRPr="003A7F2A" w:rsidRDefault="00F962B1" w:rsidP="00F962B1">
                            <w:pPr>
                              <w:pStyle w:val="ListParagraph"/>
                              <w:numPr>
                                <w:ilvl w:val="0"/>
                                <w:numId w:val="40"/>
                              </w:numPr>
                              <w:rPr>
                                <w:rFonts w:ascii="Baskerville" w:hAnsi="Baskerville"/>
                                <w:b/>
                                <w:bCs/>
                                <w:sz w:val="22"/>
                                <w:szCs w:val="22"/>
                              </w:rPr>
                            </w:pPr>
                            <w:r>
                              <w:rPr>
                                <w:rFonts w:ascii="Baskerville" w:hAnsi="Baskerville"/>
                                <w:b/>
                                <w:bCs/>
                                <w:sz w:val="22"/>
                                <w:szCs w:val="22"/>
                              </w:rPr>
                              <w:t xml:space="preserve">Operations </w:t>
                            </w:r>
                            <w:r>
                              <w:rPr>
                                <w:rFonts w:ascii="Baskerville" w:hAnsi="Baskerville"/>
                                <w:sz w:val="22"/>
                                <w:szCs w:val="22"/>
                              </w:rPr>
                              <w:t>will work to secure the facility to include:</w:t>
                            </w:r>
                          </w:p>
                          <w:p w14:paraId="41DCB5F5" w14:textId="77777777" w:rsidR="00F962B1" w:rsidRPr="003A7F2A"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Removing dead or rotting tree limbs and trimming back landscaping</w:t>
                            </w:r>
                          </w:p>
                          <w:p w14:paraId="4B3D4135" w14:textId="77777777" w:rsidR="00F962B1" w:rsidRPr="003A7F2A"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Securing outdoor items</w:t>
                            </w:r>
                          </w:p>
                          <w:p w14:paraId="07FB79DB" w14:textId="77777777" w:rsidR="00F962B1" w:rsidRPr="003A7F2A"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Installing storm shutters or plywood</w:t>
                            </w:r>
                          </w:p>
                          <w:p w14:paraId="557E73BD" w14:textId="77777777" w:rsidR="00F962B1" w:rsidRPr="009E7789"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Sandbagging areas prone to flooding</w:t>
                            </w:r>
                          </w:p>
                          <w:p w14:paraId="6F2B07CD" w14:textId="77777777" w:rsidR="00F962B1" w:rsidRPr="006C3C8B"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Relocating valuable items and important documents</w:t>
                            </w:r>
                          </w:p>
                          <w:p w14:paraId="60D7441F" w14:textId="77777777" w:rsidR="00F962B1" w:rsidRPr="00721F39"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Turning off all utilities</w:t>
                            </w:r>
                          </w:p>
                          <w:p w14:paraId="3D5D54D2" w14:textId="77777777" w:rsidR="00F962B1" w:rsidRPr="00C75E38" w:rsidRDefault="00F962B1" w:rsidP="00F962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E7E935D" id="Text Box 127" o:spid="_x0000_s1071" type="#_x0000_t202" style="width:540pt;height:2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" filled="f" strokecolor="#8a8c88" strokeweight="2.25pt">
                <v:textbox>
                  <w:txbxContent>
                    <w:p w14:paraId="26E63A53" w14:textId="77777777" w:rsidR="00F962B1" w:rsidRPr="00D24F2F" w:rsidRDefault="00F962B1" w:rsidP="00F962B1">
                      <w:pPr>
                        <w:rPr>
                          <w:rFonts w:ascii="Baskerville" w:hAnsi="Baskerville"/>
                          <w:b/>
                          <w:bCs/>
                          <w:color w:val="101D2F"/>
                          <w:sz w:val="22"/>
                          <w:szCs w:val="22"/>
                        </w:rPr>
                      </w:pPr>
                      <w:r w:rsidRPr="00D24F2F">
                        <w:rPr>
                          <w:rFonts w:ascii="Baskerville" w:hAnsi="Baskerville"/>
                          <w:b/>
                          <w:bCs/>
                          <w:color w:val="101D2F"/>
                          <w:sz w:val="22"/>
                          <w:szCs w:val="22"/>
                        </w:rPr>
                        <w:t>HURRICANE PROCEDURES</w:t>
                      </w:r>
                    </w:p>
                    <w:p w14:paraId="6958467C" w14:textId="77777777" w:rsidR="00F962B1" w:rsidRDefault="00F962B1" w:rsidP="00F962B1">
                      <w:pPr>
                        <w:rPr>
                          <w:rFonts w:ascii="Baskerville" w:hAnsi="Baskerville"/>
                          <w:b/>
                          <w:bCs/>
                          <w:color w:val="002060"/>
                          <w:sz w:val="10"/>
                          <w:szCs w:val="10"/>
                          <w:u w:val="single"/>
                        </w:rPr>
                      </w:pPr>
                    </w:p>
                    <w:p w14:paraId="7A94F60F" w14:textId="77777777" w:rsidR="00F962B1" w:rsidRDefault="00F962B1" w:rsidP="00F962B1">
                      <w:pPr>
                        <w:rPr>
                          <w:rFonts w:ascii="Baskerville" w:hAnsi="Baskerville"/>
                          <w:sz w:val="22"/>
                          <w:szCs w:val="22"/>
                        </w:rPr>
                      </w:pPr>
                      <w:r>
                        <w:rPr>
                          <w:rFonts w:ascii="Baskerville" w:hAnsi="Baskerville"/>
                          <w:sz w:val="22"/>
                          <w:szCs w:val="22"/>
                        </w:rPr>
                        <w:t xml:space="preserve">Once a </w:t>
                      </w:r>
                      <w:r w:rsidRPr="00C75E38">
                        <w:rPr>
                          <w:rFonts w:ascii="Baskerville" w:hAnsi="Baskerville"/>
                          <w:b/>
                          <w:bCs/>
                          <w:sz w:val="22"/>
                          <w:szCs w:val="22"/>
                        </w:rPr>
                        <w:t>HURRICANE/TROPICAL STORM WATCH</w:t>
                      </w:r>
                      <w:r>
                        <w:rPr>
                          <w:rFonts w:ascii="Baskerville" w:hAnsi="Baskerville"/>
                          <w:b/>
                          <w:bCs/>
                          <w:sz w:val="22"/>
                          <w:szCs w:val="22"/>
                        </w:rPr>
                        <w:t xml:space="preserve"> </w:t>
                      </w:r>
                      <w:r>
                        <w:rPr>
                          <w:rFonts w:ascii="Baskerville" w:hAnsi="Baskerville"/>
                          <w:sz w:val="22"/>
                          <w:szCs w:val="22"/>
                        </w:rPr>
                        <w:t>is issued:</w:t>
                      </w:r>
                    </w:p>
                    <w:p w14:paraId="3FB096AF" w14:textId="77777777" w:rsidR="00F962B1" w:rsidRPr="009E7789" w:rsidRDefault="00F962B1" w:rsidP="00F962B1">
                      <w:pPr>
                        <w:pStyle w:val="ListParagraph"/>
                        <w:numPr>
                          <w:ilvl w:val="0"/>
                          <w:numId w:val="40"/>
                        </w:numPr>
                      </w:pPr>
                      <w:r>
                        <w:rPr>
                          <w:rFonts w:ascii="Baskerville" w:hAnsi="Baskerville"/>
                          <w:b/>
                          <w:bCs/>
                          <w:sz w:val="22"/>
                          <w:szCs w:val="22"/>
                        </w:rPr>
                        <w:t xml:space="preserve">Intelligence/Planning </w:t>
                      </w:r>
                      <w:r>
                        <w:rPr>
                          <w:rFonts w:ascii="Baskerville" w:hAnsi="Baskerville"/>
                          <w:sz w:val="22"/>
                          <w:szCs w:val="22"/>
                        </w:rPr>
                        <w:t xml:space="preserve">will monitor the situation, provide information to the </w:t>
                      </w:r>
                      <w:r>
                        <w:rPr>
                          <w:rFonts w:ascii="Baskerville" w:hAnsi="Baskerville"/>
                          <w:b/>
                          <w:bCs/>
                          <w:sz w:val="22"/>
                          <w:szCs w:val="22"/>
                        </w:rPr>
                        <w:t>Incident Commander</w:t>
                      </w:r>
                      <w:r>
                        <w:rPr>
                          <w:rFonts w:ascii="Baskerville" w:hAnsi="Baskerville"/>
                          <w:sz w:val="22"/>
                          <w:szCs w:val="22"/>
                        </w:rPr>
                        <w:t>, and provide situation updates to staff</w:t>
                      </w:r>
                    </w:p>
                    <w:p w14:paraId="74918D84" w14:textId="77777777" w:rsidR="00F962B1" w:rsidRPr="00EC1242" w:rsidRDefault="00F962B1" w:rsidP="00F962B1">
                      <w:pPr>
                        <w:pStyle w:val="ListParagraph"/>
                        <w:numPr>
                          <w:ilvl w:val="0"/>
                          <w:numId w:val="40"/>
                        </w:numPr>
                      </w:pPr>
                      <w:r>
                        <w:rPr>
                          <w:rFonts w:ascii="Baskerville" w:hAnsi="Baskerville"/>
                          <w:sz w:val="22"/>
                          <w:szCs w:val="22"/>
                        </w:rPr>
                        <w:t>All staff will be instructed to back up important documents</w:t>
                      </w:r>
                    </w:p>
                    <w:p w14:paraId="0EEEE7E8" w14:textId="77777777" w:rsidR="00F962B1" w:rsidRPr="00EC1242" w:rsidRDefault="00F962B1" w:rsidP="00F962B1">
                      <w:pPr>
                        <w:rPr>
                          <w:rFonts w:ascii="Baskerville" w:hAnsi="Baskerville"/>
                          <w:sz w:val="10"/>
                          <w:szCs w:val="10"/>
                        </w:rPr>
                      </w:pPr>
                    </w:p>
                    <w:p w14:paraId="7E4378EF" w14:textId="77777777" w:rsidR="00F962B1" w:rsidRDefault="00F962B1" w:rsidP="00F962B1">
                      <w:pPr>
                        <w:rPr>
                          <w:rFonts w:ascii="Baskerville" w:hAnsi="Baskerville"/>
                          <w:sz w:val="22"/>
                          <w:szCs w:val="22"/>
                        </w:rPr>
                      </w:pPr>
                      <w:r>
                        <w:rPr>
                          <w:rFonts w:ascii="Baskerville" w:hAnsi="Baskerville"/>
                          <w:sz w:val="22"/>
                          <w:szCs w:val="22"/>
                        </w:rPr>
                        <w:t xml:space="preserve">One a </w:t>
                      </w:r>
                      <w:r>
                        <w:rPr>
                          <w:rFonts w:ascii="Baskerville" w:hAnsi="Baskerville"/>
                          <w:b/>
                          <w:bCs/>
                          <w:sz w:val="22"/>
                          <w:szCs w:val="22"/>
                        </w:rPr>
                        <w:t xml:space="preserve">HURRICANE WARNING </w:t>
                      </w:r>
                      <w:r>
                        <w:rPr>
                          <w:rFonts w:ascii="Baskerville" w:hAnsi="Baskerville"/>
                          <w:sz w:val="22"/>
                          <w:szCs w:val="22"/>
                        </w:rPr>
                        <w:t>is issued:</w:t>
                      </w:r>
                    </w:p>
                    <w:p w14:paraId="7D8357DD" w14:textId="77777777" w:rsidR="00F962B1" w:rsidRPr="00721F39" w:rsidRDefault="00F962B1" w:rsidP="00F962B1">
                      <w:pPr>
                        <w:pStyle w:val="ListParagraph"/>
                        <w:numPr>
                          <w:ilvl w:val="0"/>
                          <w:numId w:val="40"/>
                        </w:numPr>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determine appropriate courses of actions to include facility closure and security and alternate work arrangements</w:t>
                      </w:r>
                    </w:p>
                    <w:p w14:paraId="32CEC0FB" w14:textId="77777777" w:rsidR="00F962B1" w:rsidRPr="00721F39" w:rsidRDefault="00F962B1" w:rsidP="00F962B1">
                      <w:pPr>
                        <w:pStyle w:val="ListParagraph"/>
                        <w:numPr>
                          <w:ilvl w:val="0"/>
                          <w:numId w:val="40"/>
                        </w:numPr>
                        <w:rPr>
                          <w:rFonts w:ascii="Baskerville" w:hAnsi="Baskerville"/>
                          <w:b/>
                          <w:bCs/>
                          <w:sz w:val="22"/>
                          <w:szCs w:val="22"/>
                        </w:rPr>
                      </w:pPr>
                      <w:r>
                        <w:rPr>
                          <w:rFonts w:ascii="Baskerville" w:hAnsi="Baskerville"/>
                          <w:b/>
                          <w:bCs/>
                          <w:sz w:val="22"/>
                          <w:szCs w:val="22"/>
                        </w:rPr>
                        <w:t>Logistics</w:t>
                      </w:r>
                      <w:r>
                        <w:rPr>
                          <w:rFonts w:ascii="Baskerville" w:hAnsi="Baskerville"/>
                          <w:sz w:val="22"/>
                          <w:szCs w:val="22"/>
                        </w:rPr>
                        <w:t xml:space="preserve"> will assess the resource needs and procure the necessary resources to secure the facility</w:t>
                      </w:r>
                    </w:p>
                    <w:p w14:paraId="40CE353A" w14:textId="77777777" w:rsidR="00F962B1" w:rsidRPr="003A7F2A" w:rsidRDefault="00F962B1" w:rsidP="00F962B1">
                      <w:pPr>
                        <w:pStyle w:val="ListParagraph"/>
                        <w:numPr>
                          <w:ilvl w:val="0"/>
                          <w:numId w:val="40"/>
                        </w:numPr>
                        <w:rPr>
                          <w:rFonts w:ascii="Baskerville" w:hAnsi="Baskerville"/>
                          <w:b/>
                          <w:bCs/>
                          <w:sz w:val="22"/>
                          <w:szCs w:val="22"/>
                        </w:rPr>
                      </w:pPr>
                      <w:r>
                        <w:rPr>
                          <w:rFonts w:ascii="Baskerville" w:hAnsi="Baskerville"/>
                          <w:b/>
                          <w:bCs/>
                          <w:sz w:val="22"/>
                          <w:szCs w:val="22"/>
                        </w:rPr>
                        <w:t xml:space="preserve">Operations </w:t>
                      </w:r>
                      <w:r>
                        <w:rPr>
                          <w:rFonts w:ascii="Baskerville" w:hAnsi="Baskerville"/>
                          <w:sz w:val="22"/>
                          <w:szCs w:val="22"/>
                        </w:rPr>
                        <w:t>will work to secure the facility to include:</w:t>
                      </w:r>
                    </w:p>
                    <w:p w14:paraId="41DCB5F5" w14:textId="77777777" w:rsidR="00F962B1" w:rsidRPr="003A7F2A"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Removing dead or rotting tree limbs and trimming back landscaping</w:t>
                      </w:r>
                    </w:p>
                    <w:p w14:paraId="4B3D4135" w14:textId="77777777" w:rsidR="00F962B1" w:rsidRPr="003A7F2A"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Securing outdoor items</w:t>
                      </w:r>
                    </w:p>
                    <w:p w14:paraId="07FB79DB" w14:textId="77777777" w:rsidR="00F962B1" w:rsidRPr="003A7F2A"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Installing storm shutters or plywood</w:t>
                      </w:r>
                    </w:p>
                    <w:p w14:paraId="557E73BD" w14:textId="77777777" w:rsidR="00F962B1" w:rsidRPr="009E7789"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Sandbagging areas prone to flooding</w:t>
                      </w:r>
                    </w:p>
                    <w:p w14:paraId="6F2B07CD" w14:textId="77777777" w:rsidR="00F962B1" w:rsidRPr="006C3C8B"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Relocating valuable items and important documents</w:t>
                      </w:r>
                    </w:p>
                    <w:p w14:paraId="60D7441F" w14:textId="77777777" w:rsidR="00F962B1" w:rsidRPr="00721F39" w:rsidRDefault="00F962B1" w:rsidP="00F962B1">
                      <w:pPr>
                        <w:pStyle w:val="ListParagraph"/>
                        <w:numPr>
                          <w:ilvl w:val="1"/>
                          <w:numId w:val="40"/>
                        </w:numPr>
                        <w:ind w:left="1080"/>
                        <w:rPr>
                          <w:rFonts w:ascii="Baskerville" w:hAnsi="Baskerville"/>
                          <w:b/>
                          <w:bCs/>
                          <w:sz w:val="22"/>
                          <w:szCs w:val="22"/>
                        </w:rPr>
                      </w:pPr>
                      <w:r>
                        <w:rPr>
                          <w:rFonts w:ascii="Baskerville" w:hAnsi="Baskerville"/>
                          <w:sz w:val="22"/>
                          <w:szCs w:val="22"/>
                        </w:rPr>
                        <w:t>Turning off all utilities</w:t>
                      </w:r>
                    </w:p>
                    <w:p w14:paraId="3D5D54D2" w14:textId="77777777" w:rsidR="00F962B1" w:rsidRPr="00C75E38" w:rsidRDefault="00F962B1" w:rsidP="00F962B1"/>
                  </w:txbxContent>
                </v:textbox>
                <w10:anchorlock/>
              </v:shape>
            </w:pict>
          </mc:Fallback>
        </mc:AlternateContent>
      </w:r>
      <w:r>
        <w:rPr>
          <w:rStyle w:val="Strong"/>
          <w:rFonts w:ascii="Franklin Gothic Book" w:hAnsi="Franklin Gothic Book"/>
        </w:rPr>
        <w:br w:type="page"/>
      </w:r>
    </w:p>
    <w:p w14:paraId="501E1290" w14:textId="77777777" w:rsidR="00F962B1" w:rsidRPr="002F710E" w:rsidRDefault="00F962B1" w:rsidP="00F962B1">
      <w:pPr>
        <w:pStyle w:val="Heading3"/>
        <w:jc w:val="center"/>
        <w:rPr>
          <w:rFonts w:ascii="Baskerville" w:hAnsi="Baskerville"/>
          <w:b/>
          <w:bCs/>
          <w:color w:val="1C3250"/>
          <w:sz w:val="32"/>
          <w:szCs w:val="32"/>
        </w:rPr>
      </w:pPr>
      <w:bookmarkStart w:id="115" w:name="_Toc39056329"/>
      <w:bookmarkStart w:id="116" w:name="_Toc83966781"/>
      <w:r w:rsidRPr="002F710E">
        <w:rPr>
          <w:rFonts w:ascii="Baskerville" w:hAnsi="Baskerville"/>
          <w:b/>
          <w:bCs/>
          <w:color w:val="1C3250"/>
          <w:sz w:val="32"/>
          <w:szCs w:val="32"/>
        </w:rPr>
        <w:lastRenderedPageBreak/>
        <w:t>Earthquake</w:t>
      </w:r>
      <w:bookmarkEnd w:id="115"/>
      <w:r w:rsidRPr="002F710E">
        <w:rPr>
          <w:rFonts w:ascii="Baskerville" w:hAnsi="Baskerville"/>
          <w:b/>
          <w:bCs/>
          <w:color w:val="1C3250"/>
          <w:sz w:val="32"/>
          <w:szCs w:val="32"/>
        </w:rPr>
        <w:t xml:space="preserve"> Procedures</w:t>
      </w:r>
      <w:bookmarkEnd w:id="116"/>
    </w:p>
    <w:p w14:paraId="2CBB0AE3" w14:textId="77777777" w:rsidR="00F962B1" w:rsidRPr="003D477D" w:rsidRDefault="00F962B1" w:rsidP="00F962B1">
      <w:pPr>
        <w:rPr>
          <w:rFonts w:ascii="Franklin Gothic Book" w:hAnsi="Franklin Gothic Book"/>
          <w:sz w:val="10"/>
          <w:szCs w:val="10"/>
        </w:rPr>
      </w:pPr>
    </w:p>
    <w:p w14:paraId="1E9D6183"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0CAFD20B" wp14:editId="5019B54E">
                <wp:extent cx="6858000" cy="572090"/>
                <wp:effectExtent l="12700" t="12700" r="12700" b="12700"/>
                <wp:docPr id="212" name="Text Box 212"/>
                <wp:cNvGraphicFramePr/>
                <a:graphic xmlns:a="http://schemas.openxmlformats.org/drawingml/2006/main">
                  <a:graphicData uri="http://schemas.microsoft.com/office/word/2010/wordprocessingShape">
                    <wps:wsp>
                      <wps:cNvSpPr txBox="1"/>
                      <wps:spPr>
                        <a:xfrm>
                          <a:off x="0" y="0"/>
                          <a:ext cx="6858000" cy="572090"/>
                        </a:xfrm>
                        <a:prstGeom prst="rect">
                          <a:avLst/>
                        </a:prstGeom>
                        <a:noFill/>
                        <a:ln w="28575">
                          <a:solidFill>
                            <a:srgbClr val="1C3250"/>
                          </a:solidFill>
                        </a:ln>
                      </wps:spPr>
                      <wps:txbx>
                        <w:txbxContent>
                          <w:p w14:paraId="4CE80116"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7B7E8659" w14:textId="77777777" w:rsidR="00F962B1" w:rsidRPr="00631AF2" w:rsidRDefault="00F962B1" w:rsidP="00F962B1">
                            <w:pPr>
                              <w:rPr>
                                <w:rFonts w:ascii="Baskerville" w:hAnsi="Baskerville"/>
                                <w:b/>
                                <w:bCs/>
                                <w:color w:val="002060"/>
                                <w:sz w:val="10"/>
                                <w:szCs w:val="10"/>
                              </w:rPr>
                            </w:pPr>
                          </w:p>
                          <w:p w14:paraId="3FF510F9"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CAFD20B" id="Text Box 212" o:spid="_x0000_s1072" type="#_x0000_t202" style="width:540pt;height:4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" filled="f" strokecolor="#1c3250" strokeweight="2.25pt">
                <v:textbox>
                  <w:txbxContent>
                    <w:p w14:paraId="4CE80116"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7B7E8659" w14:textId="77777777" w:rsidR="00F962B1" w:rsidRPr="00631AF2" w:rsidRDefault="00F962B1" w:rsidP="00F962B1">
                      <w:pPr>
                        <w:rPr>
                          <w:rFonts w:ascii="Baskerville" w:hAnsi="Baskerville"/>
                          <w:b/>
                          <w:bCs/>
                          <w:color w:val="002060"/>
                          <w:sz w:val="10"/>
                          <w:szCs w:val="10"/>
                        </w:rPr>
                      </w:pPr>
                    </w:p>
                    <w:p w14:paraId="3FF510F9"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txbxContent>
                </v:textbox>
                <w10:anchorlock/>
              </v:shape>
            </w:pict>
          </mc:Fallback>
        </mc:AlternateContent>
      </w:r>
    </w:p>
    <w:p w14:paraId="16B2972A" w14:textId="77777777" w:rsidR="00F962B1" w:rsidRDefault="00F962B1" w:rsidP="00F962B1">
      <w:pPr>
        <w:pStyle w:val="NoSpacing"/>
        <w:rPr>
          <w:rFonts w:ascii="Franklin Gothic Book" w:hAnsi="Franklin Gothic Book"/>
          <w:sz w:val="10"/>
          <w:szCs w:val="10"/>
        </w:rPr>
      </w:pPr>
    </w:p>
    <w:p w14:paraId="5C5DDF0D" w14:textId="77777777" w:rsidR="00F962B1" w:rsidRPr="003D477D"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054D4BDA" wp14:editId="0163ADDC">
                <wp:extent cx="6858000" cy="1752304"/>
                <wp:effectExtent l="12700" t="12700" r="12700" b="13335"/>
                <wp:docPr id="213" name="Text Box 213"/>
                <wp:cNvGraphicFramePr/>
                <a:graphic xmlns:a="http://schemas.openxmlformats.org/drawingml/2006/main">
                  <a:graphicData uri="http://schemas.microsoft.com/office/word/2010/wordprocessingShape">
                    <wps:wsp>
                      <wps:cNvSpPr txBox="1"/>
                      <wps:spPr>
                        <a:xfrm>
                          <a:off x="0" y="0"/>
                          <a:ext cx="6858000" cy="1752304"/>
                        </a:xfrm>
                        <a:prstGeom prst="rect">
                          <a:avLst/>
                        </a:prstGeom>
                        <a:noFill/>
                        <a:ln w="28575">
                          <a:solidFill>
                            <a:srgbClr val="E6A52C"/>
                          </a:solidFill>
                        </a:ln>
                      </wps:spPr>
                      <wps:txbx>
                        <w:txbxContent>
                          <w:p w14:paraId="0270CB2A"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PROCEDURES</w:t>
                            </w:r>
                          </w:p>
                          <w:p w14:paraId="3C2EC5D4" w14:textId="77777777" w:rsidR="00F962B1" w:rsidRPr="00631AF2" w:rsidRDefault="00F962B1" w:rsidP="00F962B1">
                            <w:pPr>
                              <w:rPr>
                                <w:rFonts w:ascii="Baskerville" w:hAnsi="Baskerville"/>
                                <w:b/>
                                <w:bCs/>
                                <w:color w:val="002060"/>
                                <w:sz w:val="10"/>
                                <w:szCs w:val="10"/>
                              </w:rPr>
                            </w:pPr>
                          </w:p>
                          <w:p w14:paraId="69681900" w14:textId="77777777" w:rsidR="00F962B1" w:rsidRPr="006C3C8B"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Occupants will “Drop, Cover, and Hold On” during the shaking</w:t>
                            </w:r>
                          </w:p>
                          <w:p w14:paraId="599414AD" w14:textId="77777777" w:rsidR="00F962B1" w:rsidRPr="006C3C8B"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Once the shaking stops, occupants will be instructed to evacuate the building to the designated rally point. If an aftershock occurs, “Drop, Cover, and Hold On.”</w:t>
                            </w:r>
                          </w:p>
                          <w:p w14:paraId="20EA1E78" w14:textId="77777777" w:rsidR="00F962B1" w:rsidRPr="006C3C8B"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safe to do so, render aid to those that need it</w:t>
                            </w:r>
                          </w:p>
                          <w:p w14:paraId="509FB177"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to report major injuries and trapped individuals</w:t>
                            </w:r>
                          </w:p>
                          <w:p w14:paraId="19681433"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roll call at the rally point(s)</w:t>
                            </w:r>
                          </w:p>
                          <w:p w14:paraId="48DBA691"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announce if it is safe to return to the building and provide additional instructions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54D4BDA" id="Text Box 213" o:spid="_x0000_s1073" type="#_x0000_t202" style="width:540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" filled="f" strokecolor="#e6a52c" strokeweight="2.25pt">
                <v:textbox>
                  <w:txbxContent>
                    <w:p w14:paraId="0270CB2A"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PROCEDURES</w:t>
                      </w:r>
                    </w:p>
                    <w:p w14:paraId="3C2EC5D4" w14:textId="77777777" w:rsidR="00F962B1" w:rsidRPr="00631AF2" w:rsidRDefault="00F962B1" w:rsidP="00F962B1">
                      <w:pPr>
                        <w:rPr>
                          <w:rFonts w:ascii="Baskerville" w:hAnsi="Baskerville"/>
                          <w:b/>
                          <w:bCs/>
                          <w:color w:val="002060"/>
                          <w:sz w:val="10"/>
                          <w:szCs w:val="10"/>
                        </w:rPr>
                      </w:pPr>
                    </w:p>
                    <w:p w14:paraId="69681900" w14:textId="77777777" w:rsidR="00F962B1" w:rsidRPr="006C3C8B"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Occupants will “Drop, Cover, and Hold On” during the shaking</w:t>
                      </w:r>
                    </w:p>
                    <w:p w14:paraId="599414AD" w14:textId="77777777" w:rsidR="00F962B1" w:rsidRPr="006C3C8B"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Once the shaking stops, occupants will be instructed to evacuate the building to the designated rally point. If an aftershock occurs, “Drop, Cover, and Hold On.”</w:t>
                      </w:r>
                    </w:p>
                    <w:p w14:paraId="20EA1E78" w14:textId="77777777" w:rsidR="00F962B1" w:rsidRPr="006C3C8B"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safe to do so, render aid to those that need it</w:t>
                      </w:r>
                    </w:p>
                    <w:p w14:paraId="509FB177"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to report major injuries and trapped individuals</w:t>
                      </w:r>
                    </w:p>
                    <w:p w14:paraId="19681433"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roll call at the rally point(s)</w:t>
                      </w:r>
                    </w:p>
                    <w:p w14:paraId="48DBA691"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announce if it is safe to return to the building and provide additional instructions</w:t>
                      </w:r>
                    </w:p>
                  </w:txbxContent>
                </v:textbox>
                <w10:anchorlock/>
              </v:shape>
            </w:pict>
          </mc:Fallback>
        </mc:AlternateContent>
      </w:r>
    </w:p>
    <w:p w14:paraId="1842E9CA" w14:textId="77777777" w:rsidR="00F962B1" w:rsidRPr="003D477D" w:rsidRDefault="00F962B1" w:rsidP="00F962B1">
      <w:pPr>
        <w:rPr>
          <w:rFonts w:ascii="Franklin Gothic Book" w:hAnsi="Franklin Gothic Book"/>
          <w:sz w:val="10"/>
          <w:szCs w:val="10"/>
        </w:rPr>
      </w:pPr>
    </w:p>
    <w:p w14:paraId="5A0FABB8" w14:textId="77777777" w:rsidR="00F962B1" w:rsidRPr="002C15F4" w:rsidRDefault="00F962B1" w:rsidP="00F962B1">
      <w:pPr>
        <w:rPr>
          <w:rFonts w:ascii="Franklin Gothic Book" w:hAnsi="Franklin Gothic Book"/>
          <w:b/>
          <w:bCs/>
          <w:sz w:val="10"/>
          <w:szCs w:val="10"/>
        </w:rPr>
      </w:pPr>
    </w:p>
    <w:p w14:paraId="263B9AAC" w14:textId="77777777" w:rsidR="00F962B1" w:rsidRPr="00910B84" w:rsidRDefault="00F962B1" w:rsidP="00F962B1">
      <w:pPr>
        <w:pStyle w:val="NoSpacing"/>
        <w:rPr>
          <w:rFonts w:ascii="Franklin Gothic Book" w:hAnsi="Franklin Gothic Book"/>
        </w:rPr>
      </w:pPr>
    </w:p>
    <w:p w14:paraId="57A97061" w14:textId="77777777" w:rsidR="00F962B1" w:rsidRPr="00910B84" w:rsidRDefault="00F962B1" w:rsidP="00F962B1">
      <w:pPr>
        <w:pStyle w:val="NoSpacing"/>
        <w:rPr>
          <w:rFonts w:ascii="Franklin Gothic Book" w:hAnsi="Franklin Gothic Book"/>
        </w:rPr>
      </w:pPr>
    </w:p>
    <w:p w14:paraId="1A492669" w14:textId="77777777" w:rsidR="00F962B1" w:rsidRPr="00910B84" w:rsidRDefault="00F962B1" w:rsidP="00F962B1">
      <w:pPr>
        <w:rPr>
          <w:rFonts w:ascii="Franklin Gothic Book" w:hAnsi="Franklin Gothic Book"/>
        </w:rPr>
      </w:pPr>
    </w:p>
    <w:p w14:paraId="03535693" w14:textId="77777777" w:rsidR="00F962B1" w:rsidRPr="00910B84" w:rsidRDefault="00F962B1" w:rsidP="00F962B1">
      <w:pPr>
        <w:pStyle w:val="ListParagraph"/>
        <w:rPr>
          <w:rFonts w:ascii="Franklin Gothic Book" w:hAnsi="Franklin Gothic Book"/>
        </w:rPr>
      </w:pPr>
    </w:p>
    <w:p w14:paraId="2F2D035F"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6CE70F4E" w14:textId="77777777" w:rsidR="00F962B1" w:rsidRPr="002F710E" w:rsidRDefault="00F962B1" w:rsidP="00F962B1">
      <w:pPr>
        <w:pStyle w:val="Heading3"/>
        <w:jc w:val="center"/>
        <w:rPr>
          <w:rFonts w:ascii="Baskerville" w:hAnsi="Baskerville"/>
          <w:b/>
          <w:bCs/>
          <w:color w:val="1C3250"/>
          <w:sz w:val="32"/>
          <w:szCs w:val="32"/>
        </w:rPr>
      </w:pPr>
      <w:bookmarkStart w:id="117" w:name="_Toc39056330"/>
      <w:bookmarkStart w:id="118" w:name="_Toc83966782"/>
      <w:r w:rsidRPr="002F710E">
        <w:rPr>
          <w:rFonts w:ascii="Baskerville" w:hAnsi="Baskerville"/>
          <w:b/>
          <w:bCs/>
          <w:color w:val="1C3250"/>
          <w:sz w:val="32"/>
          <w:szCs w:val="32"/>
        </w:rPr>
        <w:lastRenderedPageBreak/>
        <w:t>Fire</w:t>
      </w:r>
      <w:bookmarkEnd w:id="117"/>
      <w:r w:rsidRPr="002F710E">
        <w:rPr>
          <w:rFonts w:ascii="Baskerville" w:hAnsi="Baskerville"/>
          <w:b/>
          <w:bCs/>
          <w:color w:val="1C3250"/>
          <w:sz w:val="32"/>
          <w:szCs w:val="32"/>
        </w:rPr>
        <w:t xml:space="preserve"> Procedures</w:t>
      </w:r>
      <w:bookmarkEnd w:id="118"/>
    </w:p>
    <w:p w14:paraId="7743123A" w14:textId="77777777" w:rsidR="00F962B1" w:rsidRDefault="00F962B1" w:rsidP="00F962B1">
      <w:pPr>
        <w:rPr>
          <w:rFonts w:ascii="Franklin Gothic Book" w:hAnsi="Franklin Gothic Book"/>
          <w:sz w:val="10"/>
          <w:szCs w:val="10"/>
        </w:rPr>
      </w:pPr>
    </w:p>
    <w:p w14:paraId="631F34AD" w14:textId="77777777" w:rsidR="00F962B1"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68118538" wp14:editId="0330AD4F">
                <wp:extent cx="6858000" cy="571500"/>
                <wp:effectExtent l="12700" t="12700" r="12700" b="12700"/>
                <wp:docPr id="217" name="Text Box 217"/>
                <wp:cNvGraphicFramePr/>
                <a:graphic xmlns:a="http://schemas.openxmlformats.org/drawingml/2006/main">
                  <a:graphicData uri="http://schemas.microsoft.com/office/word/2010/wordprocessingShape">
                    <wps:wsp>
                      <wps:cNvSpPr txBox="1"/>
                      <wps:spPr>
                        <a:xfrm>
                          <a:off x="0" y="0"/>
                          <a:ext cx="6858000" cy="571500"/>
                        </a:xfrm>
                        <a:prstGeom prst="rect">
                          <a:avLst/>
                        </a:prstGeom>
                        <a:noFill/>
                        <a:ln w="28575">
                          <a:solidFill>
                            <a:srgbClr val="1C3250"/>
                          </a:solidFill>
                        </a:ln>
                      </wps:spPr>
                      <wps:txbx>
                        <w:txbxContent>
                          <w:p w14:paraId="52F6193E"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46333C36" w14:textId="77777777" w:rsidR="00F962B1" w:rsidRPr="00631AF2" w:rsidRDefault="00F962B1" w:rsidP="00F962B1">
                            <w:pPr>
                              <w:rPr>
                                <w:rFonts w:ascii="Baskerville" w:hAnsi="Baskerville"/>
                                <w:b/>
                                <w:bCs/>
                                <w:color w:val="002060"/>
                                <w:sz w:val="10"/>
                                <w:szCs w:val="10"/>
                              </w:rPr>
                            </w:pPr>
                          </w:p>
                          <w:p w14:paraId="3699B18B"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8118538" id="Text Box 217" o:spid="_x0000_s1074" type="#_x0000_t202" style="width:540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" filled="f" strokecolor="#1c3250" strokeweight="2.25pt">
                <v:textbox>
                  <w:txbxContent>
                    <w:p w14:paraId="52F6193E"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46333C36" w14:textId="77777777" w:rsidR="00F962B1" w:rsidRPr="00631AF2" w:rsidRDefault="00F962B1" w:rsidP="00F962B1">
                      <w:pPr>
                        <w:rPr>
                          <w:rFonts w:ascii="Baskerville" w:hAnsi="Baskerville"/>
                          <w:b/>
                          <w:bCs/>
                          <w:color w:val="002060"/>
                          <w:sz w:val="10"/>
                          <w:szCs w:val="10"/>
                        </w:rPr>
                      </w:pPr>
                    </w:p>
                    <w:p w14:paraId="3699B18B"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txbxContent>
                </v:textbox>
                <w10:anchorlock/>
              </v:shape>
            </w:pict>
          </mc:Fallback>
        </mc:AlternateContent>
      </w:r>
    </w:p>
    <w:p w14:paraId="3F34C98F" w14:textId="77777777" w:rsidR="00F962B1" w:rsidRDefault="00F962B1" w:rsidP="00F962B1">
      <w:pPr>
        <w:rPr>
          <w:rFonts w:ascii="Franklin Gothic Book" w:hAnsi="Franklin Gothic Book"/>
          <w:sz w:val="10"/>
          <w:szCs w:val="10"/>
        </w:rPr>
      </w:pPr>
    </w:p>
    <w:p w14:paraId="67253E53" w14:textId="77777777" w:rsidR="00F962B1" w:rsidRPr="00185CC9"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7D756738" wp14:editId="1C05C00A">
                <wp:extent cx="6858000" cy="1804225"/>
                <wp:effectExtent l="12700" t="12700" r="12700" b="12065"/>
                <wp:docPr id="222" name="Text Box 222"/>
                <wp:cNvGraphicFramePr/>
                <a:graphic xmlns:a="http://schemas.openxmlformats.org/drawingml/2006/main">
                  <a:graphicData uri="http://schemas.microsoft.com/office/word/2010/wordprocessingShape">
                    <wps:wsp>
                      <wps:cNvSpPr txBox="1"/>
                      <wps:spPr>
                        <a:xfrm>
                          <a:off x="0" y="0"/>
                          <a:ext cx="6858000" cy="1804225"/>
                        </a:xfrm>
                        <a:prstGeom prst="rect">
                          <a:avLst/>
                        </a:prstGeom>
                        <a:noFill/>
                        <a:ln w="28575">
                          <a:solidFill>
                            <a:srgbClr val="E6A52C"/>
                          </a:solidFill>
                        </a:ln>
                      </wps:spPr>
                      <wps:txbx>
                        <w:txbxContent>
                          <w:p w14:paraId="5AF8EA1F"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PROCEDURES</w:t>
                            </w:r>
                          </w:p>
                          <w:p w14:paraId="1A3A86A6" w14:textId="77777777" w:rsidR="00F962B1" w:rsidRPr="00631AF2" w:rsidRDefault="00F962B1" w:rsidP="00F962B1">
                            <w:pPr>
                              <w:rPr>
                                <w:rFonts w:ascii="Baskerville" w:hAnsi="Baskerville"/>
                                <w:b/>
                                <w:bCs/>
                                <w:color w:val="002060"/>
                                <w:sz w:val="10"/>
                                <w:szCs w:val="10"/>
                              </w:rPr>
                            </w:pPr>
                          </w:p>
                          <w:p w14:paraId="524C4A8C"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For small, easily controlled fires, attempt to put them out with a fire extinguisher using the PASS (Pull, Aim, Squeeze, Sweep) Method</w:t>
                            </w:r>
                          </w:p>
                          <w:p w14:paraId="53D4B832"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the fire is large and uncontrollable, evacuate the facility to the rally point(s). If unable to evacuate the facility, move to an area of refuge.</w:t>
                            </w:r>
                          </w:p>
                          <w:p w14:paraId="22AB401D"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doors as you leave</w:t>
                            </w:r>
                          </w:p>
                          <w:p w14:paraId="1EC76C3B"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the fire alarm does not sound, pull the alarm at one of the pull stations</w:t>
                            </w:r>
                          </w:p>
                          <w:p w14:paraId="638FE926"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When safely evacuated from the facility, call 911 to request assistance and report any trapped persons and their locations</w:t>
                            </w:r>
                          </w:p>
                          <w:p w14:paraId="22F04F37"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roll call at the rally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D756738" id="Text Box 222" o:spid="_x0000_s1075" type="#_x0000_t202" style="width:540pt;height:14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" filled="f" strokecolor="#e6a52c" strokeweight="2.25pt">
                <v:textbox>
                  <w:txbxContent>
                    <w:p w14:paraId="5AF8EA1F"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PROCEDURES</w:t>
                      </w:r>
                    </w:p>
                    <w:p w14:paraId="1A3A86A6" w14:textId="77777777" w:rsidR="00F962B1" w:rsidRPr="00631AF2" w:rsidRDefault="00F962B1" w:rsidP="00F962B1">
                      <w:pPr>
                        <w:rPr>
                          <w:rFonts w:ascii="Baskerville" w:hAnsi="Baskerville"/>
                          <w:b/>
                          <w:bCs/>
                          <w:color w:val="002060"/>
                          <w:sz w:val="10"/>
                          <w:szCs w:val="10"/>
                        </w:rPr>
                      </w:pPr>
                    </w:p>
                    <w:p w14:paraId="524C4A8C"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For small, easily controlled fires, attempt to put them out with a fire extinguisher using the PASS (Pull, Aim, Squeeze, Sweep) Method</w:t>
                      </w:r>
                    </w:p>
                    <w:p w14:paraId="53D4B832"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the fire is large and uncontrollable, evacuate the facility to the rally point(s). If unable to evacuate the facility, move to an area of refuge.</w:t>
                      </w:r>
                    </w:p>
                    <w:p w14:paraId="22AB401D"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Close doors as you leave</w:t>
                      </w:r>
                    </w:p>
                    <w:p w14:paraId="1EC76C3B"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If the fire alarm does not sound, pull the alarm at one of the pull stations</w:t>
                      </w:r>
                    </w:p>
                    <w:p w14:paraId="638FE926" w14:textId="77777777" w:rsidR="00F962B1" w:rsidRPr="000F50E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When safely evacuated from the facility, call 911 to request assistance and report any trapped persons and their locations</w:t>
                      </w:r>
                    </w:p>
                    <w:p w14:paraId="22F04F37" w14:textId="77777777" w:rsidR="00F962B1" w:rsidRPr="00522C0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roll call at the rally point(s)</w:t>
                      </w:r>
                    </w:p>
                  </w:txbxContent>
                </v:textbox>
                <w10:anchorlock/>
              </v:shape>
            </w:pict>
          </mc:Fallback>
        </mc:AlternateContent>
      </w:r>
    </w:p>
    <w:p w14:paraId="1AD4EC04" w14:textId="77777777" w:rsidR="00F962B1" w:rsidRPr="00185CC9" w:rsidRDefault="00F962B1" w:rsidP="00F962B1">
      <w:pPr>
        <w:rPr>
          <w:rFonts w:ascii="Franklin Gothic Book" w:hAnsi="Franklin Gothic Book"/>
          <w:b/>
          <w:bCs/>
          <w:sz w:val="10"/>
          <w:szCs w:val="10"/>
        </w:rPr>
      </w:pPr>
    </w:p>
    <w:p w14:paraId="756F2493" w14:textId="77777777" w:rsidR="00F962B1" w:rsidRPr="00910B84" w:rsidRDefault="00F962B1" w:rsidP="00F962B1">
      <w:pPr>
        <w:pStyle w:val="NoSpacing"/>
        <w:rPr>
          <w:rFonts w:ascii="Franklin Gothic Book" w:hAnsi="Franklin Gothic Book"/>
        </w:rPr>
      </w:pPr>
      <w:r>
        <w:rPr>
          <w:rFonts w:ascii="Franklin Gothic Book" w:hAnsi="Franklin Gothic Book"/>
          <w:noProof/>
          <w:color w:val="2B579A"/>
          <w:sz w:val="10"/>
          <w:szCs w:val="10"/>
          <w:shd w:val="clear" w:color="auto" w:fill="E6E6E6"/>
        </w:rPr>
        <mc:AlternateContent>
          <mc:Choice Requires="wps">
            <w:drawing>
              <wp:inline distT="0" distB="0" distL="0" distR="0" wp14:anchorId="23A51162" wp14:editId="0E989699">
                <wp:extent cx="6858000" cy="1081405"/>
                <wp:effectExtent l="12700" t="12700" r="12700" b="10795"/>
                <wp:docPr id="226" name="Text Box 226"/>
                <wp:cNvGraphicFramePr/>
                <a:graphic xmlns:a="http://schemas.openxmlformats.org/drawingml/2006/main">
                  <a:graphicData uri="http://schemas.microsoft.com/office/word/2010/wordprocessingShape">
                    <wps:wsp>
                      <wps:cNvSpPr txBox="1"/>
                      <wps:spPr>
                        <a:xfrm>
                          <a:off x="0" y="0"/>
                          <a:ext cx="6858000" cy="1081405"/>
                        </a:xfrm>
                        <a:prstGeom prst="rect">
                          <a:avLst/>
                        </a:prstGeom>
                        <a:noFill/>
                        <a:ln w="28575">
                          <a:solidFill>
                            <a:srgbClr val="8A8C88"/>
                          </a:solidFill>
                        </a:ln>
                      </wps:spPr>
                      <wps:txbx>
                        <w:txbxContent>
                          <w:p w14:paraId="5CA852D0"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AREA OF REFUGE LOCATION(S):</w:t>
                            </w:r>
                          </w:p>
                          <w:p w14:paraId="407DE9A0" w14:textId="77777777" w:rsidR="00F962B1" w:rsidRPr="004B6E8F" w:rsidRDefault="00F962B1" w:rsidP="00F962B1">
                            <w:pPr>
                              <w:rPr>
                                <w:rFonts w:ascii="Baskerville" w:hAnsi="Baskerville"/>
                                <w:b/>
                                <w:bCs/>
                                <w:color w:val="002060"/>
                                <w:sz w:val="10"/>
                                <w:szCs w:val="10"/>
                              </w:rPr>
                            </w:pPr>
                          </w:p>
                          <w:p w14:paraId="397886D4" w14:textId="77777777" w:rsidR="00F962B1" w:rsidRPr="00F02D2C" w:rsidRDefault="00F962B1" w:rsidP="00F962B1">
                            <w:pPr>
                              <w:pStyle w:val="ListParagraph"/>
                              <w:numPr>
                                <w:ilvl w:val="0"/>
                                <w:numId w:val="33"/>
                              </w:numPr>
                              <w:ind w:left="450"/>
                              <w:rPr>
                                <w:b/>
                                <w:bCs/>
                              </w:rPr>
                            </w:pPr>
                            <w:r w:rsidRPr="00F02D2C">
                              <w:rPr>
                                <w:rFonts w:ascii="Baskerville" w:hAnsi="Baskerville"/>
                                <w:b/>
                                <w:bCs/>
                                <w:sz w:val="22"/>
                                <w:szCs w:val="22"/>
                                <w:highlight w:val="yellow"/>
                              </w:rPr>
                              <w:t>INSERT AREA OF REFUGE LOCATION(S</w:t>
                            </w:r>
                            <w:r w:rsidRPr="00F02D2C">
                              <w:rPr>
                                <w:rFonts w:ascii="Baskerville" w:hAnsi="Baskerville"/>
                                <w:b/>
                                <w:bCs/>
                                <w:sz w:val="22"/>
                                <w:szCs w:val="22"/>
                              </w:rPr>
                              <w:t>)</w:t>
                            </w:r>
                          </w:p>
                          <w:p w14:paraId="5FD9357A" w14:textId="77777777" w:rsidR="00F962B1" w:rsidRDefault="00F962B1" w:rsidP="00F962B1">
                            <w:pPr>
                              <w:pStyle w:val="ListParagraph"/>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A51162" id="Text Box 226" o:spid="_x0000_s1076" type="#_x0000_t202" style="width:540pt;height:8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" filled="f" strokecolor="#8a8c88" strokeweight="2.25pt">
                <v:textbox>
                  <w:txbxContent>
                    <w:p w14:paraId="5CA852D0"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AREA OF REFUGE LOCATION(S):</w:t>
                      </w:r>
                    </w:p>
                    <w:p w14:paraId="407DE9A0" w14:textId="77777777" w:rsidR="00F962B1" w:rsidRPr="004B6E8F" w:rsidRDefault="00F962B1" w:rsidP="00F962B1">
                      <w:pPr>
                        <w:rPr>
                          <w:rFonts w:ascii="Baskerville" w:hAnsi="Baskerville"/>
                          <w:b/>
                          <w:bCs/>
                          <w:color w:val="002060"/>
                          <w:sz w:val="10"/>
                          <w:szCs w:val="10"/>
                        </w:rPr>
                      </w:pPr>
                    </w:p>
                    <w:p w14:paraId="397886D4" w14:textId="77777777" w:rsidR="00F962B1" w:rsidRPr="00F02D2C" w:rsidRDefault="00F962B1" w:rsidP="00F962B1">
                      <w:pPr>
                        <w:pStyle w:val="ListParagraph"/>
                        <w:numPr>
                          <w:ilvl w:val="0"/>
                          <w:numId w:val="33"/>
                        </w:numPr>
                        <w:ind w:left="450"/>
                        <w:rPr>
                          <w:b/>
                          <w:bCs/>
                        </w:rPr>
                      </w:pPr>
                      <w:r w:rsidRPr="00F02D2C">
                        <w:rPr>
                          <w:rFonts w:ascii="Baskerville" w:hAnsi="Baskerville"/>
                          <w:b/>
                          <w:bCs/>
                          <w:sz w:val="22"/>
                          <w:szCs w:val="22"/>
                          <w:highlight w:val="yellow"/>
                        </w:rPr>
                        <w:t>INSERT AREA OF REFUGE LOCATION(S</w:t>
                      </w:r>
                      <w:r w:rsidRPr="00F02D2C">
                        <w:rPr>
                          <w:rFonts w:ascii="Baskerville" w:hAnsi="Baskerville"/>
                          <w:b/>
                          <w:bCs/>
                          <w:sz w:val="22"/>
                          <w:szCs w:val="22"/>
                        </w:rPr>
                        <w:t>)</w:t>
                      </w:r>
                    </w:p>
                    <w:p w14:paraId="5FD9357A" w14:textId="77777777" w:rsidR="00F962B1" w:rsidRDefault="00F962B1" w:rsidP="00F962B1">
                      <w:pPr>
                        <w:pStyle w:val="ListParagraph"/>
                        <w:ind w:left="360"/>
                      </w:pPr>
                    </w:p>
                  </w:txbxContent>
                </v:textbox>
                <w10:anchorlock/>
              </v:shape>
            </w:pict>
          </mc:Fallback>
        </mc:AlternateContent>
      </w:r>
    </w:p>
    <w:p w14:paraId="43DB1469" w14:textId="77777777" w:rsidR="00F962B1" w:rsidRPr="00910B84" w:rsidRDefault="00F962B1" w:rsidP="00F962B1">
      <w:pPr>
        <w:pStyle w:val="ListParagraph"/>
        <w:rPr>
          <w:rFonts w:ascii="Franklin Gothic Book" w:hAnsi="Franklin Gothic Book"/>
        </w:rPr>
      </w:pPr>
    </w:p>
    <w:p w14:paraId="46AAE778"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257ED2F1" w14:textId="77777777" w:rsidR="00F962B1" w:rsidRPr="002F710E" w:rsidRDefault="00F962B1" w:rsidP="00F962B1">
      <w:pPr>
        <w:pStyle w:val="Heading3"/>
        <w:jc w:val="center"/>
        <w:rPr>
          <w:rFonts w:ascii="Baskerville" w:hAnsi="Baskerville"/>
          <w:b/>
          <w:bCs/>
          <w:color w:val="1C3250"/>
          <w:sz w:val="32"/>
          <w:szCs w:val="32"/>
        </w:rPr>
      </w:pPr>
      <w:bookmarkStart w:id="119" w:name="_Toc39056331"/>
      <w:bookmarkStart w:id="120" w:name="_Toc83966783"/>
      <w:r w:rsidRPr="002F710E">
        <w:rPr>
          <w:rFonts w:ascii="Baskerville" w:hAnsi="Baskerville"/>
          <w:b/>
          <w:bCs/>
          <w:color w:val="1C3250"/>
          <w:sz w:val="32"/>
          <w:szCs w:val="32"/>
        </w:rPr>
        <w:lastRenderedPageBreak/>
        <w:t>Hazardous Material (HazMat) Incident</w:t>
      </w:r>
      <w:bookmarkEnd w:id="119"/>
      <w:r w:rsidRPr="002F710E">
        <w:rPr>
          <w:rFonts w:ascii="Baskerville" w:hAnsi="Baskerville"/>
          <w:b/>
          <w:bCs/>
          <w:color w:val="1C3250"/>
          <w:sz w:val="32"/>
          <w:szCs w:val="32"/>
        </w:rPr>
        <w:t xml:space="preserve"> Procedure</w:t>
      </w:r>
      <w:bookmarkEnd w:id="120"/>
    </w:p>
    <w:p w14:paraId="0D6F340E" w14:textId="77777777" w:rsidR="00F962B1" w:rsidRPr="002A5D43" w:rsidRDefault="00F962B1" w:rsidP="00F962B1">
      <w:pPr>
        <w:rPr>
          <w:sz w:val="10"/>
          <w:szCs w:val="10"/>
        </w:rPr>
      </w:pPr>
    </w:p>
    <w:p w14:paraId="7E2CC204" w14:textId="77777777" w:rsidR="00F962B1" w:rsidRDefault="00F962B1" w:rsidP="00F962B1">
      <w:r>
        <w:rPr>
          <w:noProof/>
          <w:color w:val="2B579A"/>
          <w:shd w:val="clear" w:color="auto" w:fill="E6E6E6"/>
        </w:rPr>
        <mc:AlternateContent>
          <mc:Choice Requires="wps">
            <w:drawing>
              <wp:inline distT="0" distB="0" distL="0" distR="0" wp14:anchorId="0ED635B0" wp14:editId="4AD66D10">
                <wp:extent cx="6858000" cy="954863"/>
                <wp:effectExtent l="12700" t="12700" r="12700" b="10795"/>
                <wp:docPr id="230" name="Text Box 230"/>
                <wp:cNvGraphicFramePr/>
                <a:graphic xmlns:a="http://schemas.openxmlformats.org/drawingml/2006/main">
                  <a:graphicData uri="http://schemas.microsoft.com/office/word/2010/wordprocessingShape">
                    <wps:wsp>
                      <wps:cNvSpPr txBox="1"/>
                      <wps:spPr>
                        <a:xfrm>
                          <a:off x="0" y="0"/>
                          <a:ext cx="6858000" cy="954863"/>
                        </a:xfrm>
                        <a:prstGeom prst="rect">
                          <a:avLst/>
                        </a:prstGeom>
                        <a:noFill/>
                        <a:ln w="28575">
                          <a:solidFill>
                            <a:srgbClr val="1C3250"/>
                          </a:solidFill>
                        </a:ln>
                      </wps:spPr>
                      <wps:txbx>
                        <w:txbxContent>
                          <w:p w14:paraId="3DC385F0"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RESOURCES</w:t>
                            </w:r>
                          </w:p>
                          <w:p w14:paraId="10F6149E"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Plastic Sheeting</w:t>
                            </w:r>
                          </w:p>
                          <w:p w14:paraId="4B81AF5D"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Duct Tape</w:t>
                            </w:r>
                          </w:p>
                          <w:p w14:paraId="493164F1"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Towels</w:t>
                            </w:r>
                          </w:p>
                          <w:p w14:paraId="06FA4972"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ED635B0" id="Text Box 230" o:spid="_x0000_s1077" type="#_x0000_t202" style="width:540pt;height:7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" filled="f" strokecolor="#1c3250" strokeweight="2.25pt">
                <v:textbox>
                  <w:txbxContent>
                    <w:p w14:paraId="3DC385F0"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RESOURCES</w:t>
                      </w:r>
                    </w:p>
                    <w:p w14:paraId="10F6149E"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Plastic Sheeting</w:t>
                      </w:r>
                    </w:p>
                    <w:p w14:paraId="4B81AF5D"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Duct Tape</w:t>
                      </w:r>
                    </w:p>
                    <w:p w14:paraId="493164F1"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Towels</w:t>
                      </w:r>
                    </w:p>
                    <w:p w14:paraId="06FA4972"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v:textbox>
                <w10:anchorlock/>
              </v:shape>
            </w:pict>
          </mc:Fallback>
        </mc:AlternateContent>
      </w:r>
    </w:p>
    <w:p w14:paraId="161C17DB" w14:textId="77777777" w:rsidR="00F962B1" w:rsidRPr="00220122" w:rsidRDefault="00F962B1" w:rsidP="00F962B1">
      <w:pPr>
        <w:rPr>
          <w:sz w:val="10"/>
          <w:szCs w:val="10"/>
        </w:rPr>
      </w:pPr>
    </w:p>
    <w:p w14:paraId="4ECBDE89" w14:textId="77777777" w:rsidR="00F962B1" w:rsidRDefault="00F962B1" w:rsidP="00F962B1">
      <w:pPr>
        <w:rPr>
          <w:b/>
          <w:bCs/>
        </w:rPr>
      </w:pPr>
      <w:r>
        <w:rPr>
          <w:noProof/>
          <w:color w:val="2B579A"/>
          <w:shd w:val="clear" w:color="auto" w:fill="E6E6E6"/>
        </w:rPr>
        <mc:AlternateContent>
          <mc:Choice Requires="wps">
            <w:drawing>
              <wp:inline distT="0" distB="0" distL="0" distR="0" wp14:anchorId="1F22EDA2" wp14:editId="1A032C22">
                <wp:extent cx="6858000" cy="877949"/>
                <wp:effectExtent l="12700" t="12700" r="12700" b="11430"/>
                <wp:docPr id="234" name="Text Box 234"/>
                <wp:cNvGraphicFramePr/>
                <a:graphic xmlns:a="http://schemas.openxmlformats.org/drawingml/2006/main">
                  <a:graphicData uri="http://schemas.microsoft.com/office/word/2010/wordprocessingShape">
                    <wps:wsp>
                      <wps:cNvSpPr txBox="1"/>
                      <wps:spPr>
                        <a:xfrm>
                          <a:off x="0" y="0"/>
                          <a:ext cx="6858000" cy="877949"/>
                        </a:xfrm>
                        <a:prstGeom prst="rect">
                          <a:avLst/>
                        </a:prstGeom>
                        <a:noFill/>
                        <a:ln w="28575">
                          <a:solidFill>
                            <a:srgbClr val="1C3250"/>
                          </a:solidFill>
                        </a:ln>
                      </wps:spPr>
                      <wps:txbx>
                        <w:txbxContent>
                          <w:p w14:paraId="1A77D13C"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01A2AF49" w14:textId="77777777" w:rsidR="00F962B1" w:rsidRPr="00631AF2" w:rsidRDefault="00F962B1" w:rsidP="00F962B1">
                            <w:pPr>
                              <w:rPr>
                                <w:rFonts w:ascii="Baskerville" w:hAnsi="Baskerville"/>
                                <w:b/>
                                <w:bCs/>
                                <w:color w:val="002060"/>
                                <w:sz w:val="10"/>
                                <w:szCs w:val="10"/>
                              </w:rPr>
                            </w:pPr>
                          </w:p>
                          <w:p w14:paraId="592B37BE"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p w14:paraId="6A066504"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Shelter-in-Place (</w:t>
                            </w:r>
                            <w:r>
                              <w:rPr>
                                <w:rFonts w:ascii="Baskerville" w:hAnsi="Baskerville"/>
                                <w:b/>
                                <w:bCs/>
                                <w:sz w:val="22"/>
                                <w:szCs w:val="22"/>
                              </w:rPr>
                              <w:t>See Shelter-in-Place Procedures – Page 37</w:t>
                            </w:r>
                            <w:r>
                              <w:rPr>
                                <w:rFonts w:ascii="Baskerville" w:hAnsi="Baskerville"/>
                                <w:sz w:val="22"/>
                                <w:szCs w:val="22"/>
                              </w:rPr>
                              <w:t>)</w:t>
                            </w:r>
                          </w:p>
                          <w:p w14:paraId="125E2C76" w14:textId="77777777" w:rsidR="00F962B1" w:rsidRPr="00C93CA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 (</w:t>
                            </w:r>
                            <w:r>
                              <w:rPr>
                                <w:rFonts w:ascii="Baskerville" w:hAnsi="Baskerville"/>
                                <w:b/>
                                <w:bCs/>
                                <w:sz w:val="22"/>
                                <w:szCs w:val="22"/>
                              </w:rPr>
                              <w:t>See Emergency Communications Procedures – Page 25</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F22EDA2" id="Text Box 234" o:spid="_x0000_s1078" type="#_x0000_t202" style="width:540pt;height:6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" filled="f" strokecolor="#1c3250" strokeweight="2.25pt">
                <v:textbox>
                  <w:txbxContent>
                    <w:p w14:paraId="1A77D13C"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01A2AF49" w14:textId="77777777" w:rsidR="00F962B1" w:rsidRPr="00631AF2" w:rsidRDefault="00F962B1" w:rsidP="00F962B1">
                      <w:pPr>
                        <w:rPr>
                          <w:rFonts w:ascii="Baskerville" w:hAnsi="Baskerville"/>
                          <w:b/>
                          <w:bCs/>
                          <w:color w:val="002060"/>
                          <w:sz w:val="10"/>
                          <w:szCs w:val="10"/>
                        </w:rPr>
                      </w:pPr>
                    </w:p>
                    <w:p w14:paraId="592B37BE"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p w14:paraId="6A066504" w14:textId="77777777" w:rsidR="00F962B1" w:rsidRPr="00F02D2C"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Shelter-in-Place (</w:t>
                      </w:r>
                      <w:r>
                        <w:rPr>
                          <w:rFonts w:ascii="Baskerville" w:hAnsi="Baskerville"/>
                          <w:b/>
                          <w:bCs/>
                          <w:sz w:val="22"/>
                          <w:szCs w:val="22"/>
                        </w:rPr>
                        <w:t>See Shelter-in-Place Procedures – Page 37</w:t>
                      </w:r>
                      <w:r>
                        <w:rPr>
                          <w:rFonts w:ascii="Baskerville" w:hAnsi="Baskerville"/>
                          <w:sz w:val="22"/>
                          <w:szCs w:val="22"/>
                        </w:rPr>
                        <w:t>)</w:t>
                      </w:r>
                    </w:p>
                    <w:p w14:paraId="125E2C76" w14:textId="77777777" w:rsidR="00F962B1" w:rsidRPr="00C93CA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 (</w:t>
                      </w:r>
                      <w:r>
                        <w:rPr>
                          <w:rFonts w:ascii="Baskerville" w:hAnsi="Baskerville"/>
                          <w:b/>
                          <w:bCs/>
                          <w:sz w:val="22"/>
                          <w:szCs w:val="22"/>
                        </w:rPr>
                        <w:t>See Emergency Communications Procedures – Page 25</w:t>
                      </w:r>
                      <w:r>
                        <w:rPr>
                          <w:rFonts w:ascii="Baskerville" w:hAnsi="Baskerville"/>
                          <w:sz w:val="22"/>
                          <w:szCs w:val="22"/>
                        </w:rPr>
                        <w:t>)</w:t>
                      </w:r>
                    </w:p>
                  </w:txbxContent>
                </v:textbox>
                <w10:anchorlock/>
              </v:shape>
            </w:pict>
          </mc:Fallback>
        </mc:AlternateContent>
      </w:r>
    </w:p>
    <w:p w14:paraId="7E250D86" w14:textId="77777777" w:rsidR="00F962B1" w:rsidRPr="00220122" w:rsidRDefault="00F962B1" w:rsidP="00F962B1">
      <w:pPr>
        <w:rPr>
          <w:b/>
          <w:bCs/>
          <w:sz w:val="10"/>
          <w:szCs w:val="10"/>
        </w:rPr>
      </w:pPr>
    </w:p>
    <w:p w14:paraId="6E84D320" w14:textId="77777777" w:rsidR="00F962B1" w:rsidRPr="00AC03E7"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06C0C462" wp14:editId="2C3AA7A3">
                <wp:extent cx="6858000" cy="2549747"/>
                <wp:effectExtent l="12700" t="12700" r="12700" b="15875"/>
                <wp:docPr id="235" name="Text Box 235"/>
                <wp:cNvGraphicFramePr/>
                <a:graphic xmlns:a="http://schemas.openxmlformats.org/drawingml/2006/main">
                  <a:graphicData uri="http://schemas.microsoft.com/office/word/2010/wordprocessingShape">
                    <wps:wsp>
                      <wps:cNvSpPr txBox="1"/>
                      <wps:spPr>
                        <a:xfrm>
                          <a:off x="0" y="0"/>
                          <a:ext cx="6858000" cy="2549747"/>
                        </a:xfrm>
                        <a:prstGeom prst="rect">
                          <a:avLst/>
                        </a:prstGeom>
                        <a:noFill/>
                        <a:ln w="28575">
                          <a:solidFill>
                            <a:srgbClr val="E6A52C"/>
                          </a:solidFill>
                        </a:ln>
                      </wps:spPr>
                      <wps:txbx>
                        <w:txbxContent>
                          <w:p w14:paraId="417A80D8" w14:textId="77777777" w:rsidR="00F962B1" w:rsidRPr="00C322D0" w:rsidRDefault="00F962B1" w:rsidP="00F962B1">
                            <w:pPr>
                              <w:rPr>
                                <w:rFonts w:ascii="Baskerville" w:hAnsi="Baskerville"/>
                                <w:b/>
                                <w:bCs/>
                                <w:color w:val="002060"/>
                                <w:sz w:val="22"/>
                                <w:szCs w:val="22"/>
                              </w:rPr>
                            </w:pPr>
                            <w:r>
                              <w:rPr>
                                <w:rFonts w:ascii="Baskerville" w:hAnsi="Baskerville"/>
                                <w:b/>
                                <w:bCs/>
                                <w:color w:val="002060"/>
                                <w:sz w:val="22"/>
                                <w:szCs w:val="22"/>
                              </w:rPr>
                              <w:t>P</w:t>
                            </w:r>
                            <w:r w:rsidRPr="00C93CA6">
                              <w:rPr>
                                <w:rFonts w:ascii="Baskerville" w:hAnsi="Baskerville"/>
                                <w:b/>
                                <w:bCs/>
                                <w:color w:val="101D2F"/>
                                <w:sz w:val="22"/>
                                <w:szCs w:val="22"/>
                              </w:rPr>
                              <w:t>ROCEDURES</w:t>
                            </w:r>
                          </w:p>
                          <w:p w14:paraId="13ADAF2B" w14:textId="77777777" w:rsidR="00F962B1" w:rsidRPr="00631AF2" w:rsidRDefault="00F962B1" w:rsidP="00F962B1">
                            <w:pPr>
                              <w:rPr>
                                <w:rFonts w:ascii="Baskerville" w:hAnsi="Baskerville"/>
                                <w:b/>
                                <w:bCs/>
                                <w:color w:val="002060"/>
                                <w:sz w:val="10"/>
                                <w:szCs w:val="10"/>
                              </w:rPr>
                            </w:pPr>
                          </w:p>
                          <w:p w14:paraId="0925D027" w14:textId="77777777" w:rsidR="00F962B1" w:rsidRPr="00246BFE"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it occurs </w:t>
                            </w:r>
                            <w:r>
                              <w:rPr>
                                <w:rFonts w:ascii="Baskerville" w:hAnsi="Baskerville"/>
                                <w:b/>
                                <w:bCs/>
                                <w:sz w:val="22"/>
                                <w:szCs w:val="22"/>
                              </w:rPr>
                              <w:t>INSIDE</w:t>
                            </w:r>
                            <w:r>
                              <w:rPr>
                                <w:rFonts w:ascii="Baskerville" w:hAnsi="Baskerville"/>
                                <w:sz w:val="22"/>
                                <w:szCs w:val="22"/>
                              </w:rPr>
                              <w:t xml:space="preserve"> the facility: </w:t>
                            </w:r>
                          </w:p>
                          <w:p w14:paraId="0AAF1F3E"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 xml:space="preserve">Evacuate the facility </w:t>
                            </w:r>
                          </w:p>
                          <w:p w14:paraId="7B4E5467"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Move upwind from the incident</w:t>
                            </w:r>
                          </w:p>
                          <w:p w14:paraId="0708ED2E" w14:textId="77777777" w:rsidR="00F962B1" w:rsidRPr="005B325F"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Hold breath or cover mouth/nose with a cloth</w:t>
                            </w:r>
                          </w:p>
                          <w:p w14:paraId="7C7FB7A1" w14:textId="77777777" w:rsidR="00F962B1" w:rsidRPr="005B325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it occurs </w:t>
                            </w:r>
                            <w:r>
                              <w:rPr>
                                <w:rFonts w:ascii="Baskerville" w:hAnsi="Baskerville"/>
                                <w:b/>
                                <w:bCs/>
                                <w:sz w:val="22"/>
                                <w:szCs w:val="22"/>
                              </w:rPr>
                              <w:t xml:space="preserve">OUTSIDE </w:t>
                            </w:r>
                            <w:r>
                              <w:rPr>
                                <w:rFonts w:ascii="Baskerville" w:hAnsi="Baskerville"/>
                                <w:sz w:val="22"/>
                                <w:szCs w:val="22"/>
                              </w:rPr>
                              <w:t xml:space="preserve">the facility, the </w:t>
                            </w:r>
                            <w:r>
                              <w:rPr>
                                <w:rFonts w:ascii="Baskerville" w:hAnsi="Baskerville"/>
                                <w:b/>
                                <w:bCs/>
                                <w:sz w:val="22"/>
                                <w:szCs w:val="22"/>
                              </w:rPr>
                              <w:t xml:space="preserve">Incident Commander </w:t>
                            </w:r>
                            <w:r>
                              <w:rPr>
                                <w:rFonts w:ascii="Baskerville" w:hAnsi="Baskerville"/>
                                <w:sz w:val="22"/>
                                <w:szCs w:val="22"/>
                              </w:rPr>
                              <w:t>will instruct occupants to shelter-in-place. The following procedures will be implemented:</w:t>
                            </w:r>
                          </w:p>
                          <w:p w14:paraId="4AB484FD"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Close and lock all windows and doors</w:t>
                            </w:r>
                          </w:p>
                          <w:p w14:paraId="0A5EAE29"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Move to a room with as few windows as possible</w:t>
                            </w:r>
                          </w:p>
                          <w:p w14:paraId="6D4C22F9"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Seal all gaps with plastic sheeting, wax paper, aluminum foil, wet towels, etc. and tape</w:t>
                            </w:r>
                          </w:p>
                          <w:p w14:paraId="1CE6A09F"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Close blinds</w:t>
                            </w:r>
                          </w:p>
                          <w:p w14:paraId="56ACB878" w14:textId="77777777" w:rsidR="00F962B1" w:rsidRPr="005B325F"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 xml:space="preserve">The </w:t>
                            </w:r>
                            <w:r w:rsidRPr="00246BFE">
                              <w:rPr>
                                <w:rFonts w:ascii="Baskerville" w:hAnsi="Baskerville"/>
                                <w:b/>
                                <w:bCs/>
                                <w:sz w:val="22"/>
                                <w:szCs w:val="22"/>
                                <w:highlight w:val="yellow"/>
                              </w:rPr>
                              <w:t>INSERT TITLE</w:t>
                            </w:r>
                            <w:r>
                              <w:rPr>
                                <w:rFonts w:ascii="Baskerville" w:hAnsi="Baskerville"/>
                                <w:sz w:val="22"/>
                                <w:szCs w:val="22"/>
                              </w:rPr>
                              <w:t xml:space="preserve"> will shut off the HVAC system and close all vents</w:t>
                            </w:r>
                          </w:p>
                          <w:p w14:paraId="3B2DC316" w14:textId="77777777" w:rsidR="00F962B1" w:rsidRPr="00246BFE"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w:t>
                            </w:r>
                          </w:p>
                          <w:p w14:paraId="65A2079E" w14:textId="77777777" w:rsidR="00F962B1" w:rsidRPr="00220122"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a roll call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6C0C462" id="Text Box 235" o:spid="_x0000_s1079" type="#_x0000_t202" style="width:540pt;height:20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" filled="f" strokecolor="#e6a52c" strokeweight="2.25pt">
                <v:textbox>
                  <w:txbxContent>
                    <w:p w14:paraId="417A80D8" w14:textId="77777777" w:rsidR="00F962B1" w:rsidRPr="00C322D0" w:rsidRDefault="00F962B1" w:rsidP="00F962B1">
                      <w:pPr>
                        <w:rPr>
                          <w:rFonts w:ascii="Baskerville" w:hAnsi="Baskerville"/>
                          <w:b/>
                          <w:bCs/>
                          <w:color w:val="002060"/>
                          <w:sz w:val="22"/>
                          <w:szCs w:val="22"/>
                        </w:rPr>
                      </w:pPr>
                      <w:r>
                        <w:rPr>
                          <w:rFonts w:ascii="Baskerville" w:hAnsi="Baskerville"/>
                          <w:b/>
                          <w:bCs/>
                          <w:color w:val="002060"/>
                          <w:sz w:val="22"/>
                          <w:szCs w:val="22"/>
                        </w:rPr>
                        <w:t>P</w:t>
                      </w:r>
                      <w:r w:rsidRPr="00C93CA6">
                        <w:rPr>
                          <w:rFonts w:ascii="Baskerville" w:hAnsi="Baskerville"/>
                          <w:b/>
                          <w:bCs/>
                          <w:color w:val="101D2F"/>
                          <w:sz w:val="22"/>
                          <w:szCs w:val="22"/>
                        </w:rPr>
                        <w:t>ROCEDURES</w:t>
                      </w:r>
                    </w:p>
                    <w:p w14:paraId="13ADAF2B" w14:textId="77777777" w:rsidR="00F962B1" w:rsidRPr="00631AF2" w:rsidRDefault="00F962B1" w:rsidP="00F962B1">
                      <w:pPr>
                        <w:rPr>
                          <w:rFonts w:ascii="Baskerville" w:hAnsi="Baskerville"/>
                          <w:b/>
                          <w:bCs/>
                          <w:color w:val="002060"/>
                          <w:sz w:val="10"/>
                          <w:szCs w:val="10"/>
                        </w:rPr>
                      </w:pPr>
                    </w:p>
                    <w:p w14:paraId="0925D027" w14:textId="77777777" w:rsidR="00F962B1" w:rsidRPr="00246BFE"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it occurs </w:t>
                      </w:r>
                      <w:r>
                        <w:rPr>
                          <w:rFonts w:ascii="Baskerville" w:hAnsi="Baskerville"/>
                          <w:b/>
                          <w:bCs/>
                          <w:sz w:val="22"/>
                          <w:szCs w:val="22"/>
                        </w:rPr>
                        <w:t>INSIDE</w:t>
                      </w:r>
                      <w:r>
                        <w:rPr>
                          <w:rFonts w:ascii="Baskerville" w:hAnsi="Baskerville"/>
                          <w:sz w:val="22"/>
                          <w:szCs w:val="22"/>
                        </w:rPr>
                        <w:t xml:space="preserve"> the facility: </w:t>
                      </w:r>
                    </w:p>
                    <w:p w14:paraId="0AAF1F3E"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 xml:space="preserve">Evacuate the facility </w:t>
                      </w:r>
                    </w:p>
                    <w:p w14:paraId="7B4E5467"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Move upwind from the incident</w:t>
                      </w:r>
                    </w:p>
                    <w:p w14:paraId="0708ED2E" w14:textId="77777777" w:rsidR="00F962B1" w:rsidRPr="005B325F"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Hold breath or cover mouth/nose with a cloth</w:t>
                      </w:r>
                    </w:p>
                    <w:p w14:paraId="7C7FB7A1" w14:textId="77777777" w:rsidR="00F962B1" w:rsidRPr="005B325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it occurs </w:t>
                      </w:r>
                      <w:r>
                        <w:rPr>
                          <w:rFonts w:ascii="Baskerville" w:hAnsi="Baskerville"/>
                          <w:b/>
                          <w:bCs/>
                          <w:sz w:val="22"/>
                          <w:szCs w:val="22"/>
                        </w:rPr>
                        <w:t xml:space="preserve">OUTSIDE </w:t>
                      </w:r>
                      <w:r>
                        <w:rPr>
                          <w:rFonts w:ascii="Baskerville" w:hAnsi="Baskerville"/>
                          <w:sz w:val="22"/>
                          <w:szCs w:val="22"/>
                        </w:rPr>
                        <w:t xml:space="preserve">the facility, the </w:t>
                      </w:r>
                      <w:r>
                        <w:rPr>
                          <w:rFonts w:ascii="Baskerville" w:hAnsi="Baskerville"/>
                          <w:b/>
                          <w:bCs/>
                          <w:sz w:val="22"/>
                          <w:szCs w:val="22"/>
                        </w:rPr>
                        <w:t xml:space="preserve">Incident Commander </w:t>
                      </w:r>
                      <w:r>
                        <w:rPr>
                          <w:rFonts w:ascii="Baskerville" w:hAnsi="Baskerville"/>
                          <w:sz w:val="22"/>
                          <w:szCs w:val="22"/>
                        </w:rPr>
                        <w:t>will instruct occupants to shelter-in-place. The following procedures will be implemented:</w:t>
                      </w:r>
                    </w:p>
                    <w:p w14:paraId="4AB484FD"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Close and lock all windows and doors</w:t>
                      </w:r>
                    </w:p>
                    <w:p w14:paraId="0A5EAE29"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Move to a room with as few windows as possible</w:t>
                      </w:r>
                    </w:p>
                    <w:p w14:paraId="6D4C22F9"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Seal all gaps with plastic sheeting, wax paper, aluminum foil, wet towels, etc. and tape</w:t>
                      </w:r>
                    </w:p>
                    <w:p w14:paraId="1CE6A09F" w14:textId="77777777" w:rsidR="00F962B1" w:rsidRPr="00246BFE"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Close blinds</w:t>
                      </w:r>
                    </w:p>
                    <w:p w14:paraId="56ACB878" w14:textId="77777777" w:rsidR="00F962B1" w:rsidRPr="005B325F"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 xml:space="preserve">The </w:t>
                      </w:r>
                      <w:r w:rsidRPr="00246BFE">
                        <w:rPr>
                          <w:rFonts w:ascii="Baskerville" w:hAnsi="Baskerville"/>
                          <w:b/>
                          <w:bCs/>
                          <w:sz w:val="22"/>
                          <w:szCs w:val="22"/>
                          <w:highlight w:val="yellow"/>
                        </w:rPr>
                        <w:t>INSERT TITLE</w:t>
                      </w:r>
                      <w:r>
                        <w:rPr>
                          <w:rFonts w:ascii="Baskerville" w:hAnsi="Baskerville"/>
                          <w:sz w:val="22"/>
                          <w:szCs w:val="22"/>
                        </w:rPr>
                        <w:t xml:space="preserve"> will shut off the HVAC system and close all vents</w:t>
                      </w:r>
                    </w:p>
                    <w:p w14:paraId="3B2DC316" w14:textId="77777777" w:rsidR="00F962B1" w:rsidRPr="00246BFE"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w:t>
                      </w:r>
                    </w:p>
                    <w:p w14:paraId="65A2079E" w14:textId="77777777" w:rsidR="00F962B1" w:rsidRPr="00220122"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a roll call</w:t>
                      </w:r>
                    </w:p>
                  </w:txbxContent>
                </v:textbox>
                <w10:anchorlock/>
              </v:shape>
            </w:pict>
          </mc:Fallback>
        </mc:AlternateContent>
      </w:r>
    </w:p>
    <w:p w14:paraId="78A45FCB" w14:textId="77777777" w:rsidR="00F962B1" w:rsidRPr="00AC03E7" w:rsidRDefault="00F962B1" w:rsidP="00F962B1">
      <w:pPr>
        <w:rPr>
          <w:rFonts w:ascii="Franklin Gothic Book" w:hAnsi="Franklin Gothic Book"/>
          <w:sz w:val="10"/>
          <w:szCs w:val="10"/>
        </w:rPr>
      </w:pPr>
    </w:p>
    <w:p w14:paraId="54FBE19C" w14:textId="77777777" w:rsidR="00F962B1" w:rsidRPr="00FF6D8B" w:rsidRDefault="00F962B1" w:rsidP="00F962B1">
      <w:pPr>
        <w:pStyle w:val="ListParagraph"/>
        <w:ind w:left="1080"/>
        <w:rPr>
          <w:rFonts w:ascii="Franklin Gothic Book" w:hAnsi="Franklin Gothic Book"/>
        </w:rPr>
      </w:pPr>
    </w:p>
    <w:p w14:paraId="5E0B090B"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6866CFFF" w14:textId="77777777" w:rsidR="00F962B1" w:rsidRPr="002F710E" w:rsidRDefault="00F962B1" w:rsidP="00F962B1">
      <w:pPr>
        <w:pStyle w:val="Heading3"/>
        <w:jc w:val="center"/>
        <w:rPr>
          <w:rFonts w:ascii="Baskerville" w:hAnsi="Baskerville"/>
          <w:b/>
          <w:bCs/>
          <w:color w:val="1C3250"/>
          <w:sz w:val="32"/>
          <w:szCs w:val="32"/>
        </w:rPr>
      </w:pPr>
      <w:bookmarkStart w:id="121" w:name="_Toc39056332"/>
      <w:bookmarkStart w:id="122" w:name="_Toc83966784"/>
      <w:r w:rsidRPr="002F710E">
        <w:rPr>
          <w:rFonts w:ascii="Baskerville" w:hAnsi="Baskerville"/>
          <w:b/>
          <w:bCs/>
          <w:color w:val="1C3250"/>
          <w:sz w:val="32"/>
          <w:szCs w:val="32"/>
        </w:rPr>
        <w:lastRenderedPageBreak/>
        <w:t>Active Threat</w:t>
      </w:r>
      <w:bookmarkEnd w:id="121"/>
      <w:r w:rsidRPr="002F710E">
        <w:rPr>
          <w:rFonts w:ascii="Baskerville" w:hAnsi="Baskerville"/>
          <w:b/>
          <w:bCs/>
          <w:color w:val="1C3250"/>
          <w:sz w:val="32"/>
          <w:szCs w:val="32"/>
        </w:rPr>
        <w:t xml:space="preserve"> Procedures</w:t>
      </w:r>
      <w:bookmarkEnd w:id="122"/>
    </w:p>
    <w:p w14:paraId="4B466425" w14:textId="77777777" w:rsidR="00F962B1" w:rsidRPr="00947585" w:rsidRDefault="00F962B1" w:rsidP="00F962B1">
      <w:pPr>
        <w:rPr>
          <w:rFonts w:ascii="Franklin Gothic Book" w:hAnsi="Franklin Gothic Book"/>
          <w:sz w:val="10"/>
          <w:szCs w:val="10"/>
        </w:rPr>
      </w:pPr>
    </w:p>
    <w:p w14:paraId="667CB89B" w14:textId="77777777" w:rsidR="00F962B1" w:rsidRPr="00947585"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613DEF5B" wp14:editId="2014596A">
                <wp:extent cx="6858000" cy="1252574"/>
                <wp:effectExtent l="12700" t="12700" r="12700" b="17780"/>
                <wp:docPr id="242" name="Text Box 242"/>
                <wp:cNvGraphicFramePr/>
                <a:graphic xmlns:a="http://schemas.openxmlformats.org/drawingml/2006/main">
                  <a:graphicData uri="http://schemas.microsoft.com/office/word/2010/wordprocessingShape">
                    <wps:wsp>
                      <wps:cNvSpPr txBox="1"/>
                      <wps:spPr>
                        <a:xfrm>
                          <a:off x="0" y="0"/>
                          <a:ext cx="6858000" cy="1252574"/>
                        </a:xfrm>
                        <a:prstGeom prst="rect">
                          <a:avLst/>
                        </a:prstGeom>
                        <a:noFill/>
                        <a:ln w="28575">
                          <a:solidFill>
                            <a:srgbClr val="1C3250"/>
                          </a:solidFill>
                        </a:ln>
                      </wps:spPr>
                      <wps:txbx>
                        <w:txbxContent>
                          <w:p w14:paraId="0D33E15F"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RESOURCES</w:t>
                            </w:r>
                          </w:p>
                          <w:p w14:paraId="1A59B0F6" w14:textId="77777777" w:rsidR="00F962B1" w:rsidRPr="005B511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Stop the Bleed Kits</w:t>
                            </w:r>
                          </w:p>
                          <w:p w14:paraId="7DE690B9"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Tourniquet</w:t>
                            </w:r>
                          </w:p>
                          <w:p w14:paraId="114B14BA"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Latex Gloves</w:t>
                            </w:r>
                          </w:p>
                          <w:p w14:paraId="0866DF71"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Trauma Shears</w:t>
                            </w:r>
                          </w:p>
                          <w:p w14:paraId="6D96AA8B"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Gauze</w:t>
                            </w:r>
                          </w:p>
                          <w:p w14:paraId="4819950D"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13DEF5B" id="Text Box 242" o:spid="_x0000_s1080" type="#_x0000_t202" style="width:540pt;height:9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" filled="f" strokecolor="#1c3250" strokeweight="2.25pt">
                <v:textbox>
                  <w:txbxContent>
                    <w:p w14:paraId="0D33E15F"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RESOURCES</w:t>
                      </w:r>
                    </w:p>
                    <w:p w14:paraId="1A59B0F6" w14:textId="77777777" w:rsidR="00F962B1" w:rsidRPr="005B511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Stop the Bleed Kits</w:t>
                      </w:r>
                    </w:p>
                    <w:p w14:paraId="7DE690B9"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Tourniquet</w:t>
                      </w:r>
                    </w:p>
                    <w:p w14:paraId="114B14BA"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Latex Gloves</w:t>
                      </w:r>
                    </w:p>
                    <w:p w14:paraId="0866DF71"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Trauma Shears</w:t>
                      </w:r>
                    </w:p>
                    <w:p w14:paraId="6D96AA8B"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Gauze</w:t>
                      </w:r>
                    </w:p>
                    <w:p w14:paraId="4819950D"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v:textbox>
                <w10:anchorlock/>
              </v:shape>
            </w:pict>
          </mc:Fallback>
        </mc:AlternateContent>
      </w:r>
    </w:p>
    <w:p w14:paraId="59C2F1FE" w14:textId="77777777" w:rsidR="00F962B1" w:rsidRDefault="00F962B1" w:rsidP="00F962B1">
      <w:pPr>
        <w:rPr>
          <w:rFonts w:ascii="Franklin Gothic Book" w:hAnsi="Franklin Gothic Book"/>
          <w:sz w:val="10"/>
          <w:szCs w:val="10"/>
        </w:rPr>
      </w:pPr>
    </w:p>
    <w:p w14:paraId="26CA7564" w14:textId="77777777" w:rsidR="00F962B1"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47B70BCD" wp14:editId="544C9E93">
                <wp:extent cx="6858000" cy="914400"/>
                <wp:effectExtent l="12700" t="12700" r="12700" b="12700"/>
                <wp:docPr id="246" name="Text Box 246"/>
                <wp:cNvGraphicFramePr/>
                <a:graphic xmlns:a="http://schemas.openxmlformats.org/drawingml/2006/main">
                  <a:graphicData uri="http://schemas.microsoft.com/office/word/2010/wordprocessingShape">
                    <wps:wsp>
                      <wps:cNvSpPr txBox="1"/>
                      <wps:spPr>
                        <a:xfrm>
                          <a:off x="0" y="0"/>
                          <a:ext cx="6858000" cy="914400"/>
                        </a:xfrm>
                        <a:prstGeom prst="rect">
                          <a:avLst/>
                        </a:prstGeom>
                        <a:noFill/>
                        <a:ln w="28575">
                          <a:solidFill>
                            <a:srgbClr val="101D2F"/>
                          </a:solidFill>
                        </a:ln>
                      </wps:spPr>
                      <wps:txbx>
                        <w:txbxContent>
                          <w:p w14:paraId="4AB0CCB1" w14:textId="77777777" w:rsidR="00F962B1" w:rsidRPr="002F710E" w:rsidRDefault="00F962B1" w:rsidP="00F962B1">
                            <w:pPr>
                              <w:rPr>
                                <w:rFonts w:ascii="Baskerville" w:hAnsi="Baskerville"/>
                                <w:b/>
                                <w:bCs/>
                                <w:color w:val="1C3250"/>
                                <w:sz w:val="22"/>
                                <w:szCs w:val="22"/>
                              </w:rPr>
                            </w:pPr>
                            <w:r w:rsidRPr="002F710E">
                              <w:rPr>
                                <w:rFonts w:ascii="Baskerville" w:hAnsi="Baskerville"/>
                                <w:b/>
                                <w:bCs/>
                                <w:color w:val="1C3250"/>
                                <w:sz w:val="22"/>
                                <w:szCs w:val="22"/>
                              </w:rPr>
                              <w:t>POSSIBLE APPLICABLE PROCEDURES</w:t>
                            </w:r>
                          </w:p>
                          <w:p w14:paraId="7BA98A86"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Evacuation (</w:t>
                            </w:r>
                            <w:r w:rsidRPr="002F710E">
                              <w:rPr>
                                <w:rFonts w:ascii="Baskerville" w:hAnsi="Baskerville"/>
                                <w:b/>
                                <w:bCs/>
                                <w:color w:val="1C3250"/>
                                <w:sz w:val="22"/>
                                <w:szCs w:val="22"/>
                              </w:rPr>
                              <w:t>See Evacuation Procedures – Page 27)</w:t>
                            </w:r>
                          </w:p>
                          <w:p w14:paraId="323429EC"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Lockdown/Barricade (</w:t>
                            </w:r>
                            <w:r w:rsidRPr="002F710E">
                              <w:rPr>
                                <w:rFonts w:ascii="Baskerville" w:hAnsi="Baskerville"/>
                                <w:b/>
                                <w:bCs/>
                                <w:color w:val="1C3250"/>
                                <w:sz w:val="22"/>
                                <w:szCs w:val="22"/>
                              </w:rPr>
                              <w:t>See Lockdown/Barricade Procedures – Page 35</w:t>
                            </w:r>
                            <w:r w:rsidRPr="002F710E">
                              <w:rPr>
                                <w:rFonts w:ascii="Baskerville" w:hAnsi="Baskerville"/>
                                <w:color w:val="1C3250"/>
                                <w:sz w:val="22"/>
                                <w:szCs w:val="22"/>
                              </w:rPr>
                              <w:t>)</w:t>
                            </w:r>
                          </w:p>
                          <w:p w14:paraId="1639044D"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Secure the Facility (</w:t>
                            </w:r>
                            <w:r w:rsidRPr="002F710E">
                              <w:rPr>
                                <w:rFonts w:ascii="Baskerville" w:hAnsi="Baskerville"/>
                                <w:b/>
                                <w:bCs/>
                                <w:color w:val="1C3250"/>
                                <w:sz w:val="22"/>
                                <w:szCs w:val="22"/>
                              </w:rPr>
                              <w:t>See Secure the Facility Procedures – Page 36</w:t>
                            </w:r>
                            <w:r w:rsidRPr="002F710E">
                              <w:rPr>
                                <w:rFonts w:ascii="Baskerville" w:hAnsi="Baskerville"/>
                                <w:color w:val="1C3250"/>
                                <w:sz w:val="22"/>
                                <w:szCs w:val="22"/>
                              </w:rPr>
                              <w:t>)</w:t>
                            </w:r>
                          </w:p>
                          <w:p w14:paraId="2466AEFA"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Reunification (</w:t>
                            </w:r>
                            <w:r w:rsidRPr="002F710E">
                              <w:rPr>
                                <w:rFonts w:ascii="Baskerville" w:hAnsi="Baskerville"/>
                                <w:b/>
                                <w:bCs/>
                                <w:color w:val="1C3250"/>
                                <w:sz w:val="22"/>
                                <w:szCs w:val="22"/>
                              </w:rPr>
                              <w:t>See Reunification Procedures – Page 30</w:t>
                            </w:r>
                            <w:r w:rsidRPr="002F710E">
                              <w:rPr>
                                <w:rFonts w:ascii="Baskerville" w:hAnsi="Baskerville"/>
                                <w:color w:val="1C3250"/>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B70BCD" id="Text Box 246" o:spid="_x0000_s1081" type="#_x0000_t202" style="width:540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" filled="f" strokecolor="#101d2f" strokeweight="2.25pt">
                <v:textbox>
                  <w:txbxContent>
                    <w:p w14:paraId="4AB0CCB1" w14:textId="77777777" w:rsidR="00F962B1" w:rsidRPr="002F710E" w:rsidRDefault="00F962B1" w:rsidP="00F962B1">
                      <w:pPr>
                        <w:rPr>
                          <w:rFonts w:ascii="Baskerville" w:hAnsi="Baskerville"/>
                          <w:b/>
                          <w:bCs/>
                          <w:color w:val="1C3250"/>
                          <w:sz w:val="22"/>
                          <w:szCs w:val="22"/>
                        </w:rPr>
                      </w:pPr>
                      <w:r w:rsidRPr="002F710E">
                        <w:rPr>
                          <w:rFonts w:ascii="Baskerville" w:hAnsi="Baskerville"/>
                          <w:b/>
                          <w:bCs/>
                          <w:color w:val="1C3250"/>
                          <w:sz w:val="22"/>
                          <w:szCs w:val="22"/>
                        </w:rPr>
                        <w:t>POSSIBLE APPLICABLE PROCEDURES</w:t>
                      </w:r>
                    </w:p>
                    <w:p w14:paraId="7BA98A86"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Evacuation (</w:t>
                      </w:r>
                      <w:r w:rsidRPr="002F710E">
                        <w:rPr>
                          <w:rFonts w:ascii="Baskerville" w:hAnsi="Baskerville"/>
                          <w:b/>
                          <w:bCs/>
                          <w:color w:val="1C3250"/>
                          <w:sz w:val="22"/>
                          <w:szCs w:val="22"/>
                        </w:rPr>
                        <w:t>See Evacuation Procedures – Page 27)</w:t>
                      </w:r>
                    </w:p>
                    <w:p w14:paraId="323429EC"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Lockdown/Barricade (</w:t>
                      </w:r>
                      <w:r w:rsidRPr="002F710E">
                        <w:rPr>
                          <w:rFonts w:ascii="Baskerville" w:hAnsi="Baskerville"/>
                          <w:b/>
                          <w:bCs/>
                          <w:color w:val="1C3250"/>
                          <w:sz w:val="22"/>
                          <w:szCs w:val="22"/>
                        </w:rPr>
                        <w:t>See Lockdown/Barricade Procedures – Page 35</w:t>
                      </w:r>
                      <w:r w:rsidRPr="002F710E">
                        <w:rPr>
                          <w:rFonts w:ascii="Baskerville" w:hAnsi="Baskerville"/>
                          <w:color w:val="1C3250"/>
                          <w:sz w:val="22"/>
                          <w:szCs w:val="22"/>
                        </w:rPr>
                        <w:t>)</w:t>
                      </w:r>
                    </w:p>
                    <w:p w14:paraId="1639044D"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Secure the Facility (</w:t>
                      </w:r>
                      <w:r w:rsidRPr="002F710E">
                        <w:rPr>
                          <w:rFonts w:ascii="Baskerville" w:hAnsi="Baskerville"/>
                          <w:b/>
                          <w:bCs/>
                          <w:color w:val="1C3250"/>
                          <w:sz w:val="22"/>
                          <w:szCs w:val="22"/>
                        </w:rPr>
                        <w:t>See Secure the Facility Procedures – Page 36</w:t>
                      </w:r>
                      <w:r w:rsidRPr="002F710E">
                        <w:rPr>
                          <w:rFonts w:ascii="Baskerville" w:hAnsi="Baskerville"/>
                          <w:color w:val="1C3250"/>
                          <w:sz w:val="22"/>
                          <w:szCs w:val="22"/>
                        </w:rPr>
                        <w:t>)</w:t>
                      </w:r>
                    </w:p>
                    <w:p w14:paraId="2466AEFA" w14:textId="77777777" w:rsidR="00F962B1" w:rsidRPr="002F710E" w:rsidRDefault="00F962B1" w:rsidP="00F962B1">
                      <w:pPr>
                        <w:pStyle w:val="ListParagraph"/>
                        <w:numPr>
                          <w:ilvl w:val="0"/>
                          <w:numId w:val="26"/>
                        </w:numPr>
                        <w:ind w:left="360"/>
                        <w:rPr>
                          <w:rFonts w:ascii="Baskerville" w:hAnsi="Baskerville"/>
                          <w:b/>
                          <w:bCs/>
                          <w:color w:val="1C3250"/>
                          <w:sz w:val="22"/>
                          <w:szCs w:val="22"/>
                        </w:rPr>
                      </w:pPr>
                      <w:r w:rsidRPr="002F710E">
                        <w:rPr>
                          <w:rFonts w:ascii="Baskerville" w:hAnsi="Baskerville"/>
                          <w:color w:val="1C3250"/>
                          <w:sz w:val="22"/>
                          <w:szCs w:val="22"/>
                        </w:rPr>
                        <w:t>Reunification (</w:t>
                      </w:r>
                      <w:r w:rsidRPr="002F710E">
                        <w:rPr>
                          <w:rFonts w:ascii="Baskerville" w:hAnsi="Baskerville"/>
                          <w:b/>
                          <w:bCs/>
                          <w:color w:val="1C3250"/>
                          <w:sz w:val="22"/>
                          <w:szCs w:val="22"/>
                        </w:rPr>
                        <w:t>See Reunification Procedures – Page 30</w:t>
                      </w:r>
                      <w:r w:rsidRPr="002F710E">
                        <w:rPr>
                          <w:rFonts w:ascii="Baskerville" w:hAnsi="Baskerville"/>
                          <w:color w:val="1C3250"/>
                          <w:sz w:val="22"/>
                          <w:szCs w:val="22"/>
                        </w:rPr>
                        <w:t>)</w:t>
                      </w:r>
                    </w:p>
                  </w:txbxContent>
                </v:textbox>
                <w10:anchorlock/>
              </v:shape>
            </w:pict>
          </mc:Fallback>
        </mc:AlternateContent>
      </w:r>
    </w:p>
    <w:p w14:paraId="4006482F" w14:textId="77777777" w:rsidR="00F962B1" w:rsidRDefault="00F962B1" w:rsidP="00F962B1">
      <w:pPr>
        <w:rPr>
          <w:rFonts w:ascii="Franklin Gothic Book" w:hAnsi="Franklin Gothic Book"/>
          <w:sz w:val="10"/>
          <w:szCs w:val="10"/>
        </w:rPr>
      </w:pPr>
    </w:p>
    <w:p w14:paraId="4C0BF828" w14:textId="77777777" w:rsidR="00F962B1" w:rsidRPr="00947585"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1A6C44D9" wp14:editId="4699EB55">
                <wp:extent cx="6858000" cy="4697523"/>
                <wp:effectExtent l="12700" t="12700" r="12700" b="14605"/>
                <wp:docPr id="251" name="Text Box 251"/>
                <wp:cNvGraphicFramePr/>
                <a:graphic xmlns:a="http://schemas.openxmlformats.org/drawingml/2006/main">
                  <a:graphicData uri="http://schemas.microsoft.com/office/word/2010/wordprocessingShape">
                    <wps:wsp>
                      <wps:cNvSpPr txBox="1"/>
                      <wps:spPr>
                        <a:xfrm>
                          <a:off x="0" y="0"/>
                          <a:ext cx="6858000" cy="4697523"/>
                        </a:xfrm>
                        <a:prstGeom prst="rect">
                          <a:avLst/>
                        </a:prstGeom>
                        <a:noFill/>
                        <a:ln w="28575">
                          <a:solidFill>
                            <a:srgbClr val="E6A52C"/>
                          </a:solidFill>
                        </a:ln>
                      </wps:spPr>
                      <wps:txbx>
                        <w:txbxContent>
                          <w:p w14:paraId="283120C7"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PROCEDURES</w:t>
                            </w:r>
                          </w:p>
                          <w:p w14:paraId="7FC33427" w14:textId="77777777" w:rsidR="00F962B1" w:rsidRPr="00631AF2" w:rsidRDefault="00F962B1" w:rsidP="00F962B1">
                            <w:pPr>
                              <w:rPr>
                                <w:rFonts w:ascii="Baskerville" w:hAnsi="Baskerville"/>
                                <w:b/>
                                <w:bCs/>
                                <w:color w:val="002060"/>
                                <w:sz w:val="10"/>
                                <w:szCs w:val="10"/>
                              </w:rPr>
                            </w:pPr>
                          </w:p>
                          <w:p w14:paraId="7EB4AF67" w14:textId="77777777" w:rsidR="00F962B1" w:rsidRPr="006E74C2"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and provide the following information:</w:t>
                            </w:r>
                          </w:p>
                          <w:p w14:paraId="74BA10B4"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Location of the threat</w:t>
                            </w:r>
                          </w:p>
                          <w:p w14:paraId="211FC733"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Number of threats</w:t>
                            </w:r>
                          </w:p>
                          <w:p w14:paraId="5B29A21A"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Physical description of the threat(s)</w:t>
                            </w:r>
                          </w:p>
                          <w:p w14:paraId="673CB096"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Number and type of weapons</w:t>
                            </w:r>
                          </w:p>
                          <w:p w14:paraId="1E4F4EF9"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Number of victims</w:t>
                            </w:r>
                          </w:p>
                          <w:p w14:paraId="6395702F" w14:textId="77777777" w:rsidR="00F962B1" w:rsidRPr="00246BFE"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the active threat is </w:t>
                            </w:r>
                            <w:r>
                              <w:rPr>
                                <w:rFonts w:ascii="Baskerville" w:hAnsi="Baskerville"/>
                                <w:b/>
                                <w:bCs/>
                                <w:sz w:val="22"/>
                                <w:szCs w:val="22"/>
                              </w:rPr>
                              <w:t>INSIDE</w:t>
                            </w:r>
                            <w:r>
                              <w:rPr>
                                <w:rFonts w:ascii="Baskerville" w:hAnsi="Baskerville"/>
                                <w:sz w:val="22"/>
                                <w:szCs w:val="22"/>
                              </w:rPr>
                              <w:t xml:space="preserve"> the facility: </w:t>
                            </w:r>
                          </w:p>
                          <w:p w14:paraId="76FDB115" w14:textId="77777777" w:rsidR="00F962B1" w:rsidRPr="00F67316" w:rsidRDefault="00F962B1" w:rsidP="00F962B1">
                            <w:pPr>
                              <w:pStyle w:val="ListParagraph"/>
                              <w:numPr>
                                <w:ilvl w:val="1"/>
                                <w:numId w:val="32"/>
                              </w:numPr>
                              <w:ind w:left="900"/>
                              <w:rPr>
                                <w:rFonts w:ascii="Baskerville" w:hAnsi="Baskerville"/>
                                <w:b/>
                                <w:bCs/>
                                <w:sz w:val="22"/>
                                <w:szCs w:val="22"/>
                              </w:rPr>
                            </w:pPr>
                            <w:r>
                              <w:rPr>
                                <w:rFonts w:ascii="Baskerville" w:hAnsi="Baskerville"/>
                                <w:b/>
                                <w:bCs/>
                                <w:sz w:val="22"/>
                                <w:szCs w:val="22"/>
                              </w:rPr>
                              <w:t xml:space="preserve">RUN – </w:t>
                            </w:r>
                            <w:r>
                              <w:rPr>
                                <w:rFonts w:ascii="Baskerville" w:hAnsi="Baskerville"/>
                                <w:sz w:val="22"/>
                                <w:szCs w:val="22"/>
                              </w:rPr>
                              <w:t>Move away from the threat and evacuate the facility</w:t>
                            </w:r>
                          </w:p>
                          <w:p w14:paraId="7D7F760D" w14:textId="77777777" w:rsidR="00F962B1" w:rsidRPr="00E34D91" w:rsidRDefault="00F962B1" w:rsidP="00F962B1">
                            <w:pPr>
                              <w:pStyle w:val="ListParagraph"/>
                              <w:numPr>
                                <w:ilvl w:val="1"/>
                                <w:numId w:val="32"/>
                              </w:numPr>
                              <w:ind w:left="900"/>
                              <w:rPr>
                                <w:rFonts w:ascii="Baskerville" w:hAnsi="Baskerville"/>
                                <w:b/>
                                <w:bCs/>
                                <w:sz w:val="22"/>
                                <w:szCs w:val="22"/>
                              </w:rPr>
                            </w:pPr>
                            <w:r>
                              <w:rPr>
                                <w:rFonts w:ascii="Baskerville" w:hAnsi="Baskerville"/>
                                <w:b/>
                                <w:bCs/>
                                <w:sz w:val="22"/>
                                <w:szCs w:val="22"/>
                              </w:rPr>
                              <w:t xml:space="preserve">HIDE – </w:t>
                            </w:r>
                            <w:r>
                              <w:rPr>
                                <w:rFonts w:ascii="Baskerville" w:hAnsi="Baskerville"/>
                                <w:sz w:val="22"/>
                                <w:szCs w:val="22"/>
                              </w:rPr>
                              <w:t xml:space="preserve">If you cannot get away from the threat or evacuate, hide out of view of the attacker. </w:t>
                            </w:r>
                          </w:p>
                          <w:p w14:paraId="1DE0C1A4"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 xml:space="preserve">Look for a place that can be secured such as an office or classroom. </w:t>
                            </w:r>
                          </w:p>
                          <w:p w14:paraId="5271803A"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Lock and barricade the doors</w:t>
                            </w:r>
                          </w:p>
                          <w:p w14:paraId="67510E21"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Close the blinds</w:t>
                            </w:r>
                          </w:p>
                          <w:p w14:paraId="2B97F8C2"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Turn off the lights</w:t>
                            </w:r>
                          </w:p>
                          <w:p w14:paraId="002EEC1E" w14:textId="77777777" w:rsidR="00F962B1" w:rsidRPr="00F67316"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Silence cell phones</w:t>
                            </w:r>
                          </w:p>
                          <w:p w14:paraId="2324F2DF" w14:textId="77777777" w:rsidR="00F962B1" w:rsidRPr="00E34D91" w:rsidRDefault="00F962B1" w:rsidP="00F962B1">
                            <w:pPr>
                              <w:pStyle w:val="ListParagraph"/>
                              <w:numPr>
                                <w:ilvl w:val="1"/>
                                <w:numId w:val="32"/>
                              </w:numPr>
                              <w:ind w:left="900"/>
                              <w:rPr>
                                <w:rFonts w:ascii="Baskerville" w:hAnsi="Baskerville"/>
                                <w:b/>
                                <w:bCs/>
                                <w:sz w:val="22"/>
                                <w:szCs w:val="22"/>
                              </w:rPr>
                            </w:pPr>
                            <w:r>
                              <w:rPr>
                                <w:rFonts w:ascii="Baskerville" w:hAnsi="Baskerville"/>
                                <w:b/>
                                <w:bCs/>
                                <w:sz w:val="22"/>
                                <w:szCs w:val="22"/>
                              </w:rPr>
                              <w:t>FIGHT –</w:t>
                            </w:r>
                            <w:r>
                              <w:rPr>
                                <w:rFonts w:ascii="Baskerville" w:hAnsi="Baskerville"/>
                                <w:sz w:val="22"/>
                                <w:szCs w:val="22"/>
                              </w:rPr>
                              <w:t xml:space="preserve"> If you cannot run or hide, as a last resort, take action to disrupt or incapacitate the attacker.</w:t>
                            </w:r>
                          </w:p>
                          <w:p w14:paraId="5B8622CA" w14:textId="77777777" w:rsidR="00F962B1" w:rsidRPr="005B325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the active threat is </w:t>
                            </w:r>
                            <w:r>
                              <w:rPr>
                                <w:rFonts w:ascii="Baskerville" w:hAnsi="Baskerville"/>
                                <w:b/>
                                <w:bCs/>
                                <w:sz w:val="22"/>
                                <w:szCs w:val="22"/>
                              </w:rPr>
                              <w:t xml:space="preserve">OUTSIDE </w:t>
                            </w:r>
                            <w:r>
                              <w:rPr>
                                <w:rFonts w:ascii="Baskerville" w:hAnsi="Baskerville"/>
                                <w:sz w:val="22"/>
                                <w:szCs w:val="22"/>
                              </w:rPr>
                              <w:t>the facility:</w:t>
                            </w:r>
                          </w:p>
                          <w:p w14:paraId="43F17613"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w:t>
                            </w:r>
                            <w:r>
                              <w:rPr>
                                <w:rFonts w:ascii="Baskerville" w:hAnsi="Baskerville"/>
                                <w:sz w:val="22"/>
                                <w:szCs w:val="22"/>
                              </w:rPr>
                              <w:t>will announce the need to secure the facility and Securing the Facility Procedures will be implemented</w:t>
                            </w:r>
                          </w:p>
                          <w:p w14:paraId="214B96D0" w14:textId="77777777" w:rsidR="00F962B1" w:rsidRPr="0035004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Render aid when safe to do so. For life-threatening bleeding:</w:t>
                            </w:r>
                          </w:p>
                          <w:p w14:paraId="6BE57038"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Apply pressure with hands</w:t>
                            </w:r>
                          </w:p>
                          <w:p w14:paraId="5C0EF932"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Apply dressing and press</w:t>
                            </w:r>
                          </w:p>
                          <w:p w14:paraId="457ADFE3" w14:textId="77777777" w:rsidR="00F962B1" w:rsidRPr="005B325F"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Apply tourniquet – wrap, wind, secure, and write time</w:t>
                            </w:r>
                          </w:p>
                          <w:p w14:paraId="15EBD073" w14:textId="77777777" w:rsidR="00F962B1" w:rsidRPr="006E74C2"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a roll call</w:t>
                            </w:r>
                          </w:p>
                          <w:p w14:paraId="12A87C1C" w14:textId="77777777" w:rsidR="00F962B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Once the immediate threat is over, the </w:t>
                            </w:r>
                            <w:r>
                              <w:rPr>
                                <w:rFonts w:ascii="Baskerville" w:hAnsi="Baskerville"/>
                                <w:b/>
                                <w:bCs/>
                                <w:sz w:val="22"/>
                                <w:szCs w:val="22"/>
                              </w:rPr>
                              <w:t>Incident Commander</w:t>
                            </w:r>
                            <w:r>
                              <w:rPr>
                                <w:rFonts w:ascii="Baskerville" w:hAnsi="Baskerville"/>
                                <w:sz w:val="22"/>
                                <w:szCs w:val="22"/>
                              </w:rPr>
                              <w:t xml:space="preserve"> will determine the need for Reunification Procedures</w:t>
                            </w:r>
                          </w:p>
                          <w:p w14:paraId="64ADF7B7" w14:textId="77777777" w:rsidR="00F962B1" w:rsidRPr="007C3EB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notify the SCN Duty Desk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6C44D9" id="Text Box 251" o:spid="_x0000_s1082" type="#_x0000_t202" style="width:540pt;height:36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" filled="f" strokecolor="#e6a52c" strokeweight="2.25pt">
                <v:textbox>
                  <w:txbxContent>
                    <w:p w14:paraId="283120C7"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PROCEDURES</w:t>
                      </w:r>
                    </w:p>
                    <w:p w14:paraId="7FC33427" w14:textId="77777777" w:rsidR="00F962B1" w:rsidRPr="00631AF2" w:rsidRDefault="00F962B1" w:rsidP="00F962B1">
                      <w:pPr>
                        <w:rPr>
                          <w:rFonts w:ascii="Baskerville" w:hAnsi="Baskerville"/>
                          <w:b/>
                          <w:bCs/>
                          <w:color w:val="002060"/>
                          <w:sz w:val="10"/>
                          <w:szCs w:val="10"/>
                        </w:rPr>
                      </w:pPr>
                    </w:p>
                    <w:p w14:paraId="7EB4AF67" w14:textId="77777777" w:rsidR="00F962B1" w:rsidRPr="006E74C2"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Call 911 and provide the following information:</w:t>
                      </w:r>
                    </w:p>
                    <w:p w14:paraId="74BA10B4"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Location of the threat</w:t>
                      </w:r>
                    </w:p>
                    <w:p w14:paraId="211FC733"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Number of threats</w:t>
                      </w:r>
                    </w:p>
                    <w:p w14:paraId="5B29A21A"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Physical description of the threat(s)</w:t>
                      </w:r>
                    </w:p>
                    <w:p w14:paraId="673CB096" w14:textId="77777777" w:rsidR="00F962B1" w:rsidRPr="006E74C2"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Number and type of weapons</w:t>
                      </w:r>
                    </w:p>
                    <w:p w14:paraId="1E4F4EF9"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Number of victims</w:t>
                      </w:r>
                    </w:p>
                    <w:p w14:paraId="6395702F" w14:textId="77777777" w:rsidR="00F962B1" w:rsidRPr="00246BFE"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the active threat is </w:t>
                      </w:r>
                      <w:r>
                        <w:rPr>
                          <w:rFonts w:ascii="Baskerville" w:hAnsi="Baskerville"/>
                          <w:b/>
                          <w:bCs/>
                          <w:sz w:val="22"/>
                          <w:szCs w:val="22"/>
                        </w:rPr>
                        <w:t>INSIDE</w:t>
                      </w:r>
                      <w:r>
                        <w:rPr>
                          <w:rFonts w:ascii="Baskerville" w:hAnsi="Baskerville"/>
                          <w:sz w:val="22"/>
                          <w:szCs w:val="22"/>
                        </w:rPr>
                        <w:t xml:space="preserve"> the facility: </w:t>
                      </w:r>
                    </w:p>
                    <w:p w14:paraId="76FDB115" w14:textId="77777777" w:rsidR="00F962B1" w:rsidRPr="00F67316" w:rsidRDefault="00F962B1" w:rsidP="00F962B1">
                      <w:pPr>
                        <w:pStyle w:val="ListParagraph"/>
                        <w:numPr>
                          <w:ilvl w:val="1"/>
                          <w:numId w:val="32"/>
                        </w:numPr>
                        <w:ind w:left="900"/>
                        <w:rPr>
                          <w:rFonts w:ascii="Baskerville" w:hAnsi="Baskerville"/>
                          <w:b/>
                          <w:bCs/>
                          <w:sz w:val="22"/>
                          <w:szCs w:val="22"/>
                        </w:rPr>
                      </w:pPr>
                      <w:r>
                        <w:rPr>
                          <w:rFonts w:ascii="Baskerville" w:hAnsi="Baskerville"/>
                          <w:b/>
                          <w:bCs/>
                          <w:sz w:val="22"/>
                          <w:szCs w:val="22"/>
                        </w:rPr>
                        <w:t xml:space="preserve">RUN – </w:t>
                      </w:r>
                      <w:r>
                        <w:rPr>
                          <w:rFonts w:ascii="Baskerville" w:hAnsi="Baskerville"/>
                          <w:sz w:val="22"/>
                          <w:szCs w:val="22"/>
                        </w:rPr>
                        <w:t>Move away from the threat and evacuate the facility</w:t>
                      </w:r>
                    </w:p>
                    <w:p w14:paraId="7D7F760D" w14:textId="77777777" w:rsidR="00F962B1" w:rsidRPr="00E34D91" w:rsidRDefault="00F962B1" w:rsidP="00F962B1">
                      <w:pPr>
                        <w:pStyle w:val="ListParagraph"/>
                        <w:numPr>
                          <w:ilvl w:val="1"/>
                          <w:numId w:val="32"/>
                        </w:numPr>
                        <w:ind w:left="900"/>
                        <w:rPr>
                          <w:rFonts w:ascii="Baskerville" w:hAnsi="Baskerville"/>
                          <w:b/>
                          <w:bCs/>
                          <w:sz w:val="22"/>
                          <w:szCs w:val="22"/>
                        </w:rPr>
                      </w:pPr>
                      <w:r>
                        <w:rPr>
                          <w:rFonts w:ascii="Baskerville" w:hAnsi="Baskerville"/>
                          <w:b/>
                          <w:bCs/>
                          <w:sz w:val="22"/>
                          <w:szCs w:val="22"/>
                        </w:rPr>
                        <w:t xml:space="preserve">HIDE – </w:t>
                      </w:r>
                      <w:r>
                        <w:rPr>
                          <w:rFonts w:ascii="Baskerville" w:hAnsi="Baskerville"/>
                          <w:sz w:val="22"/>
                          <w:szCs w:val="22"/>
                        </w:rPr>
                        <w:t xml:space="preserve">If you cannot get away from the threat or evacuate, hide out of view of the attacker. </w:t>
                      </w:r>
                    </w:p>
                    <w:p w14:paraId="1DE0C1A4"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 xml:space="preserve">Look for a place that can be secured such as an office or classroom. </w:t>
                      </w:r>
                    </w:p>
                    <w:p w14:paraId="5271803A"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Lock and barricade the doors</w:t>
                      </w:r>
                    </w:p>
                    <w:p w14:paraId="67510E21"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Close the blinds</w:t>
                      </w:r>
                    </w:p>
                    <w:p w14:paraId="2B97F8C2" w14:textId="77777777" w:rsidR="00F962B1" w:rsidRPr="00E34D91"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Turn off the lights</w:t>
                      </w:r>
                    </w:p>
                    <w:p w14:paraId="002EEC1E" w14:textId="77777777" w:rsidR="00F962B1" w:rsidRPr="00F67316" w:rsidRDefault="00F962B1" w:rsidP="00F962B1">
                      <w:pPr>
                        <w:pStyle w:val="ListParagraph"/>
                        <w:numPr>
                          <w:ilvl w:val="2"/>
                          <w:numId w:val="32"/>
                        </w:numPr>
                        <w:ind w:left="1260"/>
                        <w:rPr>
                          <w:rFonts w:ascii="Baskerville" w:hAnsi="Baskerville"/>
                          <w:b/>
                          <w:bCs/>
                          <w:sz w:val="22"/>
                          <w:szCs w:val="22"/>
                        </w:rPr>
                      </w:pPr>
                      <w:r>
                        <w:rPr>
                          <w:rFonts w:ascii="Baskerville" w:hAnsi="Baskerville"/>
                          <w:sz w:val="22"/>
                          <w:szCs w:val="22"/>
                        </w:rPr>
                        <w:t>Silence cell phones</w:t>
                      </w:r>
                    </w:p>
                    <w:p w14:paraId="2324F2DF" w14:textId="77777777" w:rsidR="00F962B1" w:rsidRPr="00E34D91" w:rsidRDefault="00F962B1" w:rsidP="00F962B1">
                      <w:pPr>
                        <w:pStyle w:val="ListParagraph"/>
                        <w:numPr>
                          <w:ilvl w:val="1"/>
                          <w:numId w:val="32"/>
                        </w:numPr>
                        <w:ind w:left="900"/>
                        <w:rPr>
                          <w:rFonts w:ascii="Baskerville" w:hAnsi="Baskerville"/>
                          <w:b/>
                          <w:bCs/>
                          <w:sz w:val="22"/>
                          <w:szCs w:val="22"/>
                        </w:rPr>
                      </w:pPr>
                      <w:r>
                        <w:rPr>
                          <w:rFonts w:ascii="Baskerville" w:hAnsi="Baskerville"/>
                          <w:b/>
                          <w:bCs/>
                          <w:sz w:val="22"/>
                          <w:szCs w:val="22"/>
                        </w:rPr>
                        <w:t>FIGHT –</w:t>
                      </w:r>
                      <w:r>
                        <w:rPr>
                          <w:rFonts w:ascii="Baskerville" w:hAnsi="Baskerville"/>
                          <w:sz w:val="22"/>
                          <w:szCs w:val="22"/>
                        </w:rPr>
                        <w:t xml:space="preserve"> If you cannot run or hide, as a last resort, take action to disrupt or incapacitate the attacker.</w:t>
                      </w:r>
                    </w:p>
                    <w:p w14:paraId="5B8622CA" w14:textId="77777777" w:rsidR="00F962B1" w:rsidRPr="005B325F"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If the active threat is </w:t>
                      </w:r>
                      <w:r>
                        <w:rPr>
                          <w:rFonts w:ascii="Baskerville" w:hAnsi="Baskerville"/>
                          <w:b/>
                          <w:bCs/>
                          <w:sz w:val="22"/>
                          <w:szCs w:val="22"/>
                        </w:rPr>
                        <w:t xml:space="preserve">OUTSIDE </w:t>
                      </w:r>
                      <w:r>
                        <w:rPr>
                          <w:rFonts w:ascii="Baskerville" w:hAnsi="Baskerville"/>
                          <w:sz w:val="22"/>
                          <w:szCs w:val="22"/>
                        </w:rPr>
                        <w:t>the facility:</w:t>
                      </w:r>
                    </w:p>
                    <w:p w14:paraId="43F17613"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w:t>
                      </w:r>
                      <w:r>
                        <w:rPr>
                          <w:rFonts w:ascii="Baskerville" w:hAnsi="Baskerville"/>
                          <w:sz w:val="22"/>
                          <w:szCs w:val="22"/>
                        </w:rPr>
                        <w:t>will announce the need to secure the facility and Securing the Facility Procedures will be implemented</w:t>
                      </w:r>
                    </w:p>
                    <w:p w14:paraId="214B96D0" w14:textId="77777777" w:rsidR="00F962B1" w:rsidRPr="00350048"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Render aid when safe to do so. For life-threatening bleeding:</w:t>
                      </w:r>
                    </w:p>
                    <w:p w14:paraId="6BE57038"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Apply pressure with hands</w:t>
                      </w:r>
                    </w:p>
                    <w:p w14:paraId="5C0EF932" w14:textId="77777777" w:rsidR="00F962B1" w:rsidRPr="00350048"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Apply dressing and press</w:t>
                      </w:r>
                    </w:p>
                    <w:p w14:paraId="457ADFE3" w14:textId="77777777" w:rsidR="00F962B1" w:rsidRPr="005B325F" w:rsidRDefault="00F962B1" w:rsidP="00F962B1">
                      <w:pPr>
                        <w:pStyle w:val="ListParagraph"/>
                        <w:numPr>
                          <w:ilvl w:val="1"/>
                          <w:numId w:val="32"/>
                        </w:numPr>
                        <w:ind w:left="900"/>
                        <w:rPr>
                          <w:rFonts w:ascii="Baskerville" w:hAnsi="Baskerville"/>
                          <w:b/>
                          <w:bCs/>
                          <w:sz w:val="22"/>
                          <w:szCs w:val="22"/>
                        </w:rPr>
                      </w:pPr>
                      <w:r>
                        <w:rPr>
                          <w:rFonts w:ascii="Baskerville" w:hAnsi="Baskerville"/>
                          <w:sz w:val="22"/>
                          <w:szCs w:val="22"/>
                        </w:rPr>
                        <w:t>Apply tourniquet – wrap, wind, secure, and write time</w:t>
                      </w:r>
                    </w:p>
                    <w:p w14:paraId="15EBD073" w14:textId="77777777" w:rsidR="00F962B1" w:rsidRPr="006E74C2"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Designated staff will conduct a roll call</w:t>
                      </w:r>
                    </w:p>
                    <w:p w14:paraId="12A87C1C" w14:textId="77777777" w:rsidR="00F962B1"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Once the immediate threat is over, the </w:t>
                      </w:r>
                      <w:r>
                        <w:rPr>
                          <w:rFonts w:ascii="Baskerville" w:hAnsi="Baskerville"/>
                          <w:b/>
                          <w:bCs/>
                          <w:sz w:val="22"/>
                          <w:szCs w:val="22"/>
                        </w:rPr>
                        <w:t>Incident Commander</w:t>
                      </w:r>
                      <w:r>
                        <w:rPr>
                          <w:rFonts w:ascii="Baskerville" w:hAnsi="Baskerville"/>
                          <w:sz w:val="22"/>
                          <w:szCs w:val="22"/>
                        </w:rPr>
                        <w:t xml:space="preserve"> will determine the need for Reunification Procedures</w:t>
                      </w:r>
                    </w:p>
                    <w:p w14:paraId="64ADF7B7" w14:textId="77777777" w:rsidR="00F962B1" w:rsidRPr="007C3EB9" w:rsidRDefault="00F962B1" w:rsidP="00F962B1">
                      <w:pPr>
                        <w:pStyle w:val="ListParagraph"/>
                        <w:numPr>
                          <w:ilvl w:val="0"/>
                          <w:numId w:val="32"/>
                        </w:numPr>
                        <w:ind w:left="45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notify the SCN Duty Desk</w:t>
                      </w:r>
                    </w:p>
                  </w:txbxContent>
                </v:textbox>
                <w10:anchorlock/>
              </v:shape>
            </w:pict>
          </mc:Fallback>
        </mc:AlternateContent>
      </w:r>
    </w:p>
    <w:p w14:paraId="023C0282" w14:textId="77777777" w:rsidR="00F962B1" w:rsidRPr="00947585" w:rsidRDefault="00F962B1" w:rsidP="00F962B1">
      <w:pPr>
        <w:rPr>
          <w:rFonts w:ascii="Franklin Gothic Book" w:hAnsi="Franklin Gothic Book"/>
          <w:b/>
          <w:bCs/>
          <w:sz w:val="10"/>
          <w:szCs w:val="10"/>
        </w:rPr>
      </w:pPr>
    </w:p>
    <w:p w14:paraId="5338DEE3" w14:textId="77777777" w:rsidR="00F962B1" w:rsidRPr="00910B84" w:rsidRDefault="00F962B1" w:rsidP="00F962B1">
      <w:pPr>
        <w:rPr>
          <w:rFonts w:ascii="Franklin Gothic Book" w:hAnsi="Franklin Gothic Book"/>
        </w:rPr>
      </w:pPr>
    </w:p>
    <w:p w14:paraId="47CB8402"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65940D87" w14:textId="77777777" w:rsidR="00F962B1" w:rsidRPr="002F710E" w:rsidRDefault="00F962B1" w:rsidP="00F962B1">
      <w:pPr>
        <w:pStyle w:val="Heading3"/>
        <w:jc w:val="center"/>
        <w:rPr>
          <w:rFonts w:ascii="Baskerville" w:hAnsi="Baskerville"/>
          <w:b/>
          <w:bCs/>
          <w:color w:val="1C3250"/>
          <w:sz w:val="32"/>
          <w:szCs w:val="32"/>
        </w:rPr>
      </w:pPr>
      <w:bookmarkStart w:id="123" w:name="_Toc39056333"/>
      <w:bookmarkStart w:id="124" w:name="_Toc83966785"/>
      <w:r w:rsidRPr="002F710E">
        <w:rPr>
          <w:rFonts w:ascii="Baskerville" w:hAnsi="Baskerville"/>
          <w:b/>
          <w:bCs/>
          <w:color w:val="1C3250"/>
          <w:sz w:val="32"/>
          <w:szCs w:val="32"/>
        </w:rPr>
        <w:lastRenderedPageBreak/>
        <w:t>Infectious Disease Outbreak</w:t>
      </w:r>
      <w:bookmarkEnd w:id="123"/>
      <w:r w:rsidRPr="002F710E">
        <w:rPr>
          <w:rFonts w:ascii="Baskerville" w:hAnsi="Baskerville"/>
          <w:b/>
          <w:bCs/>
          <w:color w:val="1C3250"/>
          <w:sz w:val="32"/>
          <w:szCs w:val="32"/>
        </w:rPr>
        <w:t xml:space="preserve"> Procedures</w:t>
      </w:r>
      <w:bookmarkEnd w:id="124"/>
    </w:p>
    <w:p w14:paraId="7BD7D4D9" w14:textId="77777777" w:rsidR="00F962B1" w:rsidRPr="00315706" w:rsidRDefault="00F962B1" w:rsidP="00F962B1">
      <w:pPr>
        <w:rPr>
          <w:rFonts w:ascii="Franklin Gothic Book" w:hAnsi="Franklin Gothic Book"/>
          <w:sz w:val="10"/>
          <w:szCs w:val="10"/>
        </w:rPr>
      </w:pPr>
    </w:p>
    <w:p w14:paraId="220D7CC0"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19E6060E" wp14:editId="28830953">
                <wp:extent cx="6858000" cy="1103718"/>
                <wp:effectExtent l="12700" t="12700" r="12700" b="13970"/>
                <wp:docPr id="261" name="Text Box 261"/>
                <wp:cNvGraphicFramePr/>
                <a:graphic xmlns:a="http://schemas.openxmlformats.org/drawingml/2006/main">
                  <a:graphicData uri="http://schemas.microsoft.com/office/word/2010/wordprocessingShape">
                    <wps:wsp>
                      <wps:cNvSpPr txBox="1"/>
                      <wps:spPr>
                        <a:xfrm>
                          <a:off x="0" y="0"/>
                          <a:ext cx="6858000" cy="1103718"/>
                        </a:xfrm>
                        <a:prstGeom prst="rect">
                          <a:avLst/>
                        </a:prstGeom>
                        <a:noFill/>
                        <a:ln w="28575">
                          <a:solidFill>
                            <a:srgbClr val="1C3250"/>
                          </a:solidFill>
                        </a:ln>
                      </wps:spPr>
                      <wps:txbx>
                        <w:txbxContent>
                          <w:p w14:paraId="3AF0575B"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RESOURCES</w:t>
                            </w:r>
                          </w:p>
                          <w:p w14:paraId="31540445"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Disinfectant</w:t>
                            </w:r>
                          </w:p>
                          <w:p w14:paraId="7F349192"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Hand Sanitizer</w:t>
                            </w:r>
                          </w:p>
                          <w:p w14:paraId="1EC18B52" w14:textId="77777777" w:rsidR="00F962B1" w:rsidRPr="006E74C2"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Masks</w:t>
                            </w:r>
                          </w:p>
                          <w:p w14:paraId="020A973E"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Gloves</w:t>
                            </w:r>
                          </w:p>
                          <w:p w14:paraId="6B58DFD1"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9E6060E" id="Text Box 261" o:spid="_x0000_s1083" type="#_x0000_t202" style="width:540pt;height:8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" filled="f" strokecolor="#1c3250" strokeweight="2.25pt">
                <v:textbox>
                  <w:txbxContent>
                    <w:p w14:paraId="3AF0575B"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RESOURCES</w:t>
                      </w:r>
                    </w:p>
                    <w:p w14:paraId="31540445"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Disinfectant</w:t>
                      </w:r>
                    </w:p>
                    <w:p w14:paraId="7F349192" w14:textId="77777777" w:rsidR="00F962B1" w:rsidRPr="0039270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Hand Sanitizer</w:t>
                      </w:r>
                    </w:p>
                    <w:p w14:paraId="1EC18B52" w14:textId="77777777" w:rsidR="00F962B1" w:rsidRPr="006E74C2"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Masks</w:t>
                      </w:r>
                    </w:p>
                    <w:p w14:paraId="020A973E"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Gloves</w:t>
                      </w:r>
                    </w:p>
                    <w:p w14:paraId="6B58DFD1"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v:textbox>
                <w10:anchorlock/>
              </v:shape>
            </w:pict>
          </mc:Fallback>
        </mc:AlternateContent>
      </w:r>
    </w:p>
    <w:p w14:paraId="7A778539" w14:textId="77777777" w:rsidR="00F962B1" w:rsidRDefault="00F962B1" w:rsidP="00F962B1">
      <w:pPr>
        <w:pStyle w:val="NoSpacing"/>
        <w:rPr>
          <w:rFonts w:ascii="Franklin Gothic Book" w:hAnsi="Franklin Gothic Book"/>
          <w:sz w:val="10"/>
          <w:szCs w:val="10"/>
        </w:rPr>
      </w:pPr>
    </w:p>
    <w:p w14:paraId="563ED3BE"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46097E82" wp14:editId="75471465">
                <wp:extent cx="6858000" cy="455132"/>
                <wp:effectExtent l="12700" t="12700" r="12700" b="15240"/>
                <wp:docPr id="96" name="Text Box 96"/>
                <wp:cNvGraphicFramePr/>
                <a:graphic xmlns:a="http://schemas.openxmlformats.org/drawingml/2006/main">
                  <a:graphicData uri="http://schemas.microsoft.com/office/word/2010/wordprocessingShape">
                    <wps:wsp>
                      <wps:cNvSpPr txBox="1"/>
                      <wps:spPr>
                        <a:xfrm>
                          <a:off x="0" y="0"/>
                          <a:ext cx="6858000" cy="455132"/>
                        </a:xfrm>
                        <a:prstGeom prst="rect">
                          <a:avLst/>
                        </a:prstGeom>
                        <a:noFill/>
                        <a:ln w="28575">
                          <a:solidFill>
                            <a:srgbClr val="1C3250"/>
                          </a:solidFill>
                        </a:ln>
                      </wps:spPr>
                      <wps:txbx>
                        <w:txbxContent>
                          <w:p w14:paraId="50D3A8ED"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63047359"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w:t>
                            </w:r>
                            <w:r>
                              <w:rPr>
                                <w:rFonts w:ascii="Baskerville" w:hAnsi="Baskerville"/>
                                <w:b/>
                                <w:bCs/>
                                <w:sz w:val="22"/>
                                <w:szCs w:val="22"/>
                              </w:rPr>
                              <w:t xml:space="preserve"> </w:t>
                            </w:r>
                            <w:r>
                              <w:rPr>
                                <w:rFonts w:ascii="Baskerville" w:hAnsi="Baskerville"/>
                                <w:sz w:val="22"/>
                                <w:szCs w:val="22"/>
                              </w:rPr>
                              <w:t>(</w:t>
                            </w:r>
                            <w:r>
                              <w:rPr>
                                <w:rFonts w:ascii="Baskerville" w:hAnsi="Baskerville"/>
                                <w:b/>
                                <w:bCs/>
                                <w:sz w:val="22"/>
                                <w:szCs w:val="22"/>
                              </w:rPr>
                              <w:t>See Emergency Communications Procedures – Page 25</w:t>
                            </w:r>
                            <w:r>
                              <w:rPr>
                                <w:rFonts w:ascii="Baskerville" w:hAnsi="Baskerville"/>
                                <w:sz w:val="22"/>
                                <w:szCs w:val="22"/>
                              </w:rPr>
                              <w:t>)</w:t>
                            </w:r>
                          </w:p>
                          <w:p w14:paraId="3CCA02B6" w14:textId="77777777" w:rsidR="00F962B1" w:rsidRPr="00D82228" w:rsidRDefault="00F962B1" w:rsidP="00F962B1">
                            <w:pPr>
                              <w:pStyle w:val="ListParagraph"/>
                              <w:numPr>
                                <w:ilvl w:val="0"/>
                                <w:numId w:val="26"/>
                              </w:numPr>
                              <w:ind w:left="360"/>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6097E82" id="Text Box 96" o:spid="_x0000_s1084" type="#_x0000_t202" style="width:540pt;height:3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" filled="f" strokecolor="#1c3250" strokeweight="2.25pt">
                <v:textbox>
                  <w:txbxContent>
                    <w:p w14:paraId="50D3A8ED"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POSSIBLE APPLICABLE PROCEDURES</w:t>
                      </w:r>
                    </w:p>
                    <w:p w14:paraId="63047359"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w:t>
                      </w:r>
                      <w:r>
                        <w:rPr>
                          <w:rFonts w:ascii="Baskerville" w:hAnsi="Baskerville"/>
                          <w:b/>
                          <w:bCs/>
                          <w:sz w:val="22"/>
                          <w:szCs w:val="22"/>
                        </w:rPr>
                        <w:t xml:space="preserve"> </w:t>
                      </w:r>
                      <w:r>
                        <w:rPr>
                          <w:rFonts w:ascii="Baskerville" w:hAnsi="Baskerville"/>
                          <w:sz w:val="22"/>
                          <w:szCs w:val="22"/>
                        </w:rPr>
                        <w:t>(</w:t>
                      </w:r>
                      <w:r>
                        <w:rPr>
                          <w:rFonts w:ascii="Baskerville" w:hAnsi="Baskerville"/>
                          <w:b/>
                          <w:bCs/>
                          <w:sz w:val="22"/>
                          <w:szCs w:val="22"/>
                        </w:rPr>
                        <w:t>See Emergency Communications Procedures – Page 25</w:t>
                      </w:r>
                      <w:r>
                        <w:rPr>
                          <w:rFonts w:ascii="Baskerville" w:hAnsi="Baskerville"/>
                          <w:sz w:val="22"/>
                          <w:szCs w:val="22"/>
                        </w:rPr>
                        <w:t>)</w:t>
                      </w:r>
                    </w:p>
                    <w:p w14:paraId="3CCA02B6" w14:textId="77777777" w:rsidR="00F962B1" w:rsidRPr="00D82228" w:rsidRDefault="00F962B1" w:rsidP="00F962B1">
                      <w:pPr>
                        <w:pStyle w:val="ListParagraph"/>
                        <w:numPr>
                          <w:ilvl w:val="0"/>
                          <w:numId w:val="26"/>
                        </w:numPr>
                        <w:ind w:left="360"/>
                        <w:rPr>
                          <w:rFonts w:ascii="Baskerville" w:hAnsi="Baskerville"/>
                          <w:b/>
                          <w:bCs/>
                          <w:sz w:val="22"/>
                          <w:szCs w:val="22"/>
                        </w:rPr>
                      </w:pPr>
                    </w:p>
                  </w:txbxContent>
                </v:textbox>
                <w10:anchorlock/>
              </v:shape>
            </w:pict>
          </mc:Fallback>
        </mc:AlternateContent>
      </w:r>
    </w:p>
    <w:p w14:paraId="434DF990" w14:textId="77777777" w:rsidR="00F962B1" w:rsidRDefault="00F962B1" w:rsidP="00F962B1">
      <w:pPr>
        <w:pStyle w:val="NoSpacing"/>
        <w:rPr>
          <w:rFonts w:ascii="Franklin Gothic Book" w:hAnsi="Franklin Gothic Book"/>
          <w:sz w:val="10"/>
          <w:szCs w:val="10"/>
        </w:rPr>
      </w:pPr>
    </w:p>
    <w:p w14:paraId="216BE57A"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42E6585C" wp14:editId="19D88A08">
                <wp:extent cx="6858000" cy="2813627"/>
                <wp:effectExtent l="12700" t="12700" r="12700" b="19050"/>
                <wp:docPr id="265" name="Text Box 265"/>
                <wp:cNvGraphicFramePr/>
                <a:graphic xmlns:a="http://schemas.openxmlformats.org/drawingml/2006/main">
                  <a:graphicData uri="http://schemas.microsoft.com/office/word/2010/wordprocessingShape">
                    <wps:wsp>
                      <wps:cNvSpPr txBox="1"/>
                      <wps:spPr>
                        <a:xfrm>
                          <a:off x="0" y="0"/>
                          <a:ext cx="6858000" cy="2813627"/>
                        </a:xfrm>
                        <a:prstGeom prst="rect">
                          <a:avLst/>
                        </a:prstGeom>
                        <a:noFill/>
                        <a:ln w="28575">
                          <a:solidFill>
                            <a:srgbClr val="E6A52C"/>
                          </a:solidFill>
                        </a:ln>
                      </wps:spPr>
                      <wps:txbx>
                        <w:txbxContent>
                          <w:p w14:paraId="4812CD95"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GENERAL PROCEDURES</w:t>
                            </w:r>
                          </w:p>
                          <w:p w14:paraId="1465AEB0" w14:textId="77777777" w:rsidR="00F962B1" w:rsidRPr="00631AF2" w:rsidRDefault="00F962B1" w:rsidP="00F962B1">
                            <w:pPr>
                              <w:rPr>
                                <w:rFonts w:ascii="Baskerville" w:hAnsi="Baskerville"/>
                                <w:b/>
                                <w:bCs/>
                                <w:color w:val="002060"/>
                                <w:sz w:val="10"/>
                                <w:szCs w:val="10"/>
                              </w:rPr>
                            </w:pPr>
                          </w:p>
                          <w:p w14:paraId="1BEB5C73" w14:textId="77777777" w:rsidR="00F962B1" w:rsidRPr="002239F8" w:rsidRDefault="00F962B1" w:rsidP="00F962B1">
                            <w:pPr>
                              <w:rPr>
                                <w:rFonts w:ascii="Baskerville" w:hAnsi="Baskerville"/>
                                <w:sz w:val="22"/>
                                <w:szCs w:val="22"/>
                              </w:rPr>
                            </w:pPr>
                            <w:r>
                              <w:rPr>
                                <w:rFonts w:ascii="Baskerville" w:hAnsi="Baskerville"/>
                                <w:sz w:val="22"/>
                                <w:szCs w:val="22"/>
                              </w:rPr>
                              <w:t>In the event of an infectious disease outbreak — whether originating at the facility or part of a larger outbreak (i.e., a pandemic) — the Organization will implement the following procedures in accordance with local, state, and federal guidance.</w:t>
                            </w:r>
                          </w:p>
                          <w:p w14:paraId="2F465855"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Liaison Officer </w:t>
                            </w:r>
                            <w:r>
                              <w:rPr>
                                <w:rFonts w:ascii="Baskerville" w:hAnsi="Baskerville"/>
                                <w:sz w:val="22"/>
                                <w:szCs w:val="22"/>
                              </w:rPr>
                              <w:t xml:space="preserve">will coordinate with the local health department </w:t>
                            </w:r>
                          </w:p>
                          <w:p w14:paraId="38B78354" w14:textId="77777777" w:rsidR="00F962B1" w:rsidRPr="00AA22E8"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 xml:space="preserve">will continuously monitor information and provide situation updates to the </w:t>
                            </w:r>
                            <w:r>
                              <w:rPr>
                                <w:rFonts w:ascii="Baskerville" w:hAnsi="Baskerville"/>
                                <w:b/>
                                <w:bCs/>
                                <w:sz w:val="22"/>
                                <w:szCs w:val="22"/>
                              </w:rPr>
                              <w:t>Incident Commander</w:t>
                            </w:r>
                            <w:r>
                              <w:rPr>
                                <w:rFonts w:ascii="Baskerville" w:hAnsi="Baskerville"/>
                                <w:sz w:val="22"/>
                                <w:szCs w:val="22"/>
                              </w:rPr>
                              <w:t>, staff, and members</w:t>
                            </w:r>
                          </w:p>
                          <w:p w14:paraId="73360E2C" w14:textId="77777777" w:rsidR="00F962B1" w:rsidRPr="00AA22E8"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Human Resources </w:t>
                            </w:r>
                            <w:r>
                              <w:rPr>
                                <w:rFonts w:ascii="Baskerville" w:hAnsi="Baskerville"/>
                                <w:sz w:val="22"/>
                                <w:szCs w:val="22"/>
                              </w:rPr>
                              <w:t xml:space="preserve">will work with </w:t>
                            </w:r>
                            <w:r>
                              <w:rPr>
                                <w:rFonts w:ascii="Baskerville" w:hAnsi="Baskerville"/>
                                <w:b/>
                                <w:bCs/>
                                <w:sz w:val="22"/>
                                <w:szCs w:val="22"/>
                              </w:rPr>
                              <w:t>Finance and Administration</w:t>
                            </w:r>
                            <w:r>
                              <w:rPr>
                                <w:rFonts w:ascii="Baskerville" w:hAnsi="Baskerville"/>
                                <w:sz w:val="22"/>
                                <w:szCs w:val="22"/>
                              </w:rPr>
                              <w:t xml:space="preserve">, </w:t>
                            </w:r>
                            <w:r>
                              <w:rPr>
                                <w:rFonts w:ascii="Baskerville" w:hAnsi="Baskerville"/>
                                <w:b/>
                                <w:bCs/>
                                <w:sz w:val="22"/>
                                <w:szCs w:val="22"/>
                              </w:rPr>
                              <w:t>Liaison Officer</w:t>
                            </w:r>
                            <w:r>
                              <w:rPr>
                                <w:rFonts w:ascii="Baskerville" w:hAnsi="Baskerville"/>
                                <w:sz w:val="22"/>
                                <w:szCs w:val="22"/>
                              </w:rPr>
                              <w:t xml:space="preserve">, and </w:t>
                            </w:r>
                            <w:r>
                              <w:rPr>
                                <w:rFonts w:ascii="Baskerville" w:hAnsi="Baskerville"/>
                                <w:b/>
                                <w:bCs/>
                                <w:sz w:val="22"/>
                                <w:szCs w:val="22"/>
                              </w:rPr>
                              <w:t xml:space="preserve">Intelligence/Planning </w:t>
                            </w:r>
                            <w:r>
                              <w:rPr>
                                <w:rFonts w:ascii="Baskerville" w:hAnsi="Baskerville"/>
                                <w:sz w:val="22"/>
                                <w:szCs w:val="22"/>
                              </w:rPr>
                              <w:t>to develop policies and procedures for staff to include but not limited to:</w:t>
                            </w:r>
                          </w:p>
                          <w:p w14:paraId="7BCA93F5" w14:textId="77777777" w:rsidR="00F962B1" w:rsidRPr="00AA22E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Travel Restrictions</w:t>
                            </w:r>
                          </w:p>
                          <w:p w14:paraId="259B2673" w14:textId="77777777" w:rsidR="00F962B1" w:rsidRPr="00AA22E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Testing/Screening Requirements</w:t>
                            </w:r>
                          </w:p>
                          <w:p w14:paraId="4C1EDAC6" w14:textId="77777777" w:rsidR="00F962B1" w:rsidRPr="007E54C6"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Vaccination Requirements</w:t>
                            </w:r>
                          </w:p>
                          <w:p w14:paraId="56BBC554" w14:textId="77777777" w:rsidR="00F962B1" w:rsidRPr="007E54C6"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Return to Work Procedures</w:t>
                            </w:r>
                          </w:p>
                          <w:p w14:paraId="7C8E1AD4"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Alternate Working Arrangements</w:t>
                            </w:r>
                          </w:p>
                          <w:p w14:paraId="72A825C2"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w:t>
                            </w:r>
                            <w:r>
                              <w:rPr>
                                <w:rFonts w:ascii="Baskerville" w:hAnsi="Baskerville"/>
                                <w:sz w:val="22"/>
                                <w:szCs w:val="22"/>
                              </w:rPr>
                              <w:t>will decide whether the facility will remain open and provide instructions to staff and members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2E6585C" id="Text Box 265" o:spid="_x0000_s1085" type="#_x0000_t202" style="width:540pt;height:22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" filled="f" strokecolor="#e6a52c" strokeweight="2.25pt">
                <v:textbox>
                  <w:txbxContent>
                    <w:p w14:paraId="4812CD95"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GENERAL PROCEDURES</w:t>
                      </w:r>
                    </w:p>
                    <w:p w14:paraId="1465AEB0" w14:textId="77777777" w:rsidR="00F962B1" w:rsidRPr="00631AF2" w:rsidRDefault="00F962B1" w:rsidP="00F962B1">
                      <w:pPr>
                        <w:rPr>
                          <w:rFonts w:ascii="Baskerville" w:hAnsi="Baskerville"/>
                          <w:b/>
                          <w:bCs/>
                          <w:color w:val="002060"/>
                          <w:sz w:val="10"/>
                          <w:szCs w:val="10"/>
                        </w:rPr>
                      </w:pPr>
                    </w:p>
                    <w:p w14:paraId="1BEB5C73" w14:textId="77777777" w:rsidR="00F962B1" w:rsidRPr="002239F8" w:rsidRDefault="00F962B1" w:rsidP="00F962B1">
                      <w:pPr>
                        <w:rPr>
                          <w:rFonts w:ascii="Baskerville" w:hAnsi="Baskerville"/>
                          <w:sz w:val="22"/>
                          <w:szCs w:val="22"/>
                        </w:rPr>
                      </w:pPr>
                      <w:r>
                        <w:rPr>
                          <w:rFonts w:ascii="Baskerville" w:hAnsi="Baskerville"/>
                          <w:sz w:val="22"/>
                          <w:szCs w:val="22"/>
                        </w:rPr>
                        <w:t>In the event of an infectious disease outbreak — whether originating at the facility or part of a larger outbreak (i.e., a pandemic) — the Organization will implement the following procedures in accordance with local, state, and federal guidance.</w:t>
                      </w:r>
                    </w:p>
                    <w:p w14:paraId="2F465855"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Liaison Officer </w:t>
                      </w:r>
                      <w:r>
                        <w:rPr>
                          <w:rFonts w:ascii="Baskerville" w:hAnsi="Baskerville"/>
                          <w:sz w:val="22"/>
                          <w:szCs w:val="22"/>
                        </w:rPr>
                        <w:t xml:space="preserve">will coordinate with the local health department </w:t>
                      </w:r>
                    </w:p>
                    <w:p w14:paraId="38B78354" w14:textId="77777777" w:rsidR="00F962B1" w:rsidRPr="00AA22E8"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 xml:space="preserve">will continuously monitor information and provide situation updates to the </w:t>
                      </w:r>
                      <w:r>
                        <w:rPr>
                          <w:rFonts w:ascii="Baskerville" w:hAnsi="Baskerville"/>
                          <w:b/>
                          <w:bCs/>
                          <w:sz w:val="22"/>
                          <w:szCs w:val="22"/>
                        </w:rPr>
                        <w:t>Incident Commander</w:t>
                      </w:r>
                      <w:r>
                        <w:rPr>
                          <w:rFonts w:ascii="Baskerville" w:hAnsi="Baskerville"/>
                          <w:sz w:val="22"/>
                          <w:szCs w:val="22"/>
                        </w:rPr>
                        <w:t>, staff, and members</w:t>
                      </w:r>
                    </w:p>
                    <w:p w14:paraId="73360E2C" w14:textId="77777777" w:rsidR="00F962B1" w:rsidRPr="00AA22E8"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Human Resources </w:t>
                      </w:r>
                      <w:r>
                        <w:rPr>
                          <w:rFonts w:ascii="Baskerville" w:hAnsi="Baskerville"/>
                          <w:sz w:val="22"/>
                          <w:szCs w:val="22"/>
                        </w:rPr>
                        <w:t xml:space="preserve">will work with </w:t>
                      </w:r>
                      <w:r>
                        <w:rPr>
                          <w:rFonts w:ascii="Baskerville" w:hAnsi="Baskerville"/>
                          <w:b/>
                          <w:bCs/>
                          <w:sz w:val="22"/>
                          <w:szCs w:val="22"/>
                        </w:rPr>
                        <w:t>Finance and Administration</w:t>
                      </w:r>
                      <w:r>
                        <w:rPr>
                          <w:rFonts w:ascii="Baskerville" w:hAnsi="Baskerville"/>
                          <w:sz w:val="22"/>
                          <w:szCs w:val="22"/>
                        </w:rPr>
                        <w:t xml:space="preserve">, </w:t>
                      </w:r>
                      <w:r>
                        <w:rPr>
                          <w:rFonts w:ascii="Baskerville" w:hAnsi="Baskerville"/>
                          <w:b/>
                          <w:bCs/>
                          <w:sz w:val="22"/>
                          <w:szCs w:val="22"/>
                        </w:rPr>
                        <w:t>Liaison Officer</w:t>
                      </w:r>
                      <w:r>
                        <w:rPr>
                          <w:rFonts w:ascii="Baskerville" w:hAnsi="Baskerville"/>
                          <w:sz w:val="22"/>
                          <w:szCs w:val="22"/>
                        </w:rPr>
                        <w:t xml:space="preserve">, and </w:t>
                      </w:r>
                      <w:r>
                        <w:rPr>
                          <w:rFonts w:ascii="Baskerville" w:hAnsi="Baskerville"/>
                          <w:b/>
                          <w:bCs/>
                          <w:sz w:val="22"/>
                          <w:szCs w:val="22"/>
                        </w:rPr>
                        <w:t xml:space="preserve">Intelligence/Planning </w:t>
                      </w:r>
                      <w:r>
                        <w:rPr>
                          <w:rFonts w:ascii="Baskerville" w:hAnsi="Baskerville"/>
                          <w:sz w:val="22"/>
                          <w:szCs w:val="22"/>
                        </w:rPr>
                        <w:t>to develop policies and procedures for staff to include but not limited to:</w:t>
                      </w:r>
                    </w:p>
                    <w:p w14:paraId="7BCA93F5" w14:textId="77777777" w:rsidR="00F962B1" w:rsidRPr="00AA22E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Travel Restrictions</w:t>
                      </w:r>
                    </w:p>
                    <w:p w14:paraId="259B2673" w14:textId="77777777" w:rsidR="00F962B1" w:rsidRPr="00AA22E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Testing/Screening Requirements</w:t>
                      </w:r>
                    </w:p>
                    <w:p w14:paraId="4C1EDAC6" w14:textId="77777777" w:rsidR="00F962B1" w:rsidRPr="007E54C6"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Vaccination Requirements</w:t>
                      </w:r>
                    </w:p>
                    <w:p w14:paraId="56BBC554" w14:textId="77777777" w:rsidR="00F962B1" w:rsidRPr="007E54C6"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Return to Work Procedures</w:t>
                      </w:r>
                    </w:p>
                    <w:p w14:paraId="7C8E1AD4"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Alternate Working Arrangements</w:t>
                      </w:r>
                    </w:p>
                    <w:p w14:paraId="72A825C2"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w:t>
                      </w:r>
                      <w:r>
                        <w:rPr>
                          <w:rFonts w:ascii="Baskerville" w:hAnsi="Baskerville"/>
                          <w:sz w:val="22"/>
                          <w:szCs w:val="22"/>
                        </w:rPr>
                        <w:t>will decide whether the facility will remain open and provide instructions to staff and members</w:t>
                      </w:r>
                    </w:p>
                  </w:txbxContent>
                </v:textbox>
                <w10:anchorlock/>
              </v:shape>
            </w:pict>
          </mc:Fallback>
        </mc:AlternateContent>
      </w:r>
    </w:p>
    <w:p w14:paraId="434F3CD5" w14:textId="77777777" w:rsidR="00F962B1" w:rsidRDefault="00F962B1" w:rsidP="00F962B1">
      <w:pPr>
        <w:pStyle w:val="NoSpacing"/>
        <w:rPr>
          <w:rFonts w:ascii="Franklin Gothic Book" w:hAnsi="Franklin Gothic Book"/>
          <w:sz w:val="10"/>
          <w:szCs w:val="10"/>
        </w:rPr>
      </w:pPr>
    </w:p>
    <w:p w14:paraId="51DD841B"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233408C2" wp14:editId="1E40C8A1">
                <wp:extent cx="6858000" cy="3190044"/>
                <wp:effectExtent l="12700" t="12700" r="12700" b="10795"/>
                <wp:docPr id="16" name="Text Box 16"/>
                <wp:cNvGraphicFramePr/>
                <a:graphic xmlns:a="http://schemas.openxmlformats.org/drawingml/2006/main">
                  <a:graphicData uri="http://schemas.microsoft.com/office/word/2010/wordprocessingShape">
                    <wps:wsp>
                      <wps:cNvSpPr txBox="1"/>
                      <wps:spPr>
                        <a:xfrm>
                          <a:off x="0" y="0"/>
                          <a:ext cx="6858000" cy="3190044"/>
                        </a:xfrm>
                        <a:prstGeom prst="rect">
                          <a:avLst/>
                        </a:prstGeom>
                        <a:noFill/>
                        <a:ln w="28575">
                          <a:solidFill>
                            <a:srgbClr val="E6A52C"/>
                          </a:solidFill>
                        </a:ln>
                      </wps:spPr>
                      <wps:txbx>
                        <w:txbxContent>
                          <w:p w14:paraId="79639F22"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FACILITY REMAINING OPEN PROCEDURES</w:t>
                            </w:r>
                          </w:p>
                          <w:p w14:paraId="7DDCC419" w14:textId="77777777" w:rsidR="00F962B1" w:rsidRPr="00631AF2" w:rsidRDefault="00F962B1" w:rsidP="00F962B1">
                            <w:pPr>
                              <w:rPr>
                                <w:rFonts w:ascii="Baskerville" w:hAnsi="Baskerville"/>
                                <w:b/>
                                <w:bCs/>
                                <w:color w:val="002060"/>
                                <w:sz w:val="10"/>
                                <w:szCs w:val="10"/>
                              </w:rPr>
                            </w:pPr>
                          </w:p>
                          <w:p w14:paraId="195BF0E4"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facility will be cleaned and sanitized no less than once daily</w:t>
                            </w:r>
                            <w:r w:rsidRPr="00E318CB">
                              <w:rPr>
                                <w:rFonts w:ascii="Baskerville" w:hAnsi="Baskerville"/>
                                <w:sz w:val="22"/>
                                <w:szCs w:val="22"/>
                              </w:rPr>
                              <w:t xml:space="preserve"> </w:t>
                            </w:r>
                          </w:p>
                          <w:p w14:paraId="77350D67"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make final determination on:</w:t>
                            </w:r>
                          </w:p>
                          <w:p w14:paraId="4950198F"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Facility operations and services offered</w:t>
                            </w:r>
                          </w:p>
                          <w:p w14:paraId="20F16795"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Employee work arrangements (i.e., staggered schedules)</w:t>
                            </w:r>
                          </w:p>
                          <w:p w14:paraId="681F706E"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Vaccination/testing requirements</w:t>
                            </w:r>
                          </w:p>
                          <w:p w14:paraId="192919BC"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Logistics </w:t>
                            </w:r>
                            <w:r>
                              <w:rPr>
                                <w:rFonts w:ascii="Baskerville" w:hAnsi="Baskerville"/>
                                <w:sz w:val="22"/>
                                <w:szCs w:val="22"/>
                              </w:rPr>
                              <w:t>will acquire the supplies necessary as dictated by the pathogen</w:t>
                            </w:r>
                          </w:p>
                          <w:p w14:paraId="58CCF8BE"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Staff and members will be required to follow local, state, and federal guidance as dictated by the pathogen to include:</w:t>
                            </w:r>
                          </w:p>
                          <w:p w14:paraId="4A6F7ABF"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Social Distancing</w:t>
                            </w:r>
                          </w:p>
                          <w:p w14:paraId="31C4D68B"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Wearing of personal protection equipment (PPE)</w:t>
                            </w:r>
                          </w:p>
                          <w:p w14:paraId="67674E36"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Screening </w:t>
                            </w:r>
                          </w:p>
                          <w:p w14:paraId="013064E8"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Operations </w:t>
                            </w:r>
                            <w:r>
                              <w:rPr>
                                <w:rFonts w:ascii="Baskerville" w:hAnsi="Baskerville"/>
                                <w:sz w:val="22"/>
                                <w:szCs w:val="22"/>
                              </w:rPr>
                              <w:t>will ensure that spaces are set up in adherence with local, state, and federal guidance and infectious disease best practice to include:</w:t>
                            </w:r>
                          </w:p>
                          <w:p w14:paraId="389BD25A"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Proper spacing between occupants</w:t>
                            </w:r>
                          </w:p>
                          <w:p w14:paraId="4CE197C5"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Access to PPE</w:t>
                            </w:r>
                          </w:p>
                          <w:p w14:paraId="0588340A"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Segregated traffic flow (separate entrances and exits)</w:t>
                            </w:r>
                          </w:p>
                          <w:p w14:paraId="55412472"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Supervisors will send symptomatic </w:t>
                            </w:r>
                            <w:proofErr w:type="gramStart"/>
                            <w:r>
                              <w:rPr>
                                <w:rFonts w:ascii="Baskerville" w:hAnsi="Baskerville"/>
                                <w:sz w:val="22"/>
                                <w:szCs w:val="22"/>
                              </w:rPr>
                              <w:t>employees</w:t>
                            </w:r>
                            <w:proofErr w:type="gramEnd"/>
                            <w:r>
                              <w:rPr>
                                <w:rFonts w:ascii="Baskerville" w:hAnsi="Baskerville"/>
                                <w:sz w:val="22"/>
                                <w:szCs w:val="22"/>
                              </w:rPr>
                              <w:t xml:space="preserve">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3408C2" id="Text Box 16" o:spid="_x0000_s1086" type="#_x0000_t202" style="width:540pt;height:25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" filled="f" strokecolor="#e6a52c" strokeweight="2.25pt">
                <v:textbox>
                  <w:txbxContent>
                    <w:p w14:paraId="79639F22"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FACILITY REMAINING OPEN PROCEDURES</w:t>
                      </w:r>
                    </w:p>
                    <w:p w14:paraId="7DDCC419" w14:textId="77777777" w:rsidR="00F962B1" w:rsidRPr="00631AF2" w:rsidRDefault="00F962B1" w:rsidP="00F962B1">
                      <w:pPr>
                        <w:rPr>
                          <w:rFonts w:ascii="Baskerville" w:hAnsi="Baskerville"/>
                          <w:b/>
                          <w:bCs/>
                          <w:color w:val="002060"/>
                          <w:sz w:val="10"/>
                          <w:szCs w:val="10"/>
                        </w:rPr>
                      </w:pPr>
                    </w:p>
                    <w:p w14:paraId="195BF0E4"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facility will be cleaned and sanitized no less than once daily</w:t>
                      </w:r>
                      <w:r w:rsidRPr="00E318CB">
                        <w:rPr>
                          <w:rFonts w:ascii="Baskerville" w:hAnsi="Baskerville"/>
                          <w:sz w:val="22"/>
                          <w:szCs w:val="22"/>
                        </w:rPr>
                        <w:t xml:space="preserve"> </w:t>
                      </w:r>
                    </w:p>
                    <w:p w14:paraId="77350D67"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make final determination on:</w:t>
                      </w:r>
                    </w:p>
                    <w:p w14:paraId="4950198F"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Facility operations and services offered</w:t>
                      </w:r>
                    </w:p>
                    <w:p w14:paraId="20F16795"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Employee work arrangements (i.e., staggered schedules)</w:t>
                      </w:r>
                    </w:p>
                    <w:p w14:paraId="681F706E"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Vaccination/testing requirements</w:t>
                      </w:r>
                    </w:p>
                    <w:p w14:paraId="192919BC"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Logistics </w:t>
                      </w:r>
                      <w:r>
                        <w:rPr>
                          <w:rFonts w:ascii="Baskerville" w:hAnsi="Baskerville"/>
                          <w:sz w:val="22"/>
                          <w:szCs w:val="22"/>
                        </w:rPr>
                        <w:t>will acquire the supplies necessary as dictated by the pathogen</w:t>
                      </w:r>
                    </w:p>
                    <w:p w14:paraId="58CCF8BE"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Staff and members will be required to follow local, state, and federal guidance as dictated by the pathogen to include:</w:t>
                      </w:r>
                    </w:p>
                    <w:p w14:paraId="4A6F7ABF"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Social Distancing</w:t>
                      </w:r>
                    </w:p>
                    <w:p w14:paraId="31C4D68B"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Wearing of personal protection equipment (PPE)</w:t>
                      </w:r>
                    </w:p>
                    <w:p w14:paraId="67674E36"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Screening </w:t>
                      </w:r>
                    </w:p>
                    <w:p w14:paraId="013064E8"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Operations </w:t>
                      </w:r>
                      <w:r>
                        <w:rPr>
                          <w:rFonts w:ascii="Baskerville" w:hAnsi="Baskerville"/>
                          <w:sz w:val="22"/>
                          <w:szCs w:val="22"/>
                        </w:rPr>
                        <w:t>will ensure that spaces are set up in adherence with local, state, and federal guidance and infectious disease best practice to include:</w:t>
                      </w:r>
                    </w:p>
                    <w:p w14:paraId="389BD25A"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Proper spacing between occupants</w:t>
                      </w:r>
                    </w:p>
                    <w:p w14:paraId="4CE197C5"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Access to PPE</w:t>
                      </w:r>
                    </w:p>
                    <w:p w14:paraId="0588340A" w14:textId="77777777" w:rsidR="00F962B1" w:rsidRPr="00E318CB"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Segregated traffic flow (separate entrances and exits)</w:t>
                      </w:r>
                    </w:p>
                    <w:p w14:paraId="55412472"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Supervisors will send symptomatic </w:t>
                      </w:r>
                      <w:proofErr w:type="gramStart"/>
                      <w:r>
                        <w:rPr>
                          <w:rFonts w:ascii="Baskerville" w:hAnsi="Baskerville"/>
                          <w:sz w:val="22"/>
                          <w:szCs w:val="22"/>
                        </w:rPr>
                        <w:t>employees</w:t>
                      </w:r>
                      <w:proofErr w:type="gramEnd"/>
                      <w:r>
                        <w:rPr>
                          <w:rFonts w:ascii="Baskerville" w:hAnsi="Baskerville"/>
                          <w:sz w:val="22"/>
                          <w:szCs w:val="22"/>
                        </w:rPr>
                        <w:t xml:space="preserve"> home</w:t>
                      </w:r>
                    </w:p>
                  </w:txbxContent>
                </v:textbox>
                <w10:anchorlock/>
              </v:shape>
            </w:pict>
          </mc:Fallback>
        </mc:AlternateContent>
      </w:r>
    </w:p>
    <w:p w14:paraId="3A21D9A6" w14:textId="77777777" w:rsidR="00F962B1" w:rsidRDefault="00F962B1" w:rsidP="00F962B1">
      <w:pPr>
        <w:pStyle w:val="NoSpacing"/>
        <w:rPr>
          <w:rFonts w:ascii="Franklin Gothic Book" w:hAnsi="Franklin Gothic Book"/>
          <w:sz w:val="10"/>
          <w:szCs w:val="10"/>
        </w:rPr>
      </w:pPr>
    </w:p>
    <w:p w14:paraId="3FA786FA" w14:textId="77777777" w:rsidR="00F962B1" w:rsidRPr="00B83C23"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365D8D46" wp14:editId="3E018687">
                <wp:extent cx="6858000" cy="2172360"/>
                <wp:effectExtent l="12700" t="12700" r="12700" b="12065"/>
                <wp:docPr id="34" name="Text Box 34"/>
                <wp:cNvGraphicFramePr/>
                <a:graphic xmlns:a="http://schemas.openxmlformats.org/drawingml/2006/main">
                  <a:graphicData uri="http://schemas.microsoft.com/office/word/2010/wordprocessingShape">
                    <wps:wsp>
                      <wps:cNvSpPr txBox="1"/>
                      <wps:spPr>
                        <a:xfrm>
                          <a:off x="0" y="0"/>
                          <a:ext cx="6858000" cy="2172360"/>
                        </a:xfrm>
                        <a:prstGeom prst="rect">
                          <a:avLst/>
                        </a:prstGeom>
                        <a:noFill/>
                        <a:ln w="28575">
                          <a:solidFill>
                            <a:srgbClr val="E6A52C"/>
                          </a:solidFill>
                        </a:ln>
                      </wps:spPr>
                      <wps:txbx>
                        <w:txbxContent>
                          <w:p w14:paraId="4AD8FE65"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FACILITY CLOSURE PROCEDURES</w:t>
                            </w:r>
                          </w:p>
                          <w:p w14:paraId="01A4533E" w14:textId="77777777" w:rsidR="00F962B1" w:rsidRPr="00631AF2" w:rsidRDefault="00F962B1" w:rsidP="00F962B1">
                            <w:pPr>
                              <w:rPr>
                                <w:rFonts w:ascii="Baskerville" w:hAnsi="Baskerville"/>
                                <w:b/>
                                <w:bCs/>
                                <w:color w:val="002060"/>
                                <w:sz w:val="10"/>
                                <w:szCs w:val="10"/>
                              </w:rPr>
                            </w:pPr>
                          </w:p>
                          <w:p w14:paraId="181A303E"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w:t>
                            </w:r>
                          </w:p>
                          <w:p w14:paraId="3FB96F46"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Make the final decision to close the facility</w:t>
                            </w:r>
                          </w:p>
                          <w:p w14:paraId="47EEB0FA"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Activate the Continuity of Operations Plan</w:t>
                            </w:r>
                          </w:p>
                          <w:p w14:paraId="2B082F34"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Provide instructions to staff regarding working arrangements</w:t>
                            </w:r>
                          </w:p>
                          <w:p w14:paraId="7407A332"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Logistics </w:t>
                            </w:r>
                            <w:r>
                              <w:rPr>
                                <w:rFonts w:ascii="Baskerville" w:hAnsi="Baskerville"/>
                                <w:sz w:val="22"/>
                                <w:szCs w:val="22"/>
                              </w:rPr>
                              <w:t xml:space="preserve">will work with </w:t>
                            </w:r>
                            <w:r>
                              <w:rPr>
                                <w:rFonts w:ascii="Baskerville" w:hAnsi="Baskerville"/>
                                <w:b/>
                                <w:bCs/>
                                <w:sz w:val="22"/>
                                <w:szCs w:val="22"/>
                              </w:rPr>
                              <w:t xml:space="preserve">Human Resources </w:t>
                            </w:r>
                            <w:r>
                              <w:rPr>
                                <w:rFonts w:ascii="Baskerville" w:hAnsi="Baskerville"/>
                                <w:sz w:val="22"/>
                                <w:szCs w:val="22"/>
                              </w:rPr>
                              <w:t xml:space="preserve">and </w:t>
                            </w:r>
                            <w:r>
                              <w:rPr>
                                <w:rFonts w:ascii="Baskerville" w:hAnsi="Baskerville"/>
                                <w:b/>
                                <w:bCs/>
                                <w:sz w:val="22"/>
                                <w:szCs w:val="22"/>
                              </w:rPr>
                              <w:t xml:space="preserve">Finance and Administrations </w:t>
                            </w:r>
                            <w:r>
                              <w:rPr>
                                <w:rFonts w:ascii="Baskerville" w:hAnsi="Baskerville"/>
                                <w:sz w:val="22"/>
                                <w:szCs w:val="22"/>
                              </w:rPr>
                              <w:t>to determine and procure the resources necessary for those working from home</w:t>
                            </w:r>
                          </w:p>
                          <w:p w14:paraId="640CB60A"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Public Information Officer </w:t>
                            </w:r>
                            <w:r>
                              <w:rPr>
                                <w:rFonts w:ascii="Baskerville" w:hAnsi="Baskerville"/>
                                <w:sz w:val="22"/>
                                <w:szCs w:val="22"/>
                              </w:rPr>
                              <w:t xml:space="preserve">will develop and disseminate messaging to the public regarding the status of the facility and available services. If services will be offered remotely, messaging will provide additional instructions for the public. </w:t>
                            </w:r>
                          </w:p>
                          <w:p w14:paraId="56B087A8" w14:textId="77777777" w:rsidR="00F962B1" w:rsidRPr="007359DC"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Security Staff </w:t>
                            </w:r>
                            <w:r>
                              <w:rPr>
                                <w:rFonts w:ascii="Baskerville" w:hAnsi="Baskerville"/>
                                <w:sz w:val="22"/>
                                <w:szCs w:val="22"/>
                              </w:rPr>
                              <w:t xml:space="preserve">will conduct regular patrols of the facility and facility grounds. If the facility does not have security staff, the </w:t>
                            </w:r>
                            <w:r>
                              <w:rPr>
                                <w:rFonts w:ascii="Baskerville" w:hAnsi="Baskerville"/>
                                <w:b/>
                                <w:bCs/>
                                <w:sz w:val="22"/>
                                <w:szCs w:val="22"/>
                              </w:rPr>
                              <w:t xml:space="preserve">Liaison Officer </w:t>
                            </w:r>
                            <w:r>
                              <w:rPr>
                                <w:rFonts w:ascii="Baskerville" w:hAnsi="Baskerville"/>
                                <w:sz w:val="22"/>
                                <w:szCs w:val="22"/>
                              </w:rPr>
                              <w:t>will work with local law enforcement to request additional patrols of the facility.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65D8D46" id="Text Box 34" o:spid="_x0000_s1087" type="#_x0000_t202" style="width:540pt;height:17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" filled="f" strokecolor="#e6a52c" strokeweight="2.25pt">
                <v:textbox>
                  <w:txbxContent>
                    <w:p w14:paraId="4AD8FE65" w14:textId="77777777" w:rsidR="00F962B1" w:rsidRPr="00C93CA6" w:rsidRDefault="00F962B1" w:rsidP="00F962B1">
                      <w:pPr>
                        <w:rPr>
                          <w:rFonts w:ascii="Baskerville" w:hAnsi="Baskerville"/>
                          <w:b/>
                          <w:bCs/>
                          <w:color w:val="101D2F"/>
                          <w:sz w:val="22"/>
                          <w:szCs w:val="22"/>
                        </w:rPr>
                      </w:pPr>
                      <w:r w:rsidRPr="00C93CA6">
                        <w:rPr>
                          <w:rFonts w:ascii="Baskerville" w:hAnsi="Baskerville"/>
                          <w:b/>
                          <w:bCs/>
                          <w:color w:val="101D2F"/>
                          <w:sz w:val="22"/>
                          <w:szCs w:val="22"/>
                        </w:rPr>
                        <w:t>FACILITY CLOSURE PROCEDURES</w:t>
                      </w:r>
                    </w:p>
                    <w:p w14:paraId="01A4533E" w14:textId="77777777" w:rsidR="00F962B1" w:rsidRPr="00631AF2" w:rsidRDefault="00F962B1" w:rsidP="00F962B1">
                      <w:pPr>
                        <w:rPr>
                          <w:rFonts w:ascii="Baskerville" w:hAnsi="Baskerville"/>
                          <w:b/>
                          <w:bCs/>
                          <w:color w:val="002060"/>
                          <w:sz w:val="10"/>
                          <w:szCs w:val="10"/>
                        </w:rPr>
                      </w:pPr>
                    </w:p>
                    <w:p w14:paraId="181A303E"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w:t>
                      </w:r>
                    </w:p>
                    <w:p w14:paraId="3FB96F46"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Make the final decision to close the facility</w:t>
                      </w:r>
                    </w:p>
                    <w:p w14:paraId="47EEB0FA"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Activate the Continuity of Operations Plan</w:t>
                      </w:r>
                    </w:p>
                    <w:p w14:paraId="2B082F34" w14:textId="77777777" w:rsidR="00F962B1" w:rsidRPr="00E318C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Provide instructions to staff regarding working arrangements</w:t>
                      </w:r>
                    </w:p>
                    <w:p w14:paraId="7407A332"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Logistics </w:t>
                      </w:r>
                      <w:r>
                        <w:rPr>
                          <w:rFonts w:ascii="Baskerville" w:hAnsi="Baskerville"/>
                          <w:sz w:val="22"/>
                          <w:szCs w:val="22"/>
                        </w:rPr>
                        <w:t xml:space="preserve">will work with </w:t>
                      </w:r>
                      <w:r>
                        <w:rPr>
                          <w:rFonts w:ascii="Baskerville" w:hAnsi="Baskerville"/>
                          <w:b/>
                          <w:bCs/>
                          <w:sz w:val="22"/>
                          <w:szCs w:val="22"/>
                        </w:rPr>
                        <w:t xml:space="preserve">Human Resources </w:t>
                      </w:r>
                      <w:r>
                        <w:rPr>
                          <w:rFonts w:ascii="Baskerville" w:hAnsi="Baskerville"/>
                          <w:sz w:val="22"/>
                          <w:szCs w:val="22"/>
                        </w:rPr>
                        <w:t xml:space="preserve">and </w:t>
                      </w:r>
                      <w:r>
                        <w:rPr>
                          <w:rFonts w:ascii="Baskerville" w:hAnsi="Baskerville"/>
                          <w:b/>
                          <w:bCs/>
                          <w:sz w:val="22"/>
                          <w:szCs w:val="22"/>
                        </w:rPr>
                        <w:t xml:space="preserve">Finance and Administrations </w:t>
                      </w:r>
                      <w:r>
                        <w:rPr>
                          <w:rFonts w:ascii="Baskerville" w:hAnsi="Baskerville"/>
                          <w:sz w:val="22"/>
                          <w:szCs w:val="22"/>
                        </w:rPr>
                        <w:t>to determine and procure the resources necessary for those working from home</w:t>
                      </w:r>
                    </w:p>
                    <w:p w14:paraId="640CB60A" w14:textId="77777777" w:rsidR="00F962B1" w:rsidRPr="00E318C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Public Information Officer </w:t>
                      </w:r>
                      <w:r>
                        <w:rPr>
                          <w:rFonts w:ascii="Baskerville" w:hAnsi="Baskerville"/>
                          <w:sz w:val="22"/>
                          <w:szCs w:val="22"/>
                        </w:rPr>
                        <w:t xml:space="preserve">will develop and disseminate messaging to the public regarding the status of the facility and available services. If services will be offered remotely, messaging will provide additional instructions for the public. </w:t>
                      </w:r>
                    </w:p>
                    <w:p w14:paraId="56B087A8" w14:textId="77777777" w:rsidR="00F962B1" w:rsidRPr="007359DC"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Security Staff </w:t>
                      </w:r>
                      <w:r>
                        <w:rPr>
                          <w:rFonts w:ascii="Baskerville" w:hAnsi="Baskerville"/>
                          <w:sz w:val="22"/>
                          <w:szCs w:val="22"/>
                        </w:rPr>
                        <w:t xml:space="preserve">will conduct regular patrols of the facility and facility grounds. If the facility does not have security staff, the </w:t>
                      </w:r>
                      <w:r>
                        <w:rPr>
                          <w:rFonts w:ascii="Baskerville" w:hAnsi="Baskerville"/>
                          <w:b/>
                          <w:bCs/>
                          <w:sz w:val="22"/>
                          <w:szCs w:val="22"/>
                        </w:rPr>
                        <w:t xml:space="preserve">Liaison Officer </w:t>
                      </w:r>
                      <w:r>
                        <w:rPr>
                          <w:rFonts w:ascii="Baskerville" w:hAnsi="Baskerville"/>
                          <w:sz w:val="22"/>
                          <w:szCs w:val="22"/>
                        </w:rPr>
                        <w:t>will work with local law enforcement to request additional patrols of the facility.</w:t>
                      </w:r>
                    </w:p>
                  </w:txbxContent>
                </v:textbox>
                <w10:anchorlock/>
              </v:shape>
            </w:pict>
          </mc:Fallback>
        </mc:AlternateContent>
      </w:r>
    </w:p>
    <w:p w14:paraId="18F1FE36" w14:textId="77777777" w:rsidR="00F962B1" w:rsidRPr="00B83C23" w:rsidRDefault="00F962B1" w:rsidP="00F962B1">
      <w:pPr>
        <w:rPr>
          <w:rFonts w:ascii="Franklin Gothic Book" w:hAnsi="Franklin Gothic Book"/>
          <w:sz w:val="10"/>
          <w:szCs w:val="10"/>
        </w:rPr>
      </w:pPr>
    </w:p>
    <w:p w14:paraId="16B22BD8" w14:textId="77777777" w:rsidR="00F962B1" w:rsidRPr="00B83C23" w:rsidRDefault="00F962B1" w:rsidP="00F962B1">
      <w:pPr>
        <w:rPr>
          <w:rFonts w:ascii="Franklin Gothic Book" w:hAnsi="Franklin Gothic Book"/>
          <w:b/>
          <w:bCs/>
          <w:sz w:val="10"/>
          <w:szCs w:val="10"/>
        </w:rPr>
      </w:pPr>
    </w:p>
    <w:p w14:paraId="4C48C939" w14:textId="77777777" w:rsidR="00F962B1" w:rsidRPr="00910B84" w:rsidRDefault="00F962B1" w:rsidP="00F962B1">
      <w:pPr>
        <w:rPr>
          <w:rFonts w:ascii="Franklin Gothic Book" w:hAnsi="Franklin Gothic Book"/>
        </w:rPr>
      </w:pPr>
    </w:p>
    <w:p w14:paraId="1F5C5BB0" w14:textId="77777777" w:rsidR="00F962B1" w:rsidRPr="00910B84" w:rsidRDefault="00F962B1" w:rsidP="00F962B1">
      <w:pPr>
        <w:rPr>
          <w:rFonts w:ascii="Franklin Gothic Book" w:hAnsi="Franklin Gothic Book"/>
        </w:rPr>
      </w:pPr>
    </w:p>
    <w:p w14:paraId="35362975" w14:textId="77777777" w:rsidR="00F962B1" w:rsidRPr="00910B84" w:rsidRDefault="00F962B1" w:rsidP="00F962B1">
      <w:pPr>
        <w:rPr>
          <w:rFonts w:ascii="Franklin Gothic Book" w:hAnsi="Franklin Gothic Book"/>
        </w:rPr>
      </w:pPr>
      <w:r w:rsidRPr="00910B84">
        <w:rPr>
          <w:rFonts w:ascii="Franklin Gothic Book" w:hAnsi="Franklin Gothic Book"/>
        </w:rPr>
        <w:br w:type="page"/>
      </w:r>
    </w:p>
    <w:p w14:paraId="79E14205" w14:textId="77777777" w:rsidR="00F962B1" w:rsidRPr="00C93CA6" w:rsidRDefault="00F962B1" w:rsidP="00F962B1">
      <w:pPr>
        <w:pStyle w:val="Heading3"/>
        <w:jc w:val="center"/>
        <w:rPr>
          <w:rFonts w:ascii="Baskerville" w:hAnsi="Baskerville"/>
          <w:b/>
          <w:bCs/>
          <w:color w:val="101D2F"/>
          <w:sz w:val="32"/>
          <w:szCs w:val="32"/>
        </w:rPr>
      </w:pPr>
      <w:bookmarkStart w:id="125" w:name="_Toc39056334"/>
      <w:bookmarkStart w:id="126" w:name="_Toc83966786"/>
      <w:r w:rsidRPr="002F710E">
        <w:rPr>
          <w:rFonts w:ascii="Baskerville" w:hAnsi="Baskerville"/>
          <w:b/>
          <w:bCs/>
          <w:color w:val="1C3250"/>
          <w:sz w:val="32"/>
          <w:szCs w:val="32"/>
        </w:rPr>
        <w:lastRenderedPageBreak/>
        <w:t>Bomb Threat/Suspicious Package</w:t>
      </w:r>
      <w:bookmarkEnd w:id="125"/>
      <w:r w:rsidRPr="002F710E">
        <w:rPr>
          <w:rFonts w:ascii="Baskerville" w:hAnsi="Baskerville"/>
          <w:b/>
          <w:bCs/>
          <w:color w:val="1C3250"/>
          <w:sz w:val="32"/>
          <w:szCs w:val="32"/>
        </w:rPr>
        <w:t xml:space="preserve"> Response Procedures</w:t>
      </w:r>
      <w:bookmarkEnd w:id="126"/>
    </w:p>
    <w:p w14:paraId="51AEB5D2" w14:textId="77777777" w:rsidR="00F962B1" w:rsidRPr="00B83C23" w:rsidRDefault="00F962B1" w:rsidP="00F962B1">
      <w:pPr>
        <w:rPr>
          <w:rFonts w:ascii="Franklin Gothic Book" w:hAnsi="Franklin Gothic Book"/>
          <w:sz w:val="10"/>
          <w:szCs w:val="10"/>
        </w:rPr>
      </w:pPr>
    </w:p>
    <w:p w14:paraId="36822ACE"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5B92C98D" wp14:editId="294AFE44">
                <wp:extent cx="6858000" cy="635886"/>
                <wp:effectExtent l="12700" t="12700" r="12700" b="12065"/>
                <wp:docPr id="57" name="Text Box 57"/>
                <wp:cNvGraphicFramePr/>
                <a:graphic xmlns:a="http://schemas.openxmlformats.org/drawingml/2006/main">
                  <a:graphicData uri="http://schemas.microsoft.com/office/word/2010/wordprocessingShape">
                    <wps:wsp>
                      <wps:cNvSpPr txBox="1"/>
                      <wps:spPr>
                        <a:xfrm>
                          <a:off x="0" y="0"/>
                          <a:ext cx="6858000" cy="635886"/>
                        </a:xfrm>
                        <a:prstGeom prst="rect">
                          <a:avLst/>
                        </a:prstGeom>
                        <a:noFill/>
                        <a:ln w="28575">
                          <a:solidFill>
                            <a:srgbClr val="1C3250"/>
                          </a:solidFill>
                        </a:ln>
                      </wps:spPr>
                      <wps:txbx>
                        <w:txbxContent>
                          <w:p w14:paraId="3A470843"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RESOURCES</w:t>
                            </w:r>
                          </w:p>
                          <w:p w14:paraId="5214C4C3"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Printed Bomb Threat Checklist</w:t>
                            </w:r>
                          </w:p>
                          <w:p w14:paraId="01CD3F31"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B92C98D" id="Text Box 57" o:spid="_x0000_s1088" type="#_x0000_t202" style="width:540pt;height: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" filled="f" strokecolor="#1c3250" strokeweight="2.25pt">
                <v:textbox>
                  <w:txbxContent>
                    <w:p w14:paraId="3A470843"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RESOURCES</w:t>
                      </w:r>
                    </w:p>
                    <w:p w14:paraId="5214C4C3" w14:textId="77777777" w:rsidR="00F962B1" w:rsidRPr="00A4709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Printed Bomb Threat Checklist</w:t>
                      </w:r>
                    </w:p>
                    <w:p w14:paraId="01CD3F31" w14:textId="77777777" w:rsidR="00F962B1" w:rsidRPr="00725E94" w:rsidRDefault="00F962B1" w:rsidP="00F962B1">
                      <w:pPr>
                        <w:pStyle w:val="ListParagraph"/>
                        <w:numPr>
                          <w:ilvl w:val="0"/>
                          <w:numId w:val="26"/>
                        </w:numPr>
                        <w:ind w:left="360"/>
                        <w:rPr>
                          <w:rFonts w:ascii="Baskerville" w:hAnsi="Baskerville"/>
                          <w:b/>
                          <w:bCs/>
                          <w:sz w:val="22"/>
                          <w:szCs w:val="22"/>
                        </w:rPr>
                      </w:pPr>
                      <w:r w:rsidRPr="00725E94">
                        <w:rPr>
                          <w:rFonts w:ascii="Baskerville" w:hAnsi="Baskerville"/>
                          <w:b/>
                          <w:bCs/>
                          <w:sz w:val="22"/>
                          <w:szCs w:val="22"/>
                          <w:highlight w:val="yellow"/>
                        </w:rPr>
                        <w:t>INSERT ADDITIONAL RESOURCES</w:t>
                      </w:r>
                    </w:p>
                  </w:txbxContent>
                </v:textbox>
                <w10:anchorlock/>
              </v:shape>
            </w:pict>
          </mc:Fallback>
        </mc:AlternateContent>
      </w:r>
    </w:p>
    <w:p w14:paraId="3AB101CB" w14:textId="77777777" w:rsidR="00F962B1" w:rsidRDefault="00F962B1" w:rsidP="00F962B1">
      <w:pPr>
        <w:pStyle w:val="NoSpacing"/>
        <w:rPr>
          <w:rFonts w:ascii="Franklin Gothic Book" w:hAnsi="Franklin Gothic Book"/>
          <w:sz w:val="10"/>
          <w:szCs w:val="10"/>
        </w:rPr>
      </w:pPr>
    </w:p>
    <w:p w14:paraId="339EA43C"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3D093A97" wp14:editId="26197C10">
                <wp:extent cx="6858000" cy="625254"/>
                <wp:effectExtent l="12700" t="12700" r="12700" b="10160"/>
                <wp:docPr id="59" name="Text Box 59"/>
                <wp:cNvGraphicFramePr/>
                <a:graphic xmlns:a="http://schemas.openxmlformats.org/drawingml/2006/main">
                  <a:graphicData uri="http://schemas.microsoft.com/office/word/2010/wordprocessingShape">
                    <wps:wsp>
                      <wps:cNvSpPr txBox="1"/>
                      <wps:spPr>
                        <a:xfrm>
                          <a:off x="0" y="0"/>
                          <a:ext cx="6858000" cy="625254"/>
                        </a:xfrm>
                        <a:prstGeom prst="rect">
                          <a:avLst/>
                        </a:prstGeom>
                        <a:noFill/>
                        <a:ln w="28575">
                          <a:solidFill>
                            <a:srgbClr val="1C3250"/>
                          </a:solidFill>
                        </a:ln>
                      </wps:spPr>
                      <wps:txbx>
                        <w:txbxContent>
                          <w:p w14:paraId="5B80246D" w14:textId="77777777" w:rsidR="00F962B1" w:rsidRDefault="00F962B1" w:rsidP="00F962B1">
                            <w:pPr>
                              <w:rPr>
                                <w:rFonts w:ascii="Baskerville" w:hAnsi="Baskerville"/>
                                <w:b/>
                                <w:bCs/>
                                <w:color w:val="002060"/>
                                <w:sz w:val="22"/>
                                <w:szCs w:val="22"/>
                              </w:rPr>
                            </w:pPr>
                            <w:r w:rsidRPr="008754C9">
                              <w:rPr>
                                <w:rFonts w:ascii="Baskerville" w:hAnsi="Baskerville"/>
                                <w:b/>
                                <w:bCs/>
                                <w:color w:val="101D2F"/>
                                <w:sz w:val="22"/>
                                <w:szCs w:val="22"/>
                              </w:rPr>
                              <w:t>POSSIBLE APPLICABLE PROCEDURES</w:t>
                            </w:r>
                          </w:p>
                          <w:p w14:paraId="5E024FB9" w14:textId="77777777" w:rsidR="00F962B1" w:rsidRPr="00D90FE5"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p w14:paraId="19B95C27"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Evacuation Procedures – Page 27</w:t>
                            </w:r>
                            <w:r>
                              <w:rPr>
                                <w:rFonts w:ascii="Baskerville" w:hAnsi="Baskerville"/>
                                <w:sz w:val="22"/>
                                <w:szCs w:val="22"/>
                              </w:rPr>
                              <w:t>)</w:t>
                            </w:r>
                          </w:p>
                          <w:p w14:paraId="771105E1" w14:textId="77777777" w:rsidR="00F962B1" w:rsidRPr="001921A0" w:rsidRDefault="00F962B1" w:rsidP="00F962B1">
                            <w:pPr>
                              <w:pStyle w:val="ListParagraph"/>
                              <w:ind w:left="360"/>
                              <w:rPr>
                                <w:rFonts w:ascii="Baskerville" w:hAnsi="Baskerville"/>
                                <w:b/>
                                <w:bCs/>
                                <w:sz w:val="22"/>
                                <w:szCs w:val="22"/>
                              </w:rPr>
                            </w:pPr>
                          </w:p>
                          <w:p w14:paraId="631B6E0A" w14:textId="77777777" w:rsidR="00F962B1" w:rsidRPr="00D82228"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D093A97" id="Text Box 59" o:spid="_x0000_s1089" type="#_x0000_t202" style="width:540pt;height:4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" filled="f" strokecolor="#1c3250" strokeweight="2.25pt">
                <v:textbox>
                  <w:txbxContent>
                    <w:p w14:paraId="5B80246D" w14:textId="77777777" w:rsidR="00F962B1" w:rsidRDefault="00F962B1" w:rsidP="00F962B1">
                      <w:pPr>
                        <w:rPr>
                          <w:rFonts w:ascii="Baskerville" w:hAnsi="Baskerville"/>
                          <w:b/>
                          <w:bCs/>
                          <w:color w:val="002060"/>
                          <w:sz w:val="22"/>
                          <w:szCs w:val="22"/>
                        </w:rPr>
                      </w:pPr>
                      <w:r w:rsidRPr="008754C9">
                        <w:rPr>
                          <w:rFonts w:ascii="Baskerville" w:hAnsi="Baskerville"/>
                          <w:b/>
                          <w:bCs/>
                          <w:color w:val="101D2F"/>
                          <w:sz w:val="22"/>
                          <w:szCs w:val="22"/>
                        </w:rPr>
                        <w:t>POSSIBLE APPLICABLE PROCEDURES</w:t>
                      </w:r>
                    </w:p>
                    <w:p w14:paraId="5E024FB9" w14:textId="77777777" w:rsidR="00F962B1" w:rsidRPr="00D90FE5"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Evacuation (</w:t>
                      </w:r>
                      <w:r>
                        <w:rPr>
                          <w:rFonts w:ascii="Baskerville" w:hAnsi="Baskerville"/>
                          <w:b/>
                          <w:bCs/>
                          <w:sz w:val="22"/>
                          <w:szCs w:val="22"/>
                        </w:rPr>
                        <w:t>See Evacuation Procedures – Page 27</w:t>
                      </w:r>
                      <w:r>
                        <w:rPr>
                          <w:rFonts w:ascii="Baskerville" w:hAnsi="Baskerville"/>
                          <w:sz w:val="22"/>
                          <w:szCs w:val="22"/>
                        </w:rPr>
                        <w:t>)</w:t>
                      </w:r>
                    </w:p>
                    <w:p w14:paraId="19B95C27"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Evacuation Procedures – Page 27</w:t>
                      </w:r>
                      <w:r>
                        <w:rPr>
                          <w:rFonts w:ascii="Baskerville" w:hAnsi="Baskerville"/>
                          <w:sz w:val="22"/>
                          <w:szCs w:val="22"/>
                        </w:rPr>
                        <w:t>)</w:t>
                      </w:r>
                    </w:p>
                    <w:p w14:paraId="771105E1" w14:textId="77777777" w:rsidR="00F962B1" w:rsidRPr="001921A0" w:rsidRDefault="00F962B1" w:rsidP="00F962B1">
                      <w:pPr>
                        <w:pStyle w:val="ListParagraph"/>
                        <w:ind w:left="360"/>
                        <w:rPr>
                          <w:rFonts w:ascii="Baskerville" w:hAnsi="Baskerville"/>
                          <w:b/>
                          <w:bCs/>
                          <w:sz w:val="22"/>
                          <w:szCs w:val="22"/>
                        </w:rPr>
                      </w:pPr>
                    </w:p>
                    <w:p w14:paraId="631B6E0A" w14:textId="77777777" w:rsidR="00F962B1" w:rsidRPr="00D82228"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w:t>
                      </w:r>
                    </w:p>
                  </w:txbxContent>
                </v:textbox>
                <w10:anchorlock/>
              </v:shape>
            </w:pict>
          </mc:Fallback>
        </mc:AlternateContent>
      </w:r>
    </w:p>
    <w:p w14:paraId="680F6351" w14:textId="77777777" w:rsidR="00F962B1" w:rsidRDefault="00F962B1" w:rsidP="00F962B1">
      <w:pPr>
        <w:pStyle w:val="NoSpacing"/>
        <w:rPr>
          <w:rFonts w:ascii="Franklin Gothic Book" w:hAnsi="Franklin Gothic Book"/>
          <w:sz w:val="10"/>
          <w:szCs w:val="10"/>
        </w:rPr>
      </w:pPr>
    </w:p>
    <w:p w14:paraId="31620C3E"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3AB9370C" wp14:editId="6E819AE7">
                <wp:extent cx="6858000" cy="1388963"/>
                <wp:effectExtent l="12700" t="12700" r="12700" b="8255"/>
                <wp:docPr id="60" name="Text Box 60"/>
                <wp:cNvGraphicFramePr/>
                <a:graphic xmlns:a="http://schemas.openxmlformats.org/drawingml/2006/main">
                  <a:graphicData uri="http://schemas.microsoft.com/office/word/2010/wordprocessingShape">
                    <wps:wsp>
                      <wps:cNvSpPr txBox="1"/>
                      <wps:spPr>
                        <a:xfrm>
                          <a:off x="0" y="0"/>
                          <a:ext cx="6858000" cy="1388963"/>
                        </a:xfrm>
                        <a:prstGeom prst="rect">
                          <a:avLst/>
                        </a:prstGeom>
                        <a:noFill/>
                        <a:ln w="28575">
                          <a:solidFill>
                            <a:srgbClr val="E6A52C"/>
                          </a:solidFill>
                        </a:ln>
                      </wps:spPr>
                      <wps:txbx>
                        <w:txbxContent>
                          <w:p w14:paraId="369D8059"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5351B783" w14:textId="77777777" w:rsidR="00F962B1" w:rsidRPr="00631AF2" w:rsidRDefault="00F962B1" w:rsidP="00F962B1">
                            <w:pPr>
                              <w:rPr>
                                <w:rFonts w:ascii="Baskerville" w:hAnsi="Baskerville"/>
                                <w:b/>
                                <w:bCs/>
                                <w:color w:val="002060"/>
                                <w:sz w:val="10"/>
                                <w:szCs w:val="10"/>
                              </w:rPr>
                            </w:pPr>
                          </w:p>
                          <w:p w14:paraId="00FA0CFD" w14:textId="77777777" w:rsidR="00F962B1" w:rsidRPr="005F2582"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 suspicious package is located or a bomb threat is received, 911 should be called immediately. Do NOT use a cell phone or two-way radio as it may trigger an explosive device.</w:t>
                            </w:r>
                          </w:p>
                          <w:p w14:paraId="13D0E4B5"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911 has been called, the </w:t>
                            </w:r>
                            <w:r>
                              <w:rPr>
                                <w:rFonts w:ascii="Baskerville" w:hAnsi="Baskerville"/>
                                <w:b/>
                                <w:bCs/>
                                <w:sz w:val="22"/>
                                <w:szCs w:val="22"/>
                              </w:rPr>
                              <w:t xml:space="preserve">Incident Commander </w:t>
                            </w:r>
                            <w:r>
                              <w:rPr>
                                <w:rFonts w:ascii="Baskerville" w:hAnsi="Baskerville"/>
                                <w:sz w:val="22"/>
                                <w:szCs w:val="22"/>
                              </w:rPr>
                              <w:t>should be notified</w:t>
                            </w:r>
                          </w:p>
                          <w:p w14:paraId="4FE2C055" w14:textId="77777777" w:rsidR="00F962B1" w:rsidRPr="0041641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Follow the instructions of authorities and be prepared to evacuate or lockdown/barricade</w:t>
                            </w:r>
                          </w:p>
                          <w:p w14:paraId="48F95448" w14:textId="77777777" w:rsidR="00F962B1" w:rsidRPr="002F710E"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notify the SCN Duty Desk</w:t>
                            </w:r>
                          </w:p>
                          <w:p w14:paraId="202336C2" w14:textId="77777777" w:rsidR="00F962B1" w:rsidRPr="002F710E" w:rsidRDefault="00F962B1" w:rsidP="00F962B1">
                            <w:pPr>
                              <w:rPr>
                                <w:rFonts w:ascii="Baskerville" w:hAnsi="Baskerville"/>
                                <w:b/>
                                <w:bCs/>
                                <w:sz w:val="10"/>
                                <w:szCs w:val="10"/>
                              </w:rPr>
                            </w:pPr>
                          </w:p>
                          <w:p w14:paraId="01F879D6" w14:textId="77777777" w:rsidR="00F962B1" w:rsidRPr="002F710E" w:rsidRDefault="00F962B1" w:rsidP="00F962B1">
                            <w:pPr>
                              <w:jc w:val="center"/>
                              <w:rPr>
                                <w:rFonts w:ascii="Baskerville" w:hAnsi="Baskerville"/>
                                <w:b/>
                                <w:bCs/>
                                <w:sz w:val="22"/>
                                <w:szCs w:val="22"/>
                              </w:rPr>
                            </w:pPr>
                            <w:r>
                              <w:rPr>
                                <w:rFonts w:ascii="Baskerville" w:hAnsi="Baskerville"/>
                                <w:b/>
                                <w:bCs/>
                                <w:sz w:val="22"/>
                                <w:szCs w:val="22"/>
                              </w:rPr>
                              <w:t>EVACUATION IS NOT AUTOMATIC</w:t>
                            </w:r>
                          </w:p>
                          <w:p w14:paraId="3466B38D" w14:textId="77777777" w:rsidR="00F962B1" w:rsidRPr="00784A4D" w:rsidRDefault="00F962B1" w:rsidP="00F962B1">
                            <w:pPr>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AB9370C" id="Text Box 60" o:spid="_x0000_s1090" type="#_x0000_t202" style="width:540pt;height:10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" filled="f" strokecolor="#e6a52c" strokeweight="2.25pt">
                <v:textbox>
                  <w:txbxContent>
                    <w:p w14:paraId="369D8059"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5351B783" w14:textId="77777777" w:rsidR="00F962B1" w:rsidRPr="00631AF2" w:rsidRDefault="00F962B1" w:rsidP="00F962B1">
                      <w:pPr>
                        <w:rPr>
                          <w:rFonts w:ascii="Baskerville" w:hAnsi="Baskerville"/>
                          <w:b/>
                          <w:bCs/>
                          <w:color w:val="002060"/>
                          <w:sz w:val="10"/>
                          <w:szCs w:val="10"/>
                        </w:rPr>
                      </w:pPr>
                    </w:p>
                    <w:p w14:paraId="00FA0CFD" w14:textId="77777777" w:rsidR="00F962B1" w:rsidRPr="005F2582"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 suspicious package is located or a bomb threat is received, 911 should be called immediately. Do NOT use a cell phone or two-way radio as it may trigger an explosive device.</w:t>
                      </w:r>
                    </w:p>
                    <w:p w14:paraId="13D0E4B5"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911 has been called, the </w:t>
                      </w:r>
                      <w:r>
                        <w:rPr>
                          <w:rFonts w:ascii="Baskerville" w:hAnsi="Baskerville"/>
                          <w:b/>
                          <w:bCs/>
                          <w:sz w:val="22"/>
                          <w:szCs w:val="22"/>
                        </w:rPr>
                        <w:t xml:space="preserve">Incident Commander </w:t>
                      </w:r>
                      <w:r>
                        <w:rPr>
                          <w:rFonts w:ascii="Baskerville" w:hAnsi="Baskerville"/>
                          <w:sz w:val="22"/>
                          <w:szCs w:val="22"/>
                        </w:rPr>
                        <w:t>should be notified</w:t>
                      </w:r>
                    </w:p>
                    <w:p w14:paraId="4FE2C055" w14:textId="77777777" w:rsidR="00F962B1" w:rsidRPr="0041641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Follow the instructions of authorities and be prepared to evacuate or lockdown/barricade</w:t>
                      </w:r>
                    </w:p>
                    <w:p w14:paraId="48F95448" w14:textId="77777777" w:rsidR="00F962B1" w:rsidRPr="002F710E"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notify the SCN Duty Desk</w:t>
                      </w:r>
                    </w:p>
                    <w:p w14:paraId="202336C2" w14:textId="77777777" w:rsidR="00F962B1" w:rsidRPr="002F710E" w:rsidRDefault="00F962B1" w:rsidP="00F962B1">
                      <w:pPr>
                        <w:rPr>
                          <w:rFonts w:ascii="Baskerville" w:hAnsi="Baskerville"/>
                          <w:b/>
                          <w:bCs/>
                          <w:sz w:val="10"/>
                          <w:szCs w:val="10"/>
                        </w:rPr>
                      </w:pPr>
                    </w:p>
                    <w:p w14:paraId="01F879D6" w14:textId="77777777" w:rsidR="00F962B1" w:rsidRPr="002F710E" w:rsidRDefault="00F962B1" w:rsidP="00F962B1">
                      <w:pPr>
                        <w:jc w:val="center"/>
                        <w:rPr>
                          <w:rFonts w:ascii="Baskerville" w:hAnsi="Baskerville"/>
                          <w:b/>
                          <w:bCs/>
                          <w:sz w:val="22"/>
                          <w:szCs w:val="22"/>
                        </w:rPr>
                      </w:pPr>
                      <w:r>
                        <w:rPr>
                          <w:rFonts w:ascii="Baskerville" w:hAnsi="Baskerville"/>
                          <w:b/>
                          <w:bCs/>
                          <w:sz w:val="22"/>
                          <w:szCs w:val="22"/>
                        </w:rPr>
                        <w:t>EVACUATION IS NOT AUTOMATIC</w:t>
                      </w:r>
                    </w:p>
                    <w:p w14:paraId="3466B38D" w14:textId="77777777" w:rsidR="00F962B1" w:rsidRPr="00784A4D" w:rsidRDefault="00F962B1" w:rsidP="00F962B1">
                      <w:pPr>
                        <w:rPr>
                          <w:rFonts w:ascii="Baskerville" w:hAnsi="Baskerville"/>
                          <w:b/>
                          <w:bCs/>
                          <w:sz w:val="22"/>
                          <w:szCs w:val="22"/>
                        </w:rPr>
                      </w:pPr>
                    </w:p>
                  </w:txbxContent>
                </v:textbox>
                <w10:anchorlock/>
              </v:shape>
            </w:pict>
          </mc:Fallback>
        </mc:AlternateContent>
      </w:r>
    </w:p>
    <w:p w14:paraId="197C7CFE" w14:textId="77777777" w:rsidR="00F962B1" w:rsidRDefault="00F962B1" w:rsidP="00F962B1">
      <w:pPr>
        <w:pStyle w:val="NoSpacing"/>
        <w:rPr>
          <w:rFonts w:ascii="Franklin Gothic Book" w:hAnsi="Franklin Gothic Book"/>
          <w:sz w:val="10"/>
          <w:szCs w:val="10"/>
        </w:rPr>
      </w:pPr>
    </w:p>
    <w:p w14:paraId="57D3E747" w14:textId="77777777" w:rsidR="00F962B1" w:rsidRPr="00B83C23"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7D207E0F" wp14:editId="62910640">
                <wp:extent cx="6858000" cy="1073888"/>
                <wp:effectExtent l="12700" t="12700" r="12700" b="18415"/>
                <wp:docPr id="71" name="Text Box 71"/>
                <wp:cNvGraphicFramePr/>
                <a:graphic xmlns:a="http://schemas.openxmlformats.org/drawingml/2006/main">
                  <a:graphicData uri="http://schemas.microsoft.com/office/word/2010/wordprocessingShape">
                    <wps:wsp>
                      <wps:cNvSpPr txBox="1"/>
                      <wps:spPr>
                        <a:xfrm>
                          <a:off x="0" y="0"/>
                          <a:ext cx="6858000" cy="1073888"/>
                        </a:xfrm>
                        <a:prstGeom prst="rect">
                          <a:avLst/>
                        </a:prstGeom>
                        <a:noFill/>
                        <a:ln w="28575">
                          <a:solidFill>
                            <a:srgbClr val="E6A52C"/>
                          </a:solidFill>
                        </a:ln>
                      </wps:spPr>
                      <wps:txbx>
                        <w:txbxContent>
                          <w:p w14:paraId="03456195"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SUSPICOUS PACKAGE PROCEDURES</w:t>
                            </w:r>
                          </w:p>
                          <w:p w14:paraId="17BD34F3" w14:textId="77777777" w:rsidR="00F962B1" w:rsidRPr="00631AF2" w:rsidRDefault="00F962B1" w:rsidP="00F962B1">
                            <w:pPr>
                              <w:rPr>
                                <w:rFonts w:ascii="Baskerville" w:hAnsi="Baskerville"/>
                                <w:b/>
                                <w:bCs/>
                                <w:color w:val="002060"/>
                                <w:sz w:val="10"/>
                                <w:szCs w:val="10"/>
                              </w:rPr>
                            </w:pPr>
                          </w:p>
                          <w:p w14:paraId="50A4FB03"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Do NOT touch or move the package</w:t>
                            </w:r>
                          </w:p>
                          <w:p w14:paraId="643E7D6D" w14:textId="77777777" w:rsidR="00F962B1" w:rsidRPr="005F2582"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Immediately leave the area and establish a perimeter. Continue to direct other people away from the area.</w:t>
                            </w:r>
                          </w:p>
                          <w:p w14:paraId="4C5EA88C"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911has been called, the </w:t>
                            </w:r>
                            <w:r>
                              <w:rPr>
                                <w:rFonts w:ascii="Baskerville" w:hAnsi="Baskerville"/>
                                <w:b/>
                                <w:bCs/>
                                <w:sz w:val="22"/>
                                <w:szCs w:val="22"/>
                              </w:rPr>
                              <w:t xml:space="preserve">Incident Commander </w:t>
                            </w:r>
                            <w:r>
                              <w:rPr>
                                <w:rFonts w:ascii="Baskerville" w:hAnsi="Baskerville"/>
                                <w:sz w:val="22"/>
                                <w:szCs w:val="22"/>
                              </w:rPr>
                              <w:t>should be notified</w:t>
                            </w:r>
                          </w:p>
                          <w:p w14:paraId="6674D68D"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Follow the instructions of authorities and be prepared to evacuate or lockdown/barricade</w:t>
                            </w:r>
                          </w:p>
                          <w:p w14:paraId="2B57DB4E" w14:textId="77777777" w:rsidR="00F962B1" w:rsidRPr="00784A4D" w:rsidRDefault="00F962B1" w:rsidP="00F962B1">
                            <w:pPr>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D207E0F" id="Text Box 71" o:spid="_x0000_s1091" type="#_x0000_t202" style="width:540pt;height:8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" filled="f" strokecolor="#e6a52c" strokeweight="2.25pt">
                <v:textbox>
                  <w:txbxContent>
                    <w:p w14:paraId="03456195"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SUSPICOUS PACKAGE PROCEDURES</w:t>
                      </w:r>
                    </w:p>
                    <w:p w14:paraId="17BD34F3" w14:textId="77777777" w:rsidR="00F962B1" w:rsidRPr="00631AF2" w:rsidRDefault="00F962B1" w:rsidP="00F962B1">
                      <w:pPr>
                        <w:rPr>
                          <w:rFonts w:ascii="Baskerville" w:hAnsi="Baskerville"/>
                          <w:b/>
                          <w:bCs/>
                          <w:color w:val="002060"/>
                          <w:sz w:val="10"/>
                          <w:szCs w:val="10"/>
                        </w:rPr>
                      </w:pPr>
                    </w:p>
                    <w:p w14:paraId="50A4FB03"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Do NOT touch or move the package</w:t>
                      </w:r>
                    </w:p>
                    <w:p w14:paraId="643E7D6D" w14:textId="77777777" w:rsidR="00F962B1" w:rsidRPr="005F2582"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Immediately leave the area and establish a perimeter. Continue to direct other people away from the area.</w:t>
                      </w:r>
                    </w:p>
                    <w:p w14:paraId="4C5EA88C"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911has been called, the </w:t>
                      </w:r>
                      <w:r>
                        <w:rPr>
                          <w:rFonts w:ascii="Baskerville" w:hAnsi="Baskerville"/>
                          <w:b/>
                          <w:bCs/>
                          <w:sz w:val="22"/>
                          <w:szCs w:val="22"/>
                        </w:rPr>
                        <w:t xml:space="preserve">Incident Commander </w:t>
                      </w:r>
                      <w:r>
                        <w:rPr>
                          <w:rFonts w:ascii="Baskerville" w:hAnsi="Baskerville"/>
                          <w:sz w:val="22"/>
                          <w:szCs w:val="22"/>
                        </w:rPr>
                        <w:t>should be notified</w:t>
                      </w:r>
                    </w:p>
                    <w:p w14:paraId="6674D68D" w14:textId="77777777" w:rsidR="00F962B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Follow the instructions of authorities and be prepared to evacuate or lockdown/barricade</w:t>
                      </w:r>
                    </w:p>
                    <w:p w14:paraId="2B57DB4E" w14:textId="77777777" w:rsidR="00F962B1" w:rsidRPr="00784A4D" w:rsidRDefault="00F962B1" w:rsidP="00F962B1">
                      <w:pPr>
                        <w:rPr>
                          <w:rFonts w:ascii="Baskerville" w:hAnsi="Baskerville"/>
                          <w:b/>
                          <w:bCs/>
                          <w:sz w:val="22"/>
                          <w:szCs w:val="22"/>
                        </w:rPr>
                      </w:pPr>
                    </w:p>
                  </w:txbxContent>
                </v:textbox>
                <w10:anchorlock/>
              </v:shape>
            </w:pict>
          </mc:Fallback>
        </mc:AlternateContent>
      </w:r>
    </w:p>
    <w:p w14:paraId="775C61CF" w14:textId="77777777" w:rsidR="00F962B1" w:rsidRPr="00B83C23" w:rsidRDefault="00F962B1" w:rsidP="00F962B1">
      <w:pPr>
        <w:rPr>
          <w:rFonts w:ascii="Franklin Gothic Book" w:hAnsi="Franklin Gothic Book"/>
          <w:sz w:val="10"/>
          <w:szCs w:val="10"/>
        </w:rPr>
      </w:pPr>
    </w:p>
    <w:p w14:paraId="2E214C4B" w14:textId="77777777" w:rsidR="00F962B1" w:rsidRDefault="00F962B1" w:rsidP="00F962B1">
      <w:pPr>
        <w:rPr>
          <w:rFonts w:ascii="Franklin Gothic Book" w:hAnsi="Franklin Gothic Book"/>
          <w:b/>
          <w:bCs/>
          <w:sz w:val="10"/>
          <w:szCs w:val="10"/>
        </w:rPr>
      </w:pPr>
      <w:r>
        <w:rPr>
          <w:noProof/>
          <w:color w:val="2B579A"/>
          <w:shd w:val="clear" w:color="auto" w:fill="E6E6E6"/>
        </w:rPr>
        <mc:AlternateContent>
          <mc:Choice Requires="wps">
            <w:drawing>
              <wp:inline distT="0" distB="0" distL="0" distR="0" wp14:anchorId="70A9A861" wp14:editId="37AD76FE">
                <wp:extent cx="6858000" cy="1392866"/>
                <wp:effectExtent l="12700" t="12700" r="12700" b="17145"/>
                <wp:docPr id="78" name="Text Box 78"/>
                <wp:cNvGraphicFramePr/>
                <a:graphic xmlns:a="http://schemas.openxmlformats.org/drawingml/2006/main">
                  <a:graphicData uri="http://schemas.microsoft.com/office/word/2010/wordprocessingShape">
                    <wps:wsp>
                      <wps:cNvSpPr txBox="1"/>
                      <wps:spPr>
                        <a:xfrm>
                          <a:off x="0" y="0"/>
                          <a:ext cx="6858000" cy="1392866"/>
                        </a:xfrm>
                        <a:prstGeom prst="rect">
                          <a:avLst/>
                        </a:prstGeom>
                        <a:noFill/>
                        <a:ln w="28575">
                          <a:solidFill>
                            <a:srgbClr val="E6A52C"/>
                          </a:solidFill>
                        </a:ln>
                      </wps:spPr>
                      <wps:txbx>
                        <w:txbxContent>
                          <w:p w14:paraId="5FF8B278"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VIA PHONE PROCEDURES</w:t>
                            </w:r>
                          </w:p>
                          <w:p w14:paraId="62E38593" w14:textId="77777777" w:rsidR="00F962B1" w:rsidRPr="00631AF2" w:rsidRDefault="00F962B1" w:rsidP="00F962B1">
                            <w:pPr>
                              <w:rPr>
                                <w:rFonts w:ascii="Baskerville" w:hAnsi="Baskerville"/>
                                <w:b/>
                                <w:bCs/>
                                <w:color w:val="002060"/>
                                <w:sz w:val="10"/>
                                <w:szCs w:val="10"/>
                              </w:rPr>
                            </w:pPr>
                          </w:p>
                          <w:p w14:paraId="4D884C64" w14:textId="77777777" w:rsidR="00F962B1" w:rsidRPr="00AE216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person receiving the call will: </w:t>
                            </w:r>
                          </w:p>
                          <w:p w14:paraId="00E77911"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Keep caller on the phone </w:t>
                            </w:r>
                            <w:proofErr w:type="gramStart"/>
                            <w:r>
                              <w:rPr>
                                <w:rFonts w:ascii="Baskerville" w:hAnsi="Baskerville"/>
                                <w:sz w:val="22"/>
                                <w:szCs w:val="22"/>
                              </w:rPr>
                              <w:t>as long as</w:t>
                            </w:r>
                            <w:proofErr w:type="gramEnd"/>
                            <w:r>
                              <w:rPr>
                                <w:rFonts w:ascii="Baskerville" w:hAnsi="Baskerville"/>
                                <w:sz w:val="22"/>
                                <w:szCs w:val="22"/>
                              </w:rPr>
                              <w:t xml:space="preserve"> possible.</w:t>
                            </w:r>
                          </w:p>
                          <w:p w14:paraId="4B1C2165" w14:textId="77777777" w:rsidR="00F962B1" w:rsidRPr="00AE2160" w:rsidRDefault="00F962B1" w:rsidP="00F962B1">
                            <w:pPr>
                              <w:pStyle w:val="ListParagraph"/>
                              <w:numPr>
                                <w:ilvl w:val="1"/>
                                <w:numId w:val="32"/>
                              </w:numPr>
                              <w:ind w:left="720"/>
                              <w:rPr>
                                <w:rFonts w:ascii="Baskerville" w:hAnsi="Baskerville"/>
                                <w:b/>
                                <w:bCs/>
                                <w:sz w:val="22"/>
                                <w:szCs w:val="22"/>
                              </w:rPr>
                            </w:pPr>
                            <w:r w:rsidRPr="00AE2160">
                              <w:rPr>
                                <w:rFonts w:ascii="Baskerville" w:hAnsi="Baskerville"/>
                                <w:sz w:val="22"/>
                                <w:szCs w:val="22"/>
                              </w:rPr>
                              <w:t>NOT hang up even if the caller does</w:t>
                            </w:r>
                          </w:p>
                          <w:p w14:paraId="1139FD95"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S</w:t>
                            </w:r>
                            <w:r w:rsidRPr="00AE2160">
                              <w:rPr>
                                <w:rFonts w:ascii="Baskerville" w:hAnsi="Baskerville"/>
                                <w:sz w:val="22"/>
                                <w:szCs w:val="22"/>
                              </w:rPr>
                              <w:t>ignal or pass note to colleagues to notify them of the threat and have them alert authorities</w:t>
                            </w:r>
                          </w:p>
                          <w:p w14:paraId="78C1EC8E"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Complete a Bomb Threat Checklist</w:t>
                            </w:r>
                          </w:p>
                          <w:p w14:paraId="429D02F7" w14:textId="77777777" w:rsidR="00F962B1" w:rsidRPr="00AE216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call will be recorded if possible</w:t>
                            </w:r>
                          </w:p>
                          <w:p w14:paraId="1C878F7B" w14:textId="77777777" w:rsidR="00F962B1" w:rsidRPr="00784A4D" w:rsidRDefault="00F962B1" w:rsidP="00F962B1">
                            <w:pPr>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A9A861" id="Text Box 78" o:spid="_x0000_s1092" type="#_x0000_t202" style="width:540pt;height:10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" filled="f" strokecolor="#e6a52c" strokeweight="2.25pt">
                <v:textbox>
                  <w:txbxContent>
                    <w:p w14:paraId="5FF8B278"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VIA PHONE PROCEDURES</w:t>
                      </w:r>
                    </w:p>
                    <w:p w14:paraId="62E38593" w14:textId="77777777" w:rsidR="00F962B1" w:rsidRPr="00631AF2" w:rsidRDefault="00F962B1" w:rsidP="00F962B1">
                      <w:pPr>
                        <w:rPr>
                          <w:rFonts w:ascii="Baskerville" w:hAnsi="Baskerville"/>
                          <w:b/>
                          <w:bCs/>
                          <w:color w:val="002060"/>
                          <w:sz w:val="10"/>
                          <w:szCs w:val="10"/>
                        </w:rPr>
                      </w:pPr>
                    </w:p>
                    <w:p w14:paraId="4D884C64" w14:textId="77777777" w:rsidR="00F962B1" w:rsidRPr="00AE216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person receiving the call will: </w:t>
                      </w:r>
                    </w:p>
                    <w:p w14:paraId="00E77911"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Keep caller on the phone </w:t>
                      </w:r>
                      <w:proofErr w:type="gramStart"/>
                      <w:r>
                        <w:rPr>
                          <w:rFonts w:ascii="Baskerville" w:hAnsi="Baskerville"/>
                          <w:sz w:val="22"/>
                          <w:szCs w:val="22"/>
                        </w:rPr>
                        <w:t>as long as</w:t>
                      </w:r>
                      <w:proofErr w:type="gramEnd"/>
                      <w:r>
                        <w:rPr>
                          <w:rFonts w:ascii="Baskerville" w:hAnsi="Baskerville"/>
                          <w:sz w:val="22"/>
                          <w:szCs w:val="22"/>
                        </w:rPr>
                        <w:t xml:space="preserve"> possible.</w:t>
                      </w:r>
                    </w:p>
                    <w:p w14:paraId="4B1C2165" w14:textId="77777777" w:rsidR="00F962B1" w:rsidRPr="00AE2160" w:rsidRDefault="00F962B1" w:rsidP="00F962B1">
                      <w:pPr>
                        <w:pStyle w:val="ListParagraph"/>
                        <w:numPr>
                          <w:ilvl w:val="1"/>
                          <w:numId w:val="32"/>
                        </w:numPr>
                        <w:ind w:left="720"/>
                        <w:rPr>
                          <w:rFonts w:ascii="Baskerville" w:hAnsi="Baskerville"/>
                          <w:b/>
                          <w:bCs/>
                          <w:sz w:val="22"/>
                          <w:szCs w:val="22"/>
                        </w:rPr>
                      </w:pPr>
                      <w:r w:rsidRPr="00AE2160">
                        <w:rPr>
                          <w:rFonts w:ascii="Baskerville" w:hAnsi="Baskerville"/>
                          <w:sz w:val="22"/>
                          <w:szCs w:val="22"/>
                        </w:rPr>
                        <w:t>NOT hang up even if the caller does</w:t>
                      </w:r>
                    </w:p>
                    <w:p w14:paraId="1139FD95"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S</w:t>
                      </w:r>
                      <w:r w:rsidRPr="00AE2160">
                        <w:rPr>
                          <w:rFonts w:ascii="Baskerville" w:hAnsi="Baskerville"/>
                          <w:sz w:val="22"/>
                          <w:szCs w:val="22"/>
                        </w:rPr>
                        <w:t>ignal or pass note to colleagues to notify them of the threat and have them alert authorities</w:t>
                      </w:r>
                    </w:p>
                    <w:p w14:paraId="78C1EC8E"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Complete a Bomb Threat Checklist</w:t>
                      </w:r>
                    </w:p>
                    <w:p w14:paraId="429D02F7" w14:textId="77777777" w:rsidR="00F962B1" w:rsidRPr="00AE216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call will be recorded if possible</w:t>
                      </w:r>
                    </w:p>
                    <w:p w14:paraId="1C878F7B" w14:textId="77777777" w:rsidR="00F962B1" w:rsidRPr="00784A4D" w:rsidRDefault="00F962B1" w:rsidP="00F962B1">
                      <w:pPr>
                        <w:rPr>
                          <w:rFonts w:ascii="Baskerville" w:hAnsi="Baskerville"/>
                          <w:b/>
                          <w:bCs/>
                          <w:sz w:val="22"/>
                          <w:szCs w:val="22"/>
                        </w:rPr>
                      </w:pPr>
                    </w:p>
                  </w:txbxContent>
                </v:textbox>
                <w10:anchorlock/>
              </v:shape>
            </w:pict>
          </mc:Fallback>
        </mc:AlternateContent>
      </w:r>
    </w:p>
    <w:p w14:paraId="4E78AA18" w14:textId="77777777" w:rsidR="00F962B1" w:rsidRDefault="00F962B1" w:rsidP="00F962B1">
      <w:pPr>
        <w:rPr>
          <w:rFonts w:ascii="Franklin Gothic Book" w:hAnsi="Franklin Gothic Book"/>
          <w:b/>
          <w:bCs/>
          <w:sz w:val="10"/>
          <w:szCs w:val="10"/>
        </w:rPr>
      </w:pPr>
    </w:p>
    <w:p w14:paraId="06223430" w14:textId="77777777" w:rsidR="00F962B1" w:rsidRDefault="00F962B1" w:rsidP="00F962B1">
      <w:pPr>
        <w:rPr>
          <w:rFonts w:ascii="Franklin Gothic Book" w:hAnsi="Franklin Gothic Book"/>
          <w:b/>
          <w:bCs/>
          <w:sz w:val="10"/>
          <w:szCs w:val="10"/>
        </w:rPr>
      </w:pPr>
      <w:r>
        <w:rPr>
          <w:noProof/>
          <w:color w:val="2B579A"/>
          <w:shd w:val="clear" w:color="auto" w:fill="E6E6E6"/>
        </w:rPr>
        <mc:AlternateContent>
          <mc:Choice Requires="wps">
            <w:drawing>
              <wp:inline distT="0" distB="0" distL="0" distR="0" wp14:anchorId="14BABB87" wp14:editId="5AB8E7EF">
                <wp:extent cx="6858000" cy="914400"/>
                <wp:effectExtent l="12700" t="12700" r="12700" b="12700"/>
                <wp:docPr id="91" name="Text Box 91"/>
                <wp:cNvGraphicFramePr/>
                <a:graphic xmlns:a="http://schemas.openxmlformats.org/drawingml/2006/main">
                  <a:graphicData uri="http://schemas.microsoft.com/office/word/2010/wordprocessingShape">
                    <wps:wsp>
                      <wps:cNvSpPr txBox="1"/>
                      <wps:spPr>
                        <a:xfrm>
                          <a:off x="0" y="0"/>
                          <a:ext cx="6858000" cy="914400"/>
                        </a:xfrm>
                        <a:prstGeom prst="rect">
                          <a:avLst/>
                        </a:prstGeom>
                        <a:noFill/>
                        <a:ln w="28575">
                          <a:solidFill>
                            <a:srgbClr val="E6A52C"/>
                          </a:solidFill>
                        </a:ln>
                      </wps:spPr>
                      <wps:txbx>
                        <w:txbxContent>
                          <w:p w14:paraId="416AAC51"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IN PERSON PROCEDURES</w:t>
                            </w:r>
                          </w:p>
                          <w:p w14:paraId="34616B8E" w14:textId="77777777" w:rsidR="00F962B1" w:rsidRPr="00631AF2" w:rsidRDefault="00F962B1" w:rsidP="00F962B1">
                            <w:pPr>
                              <w:rPr>
                                <w:rFonts w:ascii="Baskerville" w:hAnsi="Baskerville"/>
                                <w:b/>
                                <w:bCs/>
                                <w:color w:val="002060"/>
                                <w:sz w:val="10"/>
                                <w:szCs w:val="10"/>
                              </w:rPr>
                            </w:pPr>
                          </w:p>
                          <w:p w14:paraId="1867EF0B" w14:textId="77777777" w:rsidR="00F962B1" w:rsidRPr="00AE216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person receiving the threat will: </w:t>
                            </w:r>
                          </w:p>
                          <w:p w14:paraId="664A4545" w14:textId="77777777" w:rsidR="00F962B1" w:rsidRPr="005576C1"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Write down the threat exactly as it was communicated as soon as possible</w:t>
                            </w:r>
                          </w:p>
                          <w:p w14:paraId="4A5064D2"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Document the person’s description on the Bomb Threat Checklist</w:t>
                            </w:r>
                          </w:p>
                          <w:p w14:paraId="0938B6B1" w14:textId="77777777" w:rsidR="00F962B1" w:rsidRPr="00784A4D" w:rsidRDefault="00F962B1" w:rsidP="00F962B1">
                            <w:pPr>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4BABB87" id="Text Box 91" o:spid="_x0000_s1093" type="#_x0000_t202" style="width:540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" filled="f" strokecolor="#e6a52c" strokeweight="2.25pt">
                <v:textbox>
                  <w:txbxContent>
                    <w:p w14:paraId="416AAC51"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IN PERSON PROCEDURES</w:t>
                      </w:r>
                    </w:p>
                    <w:p w14:paraId="34616B8E" w14:textId="77777777" w:rsidR="00F962B1" w:rsidRPr="00631AF2" w:rsidRDefault="00F962B1" w:rsidP="00F962B1">
                      <w:pPr>
                        <w:rPr>
                          <w:rFonts w:ascii="Baskerville" w:hAnsi="Baskerville"/>
                          <w:b/>
                          <w:bCs/>
                          <w:color w:val="002060"/>
                          <w:sz w:val="10"/>
                          <w:szCs w:val="10"/>
                        </w:rPr>
                      </w:pPr>
                    </w:p>
                    <w:p w14:paraId="1867EF0B" w14:textId="77777777" w:rsidR="00F962B1" w:rsidRPr="00AE216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person receiving the threat will: </w:t>
                      </w:r>
                    </w:p>
                    <w:p w14:paraId="664A4545" w14:textId="77777777" w:rsidR="00F962B1" w:rsidRPr="005576C1"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Write down the threat exactly as it was communicated as soon as possible</w:t>
                      </w:r>
                    </w:p>
                    <w:p w14:paraId="4A5064D2" w14:textId="77777777" w:rsidR="00F962B1" w:rsidRPr="00AE216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Document the person’s description on the Bomb Threat Checklist</w:t>
                      </w:r>
                    </w:p>
                    <w:p w14:paraId="0938B6B1" w14:textId="77777777" w:rsidR="00F962B1" w:rsidRPr="00784A4D" w:rsidRDefault="00F962B1" w:rsidP="00F962B1">
                      <w:pPr>
                        <w:rPr>
                          <w:rFonts w:ascii="Baskerville" w:hAnsi="Baskerville"/>
                          <w:b/>
                          <w:bCs/>
                          <w:sz w:val="22"/>
                          <w:szCs w:val="22"/>
                        </w:rPr>
                      </w:pPr>
                    </w:p>
                  </w:txbxContent>
                </v:textbox>
                <w10:anchorlock/>
              </v:shape>
            </w:pict>
          </mc:Fallback>
        </mc:AlternateContent>
      </w:r>
    </w:p>
    <w:p w14:paraId="6938C444" w14:textId="77777777" w:rsidR="00F962B1" w:rsidRPr="00CC4396" w:rsidRDefault="00F962B1" w:rsidP="00F962B1">
      <w:pPr>
        <w:rPr>
          <w:rFonts w:ascii="Franklin Gothic Book" w:hAnsi="Franklin Gothic Book"/>
          <w:b/>
          <w:bCs/>
          <w:sz w:val="10"/>
          <w:szCs w:val="10"/>
        </w:rPr>
      </w:pPr>
    </w:p>
    <w:p w14:paraId="41CE52B3" w14:textId="77777777" w:rsidR="00F962B1" w:rsidRDefault="00F962B1" w:rsidP="00F962B1">
      <w:r>
        <w:rPr>
          <w:noProof/>
          <w:color w:val="2B579A"/>
          <w:shd w:val="clear" w:color="auto" w:fill="E6E6E6"/>
        </w:rPr>
        <mc:AlternateContent>
          <mc:Choice Requires="wps">
            <w:drawing>
              <wp:inline distT="0" distB="0" distL="0" distR="0" wp14:anchorId="02A69704" wp14:editId="4BFC2A1A">
                <wp:extent cx="6858000" cy="869802"/>
                <wp:effectExtent l="12700" t="12700" r="12700" b="6985"/>
                <wp:docPr id="83" name="Text Box 83"/>
                <wp:cNvGraphicFramePr/>
                <a:graphic xmlns:a="http://schemas.openxmlformats.org/drawingml/2006/main">
                  <a:graphicData uri="http://schemas.microsoft.com/office/word/2010/wordprocessingShape">
                    <wps:wsp>
                      <wps:cNvSpPr txBox="1"/>
                      <wps:spPr>
                        <a:xfrm>
                          <a:off x="0" y="0"/>
                          <a:ext cx="6858000" cy="869802"/>
                        </a:xfrm>
                        <a:prstGeom prst="rect">
                          <a:avLst/>
                        </a:prstGeom>
                        <a:noFill/>
                        <a:ln w="28575">
                          <a:solidFill>
                            <a:srgbClr val="E6A52C"/>
                          </a:solidFill>
                        </a:ln>
                      </wps:spPr>
                      <wps:txbx>
                        <w:txbxContent>
                          <w:p w14:paraId="305DC39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VIA WRITTEN NOTE PROCEDURES</w:t>
                            </w:r>
                          </w:p>
                          <w:p w14:paraId="18267F0F" w14:textId="77777777" w:rsidR="00F962B1" w:rsidRPr="00631AF2" w:rsidRDefault="00F962B1" w:rsidP="00F962B1">
                            <w:pPr>
                              <w:rPr>
                                <w:rFonts w:ascii="Baskerville" w:hAnsi="Baskerville"/>
                                <w:b/>
                                <w:bCs/>
                                <w:color w:val="002060"/>
                                <w:sz w:val="10"/>
                                <w:szCs w:val="10"/>
                              </w:rPr>
                            </w:pPr>
                          </w:p>
                          <w:p w14:paraId="17E52331" w14:textId="77777777" w:rsidR="00F962B1" w:rsidRPr="00CC439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document will be handled as little as possible</w:t>
                            </w:r>
                          </w:p>
                          <w:p w14:paraId="4C83BFE1"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document will be photographed or rewritten on separate piece of paper. The original document will be secured in a bag or envelope.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2A69704" id="Text Box 83" o:spid="_x0000_s1094" type="#_x0000_t202" style="width:540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" filled="f" strokecolor="#e6a52c" strokeweight="2.25pt">
                <v:textbox>
                  <w:txbxContent>
                    <w:p w14:paraId="305DC39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VIA WRITTEN NOTE PROCEDURES</w:t>
                      </w:r>
                    </w:p>
                    <w:p w14:paraId="18267F0F" w14:textId="77777777" w:rsidR="00F962B1" w:rsidRPr="00631AF2" w:rsidRDefault="00F962B1" w:rsidP="00F962B1">
                      <w:pPr>
                        <w:rPr>
                          <w:rFonts w:ascii="Baskerville" w:hAnsi="Baskerville"/>
                          <w:b/>
                          <w:bCs/>
                          <w:color w:val="002060"/>
                          <w:sz w:val="10"/>
                          <w:szCs w:val="10"/>
                        </w:rPr>
                      </w:pPr>
                    </w:p>
                    <w:p w14:paraId="17E52331" w14:textId="77777777" w:rsidR="00F962B1" w:rsidRPr="00CC439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document will be handled as little as possible</w:t>
                      </w:r>
                    </w:p>
                    <w:p w14:paraId="4C83BFE1"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document will be photographed or rewritten on separate piece of paper. The original document will be secured in a bag or envelope.</w:t>
                      </w:r>
                    </w:p>
                  </w:txbxContent>
                </v:textbox>
                <w10:anchorlock/>
              </v:shape>
            </w:pict>
          </mc:Fallback>
        </mc:AlternateContent>
      </w:r>
    </w:p>
    <w:p w14:paraId="23476962" w14:textId="77777777" w:rsidR="00F962B1" w:rsidRPr="00CC4396" w:rsidRDefault="00F962B1" w:rsidP="00F962B1">
      <w:pPr>
        <w:rPr>
          <w:sz w:val="10"/>
          <w:szCs w:val="10"/>
        </w:rPr>
      </w:pPr>
    </w:p>
    <w:p w14:paraId="05A28B9A" w14:textId="77777777" w:rsidR="00F962B1" w:rsidRPr="00CC4396" w:rsidRDefault="00F962B1" w:rsidP="00F962B1">
      <w:r>
        <w:rPr>
          <w:noProof/>
          <w:color w:val="2B579A"/>
          <w:shd w:val="clear" w:color="auto" w:fill="E6E6E6"/>
        </w:rPr>
        <w:lastRenderedPageBreak/>
        <mc:AlternateContent>
          <mc:Choice Requires="wps">
            <w:drawing>
              <wp:inline distT="0" distB="0" distL="0" distR="0" wp14:anchorId="23E80363" wp14:editId="16D6B293">
                <wp:extent cx="6858000" cy="763477"/>
                <wp:effectExtent l="12700" t="12700" r="12700" b="11430"/>
                <wp:docPr id="85" name="Text Box 85"/>
                <wp:cNvGraphicFramePr/>
                <a:graphic xmlns:a="http://schemas.openxmlformats.org/drawingml/2006/main">
                  <a:graphicData uri="http://schemas.microsoft.com/office/word/2010/wordprocessingShape">
                    <wps:wsp>
                      <wps:cNvSpPr txBox="1"/>
                      <wps:spPr>
                        <a:xfrm>
                          <a:off x="0" y="0"/>
                          <a:ext cx="6858000" cy="763477"/>
                        </a:xfrm>
                        <a:prstGeom prst="rect">
                          <a:avLst/>
                        </a:prstGeom>
                        <a:noFill/>
                        <a:ln w="28575">
                          <a:solidFill>
                            <a:srgbClr val="E6A52C"/>
                          </a:solidFill>
                        </a:ln>
                      </wps:spPr>
                      <wps:txbx>
                        <w:txbxContent>
                          <w:p w14:paraId="3CE2451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VIA EMAIL PROCEDURES</w:t>
                            </w:r>
                          </w:p>
                          <w:p w14:paraId="4F827893" w14:textId="77777777" w:rsidR="00F962B1" w:rsidRPr="00631AF2" w:rsidRDefault="00F962B1" w:rsidP="00F962B1">
                            <w:pPr>
                              <w:rPr>
                                <w:rFonts w:ascii="Baskerville" w:hAnsi="Baskerville"/>
                                <w:b/>
                                <w:bCs/>
                                <w:color w:val="002060"/>
                                <w:sz w:val="10"/>
                                <w:szCs w:val="10"/>
                              </w:rPr>
                            </w:pPr>
                          </w:p>
                          <w:p w14:paraId="5B586FB9" w14:textId="77777777" w:rsidR="00F962B1" w:rsidRPr="00CC439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message will be left open on the computer. It will not be closed or deleted.</w:t>
                            </w:r>
                          </w:p>
                          <w:p w14:paraId="6AC3019E"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message will be printed, photographed, and/or copied verbatim to include the subject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E80363" id="Text Box 85" o:spid="_x0000_s1095" type="#_x0000_t202" style="width:540pt;height:6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" filled="f" strokecolor="#e6a52c" strokeweight="2.25pt">
                <v:textbox>
                  <w:txbxContent>
                    <w:p w14:paraId="3CE2451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BOMB THREAT RECEIVED VIA EMAIL PROCEDURES</w:t>
                      </w:r>
                    </w:p>
                    <w:p w14:paraId="4F827893" w14:textId="77777777" w:rsidR="00F962B1" w:rsidRPr="00631AF2" w:rsidRDefault="00F962B1" w:rsidP="00F962B1">
                      <w:pPr>
                        <w:rPr>
                          <w:rFonts w:ascii="Baskerville" w:hAnsi="Baskerville"/>
                          <w:b/>
                          <w:bCs/>
                          <w:color w:val="002060"/>
                          <w:sz w:val="10"/>
                          <w:szCs w:val="10"/>
                        </w:rPr>
                      </w:pPr>
                    </w:p>
                    <w:p w14:paraId="5B586FB9" w14:textId="77777777" w:rsidR="00F962B1" w:rsidRPr="00CC439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message will be left open on the computer. It will not be closed or deleted.</w:t>
                      </w:r>
                    </w:p>
                    <w:p w14:paraId="6AC3019E"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message will be printed, photographed, and/or copied verbatim to include the subject line</w:t>
                      </w:r>
                    </w:p>
                  </w:txbxContent>
                </v:textbox>
                <w10:anchorlock/>
              </v:shape>
            </w:pict>
          </mc:Fallback>
        </mc:AlternateContent>
      </w:r>
    </w:p>
    <w:p w14:paraId="47D252DC" w14:textId="77777777" w:rsidR="00F962B1" w:rsidRDefault="00F962B1" w:rsidP="00F962B1">
      <w:pPr>
        <w:pStyle w:val="Heading3"/>
        <w:rPr>
          <w:rFonts w:ascii="Baskerville" w:hAnsi="Baskerville"/>
          <w:b/>
          <w:bCs/>
          <w:color w:val="002060"/>
          <w:sz w:val="32"/>
          <w:szCs w:val="32"/>
        </w:rPr>
        <w:sectPr w:rsidR="00F962B1" w:rsidSect="00683B55">
          <w:headerReference w:type="even" r:id="rId36"/>
          <w:headerReference w:type="default" r:id="rId37"/>
          <w:headerReference w:type="first" r:id="rId38"/>
          <w:pgSz w:w="12240" w:h="15840"/>
          <w:pgMar w:top="720" w:right="720" w:bottom="720" w:left="720" w:header="720" w:footer="720" w:gutter="0"/>
          <w:cols w:space="720"/>
          <w:titlePg/>
          <w:docGrid w:linePitch="360"/>
        </w:sectPr>
      </w:pPr>
    </w:p>
    <w:p w14:paraId="6AC19970" w14:textId="77777777" w:rsidR="00F962B1" w:rsidRPr="002F710E" w:rsidRDefault="00F962B1" w:rsidP="00F962B1">
      <w:pPr>
        <w:pStyle w:val="Heading3"/>
        <w:jc w:val="center"/>
        <w:rPr>
          <w:rFonts w:ascii="Baskerville" w:hAnsi="Baskerville"/>
          <w:b/>
          <w:bCs/>
          <w:color w:val="1C3250"/>
          <w:sz w:val="32"/>
          <w:szCs w:val="32"/>
        </w:rPr>
      </w:pPr>
      <w:bookmarkStart w:id="127" w:name="_Toc83966787"/>
      <w:r w:rsidRPr="002F710E">
        <w:rPr>
          <w:rFonts w:ascii="Baskerville" w:hAnsi="Baskerville"/>
          <w:b/>
          <w:bCs/>
          <w:color w:val="1C3250"/>
          <w:sz w:val="32"/>
          <w:szCs w:val="32"/>
        </w:rPr>
        <w:lastRenderedPageBreak/>
        <w:t>Civil Unrest Procedures</w:t>
      </w:r>
      <w:bookmarkEnd w:id="127"/>
    </w:p>
    <w:p w14:paraId="20283D86" w14:textId="77777777" w:rsidR="00F962B1" w:rsidRPr="001921A0" w:rsidRDefault="00F962B1" w:rsidP="00F962B1">
      <w:pPr>
        <w:rPr>
          <w:sz w:val="10"/>
          <w:szCs w:val="10"/>
        </w:rPr>
      </w:pPr>
    </w:p>
    <w:p w14:paraId="42CCFD5E" w14:textId="77777777" w:rsidR="00F962B1" w:rsidRDefault="00F962B1" w:rsidP="00F962B1">
      <w:pPr>
        <w:pStyle w:val="NoSpacing"/>
        <w:rPr>
          <w:rFonts w:ascii="Franklin Gothic Book" w:hAnsi="Franklin Gothic Book"/>
        </w:rPr>
      </w:pPr>
      <w:r>
        <w:rPr>
          <w:noProof/>
          <w:color w:val="2B579A"/>
          <w:shd w:val="clear" w:color="auto" w:fill="E6E6E6"/>
        </w:rPr>
        <mc:AlternateContent>
          <mc:Choice Requires="wps">
            <w:drawing>
              <wp:inline distT="0" distB="0" distL="0" distR="0" wp14:anchorId="458D816D" wp14:editId="60AB0C23">
                <wp:extent cx="6858000" cy="784225"/>
                <wp:effectExtent l="12700" t="12700" r="12700" b="15875"/>
                <wp:docPr id="97" name="Text Box 97"/>
                <wp:cNvGraphicFramePr/>
                <a:graphic xmlns:a="http://schemas.openxmlformats.org/drawingml/2006/main">
                  <a:graphicData uri="http://schemas.microsoft.com/office/word/2010/wordprocessingShape">
                    <wps:wsp>
                      <wps:cNvSpPr txBox="1"/>
                      <wps:spPr>
                        <a:xfrm>
                          <a:off x="0" y="0"/>
                          <a:ext cx="6858000" cy="784225"/>
                        </a:xfrm>
                        <a:prstGeom prst="rect">
                          <a:avLst/>
                        </a:prstGeom>
                        <a:noFill/>
                        <a:ln w="28575">
                          <a:solidFill>
                            <a:srgbClr val="1C3250"/>
                          </a:solidFill>
                        </a:ln>
                      </wps:spPr>
                      <wps:txbx>
                        <w:txbxContent>
                          <w:p w14:paraId="70DE400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194C6475" w14:textId="77777777" w:rsidR="00F962B1" w:rsidRPr="00A736C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Secure the Facility (</w:t>
                            </w:r>
                            <w:r>
                              <w:rPr>
                                <w:rFonts w:ascii="Baskerville" w:hAnsi="Baskerville"/>
                                <w:b/>
                                <w:bCs/>
                                <w:sz w:val="22"/>
                                <w:szCs w:val="22"/>
                              </w:rPr>
                              <w:t>See Secure the Facility Procedures – Page 36</w:t>
                            </w:r>
                            <w:r>
                              <w:rPr>
                                <w:rFonts w:ascii="Baskerville" w:hAnsi="Baskerville"/>
                                <w:sz w:val="22"/>
                                <w:szCs w:val="22"/>
                              </w:rPr>
                              <w:t>)</w:t>
                            </w:r>
                          </w:p>
                          <w:p w14:paraId="22B68A4A"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Lockdown/Barricade Procedures – Page 35</w:t>
                            </w:r>
                            <w:r>
                              <w:rPr>
                                <w:rFonts w:ascii="Baskerville" w:hAnsi="Baskerville"/>
                                <w:sz w:val="22"/>
                                <w:szCs w:val="22"/>
                              </w:rPr>
                              <w:t>)</w:t>
                            </w:r>
                          </w:p>
                          <w:p w14:paraId="4FE3EBAF"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 (</w:t>
                            </w:r>
                            <w:r>
                              <w:rPr>
                                <w:rFonts w:ascii="Baskerville" w:hAnsi="Baskerville"/>
                                <w:b/>
                                <w:bCs/>
                                <w:sz w:val="22"/>
                                <w:szCs w:val="22"/>
                              </w:rPr>
                              <w:t>See Emergency Communications Procedures – Page 25</w:t>
                            </w:r>
                            <w:r>
                              <w:rPr>
                                <w:rFonts w:ascii="Baskerville" w:hAnsi="Baskerville"/>
                                <w:sz w:val="22"/>
                                <w:szCs w:val="22"/>
                              </w:rPr>
                              <w:t>)</w:t>
                            </w:r>
                          </w:p>
                          <w:p w14:paraId="75D57841" w14:textId="77777777" w:rsidR="00F962B1" w:rsidRPr="00D82228" w:rsidRDefault="00F962B1" w:rsidP="00F962B1">
                            <w:pPr>
                              <w:pStyle w:val="ListParagraph"/>
                              <w:numPr>
                                <w:ilvl w:val="0"/>
                                <w:numId w:val="26"/>
                              </w:numPr>
                              <w:ind w:left="360"/>
                              <w:rPr>
                                <w:rFonts w:ascii="Baskerville" w:hAnsi="Baskerville"/>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58D816D" id="Text Box 97" o:spid="_x0000_s1096" type="#_x0000_t202" style="width:540pt;height:6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" filled="f" strokecolor="#1c3250" strokeweight="2.25pt">
                <v:textbox>
                  <w:txbxContent>
                    <w:p w14:paraId="70DE400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194C6475" w14:textId="77777777" w:rsidR="00F962B1" w:rsidRPr="00A736CF"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Secure the Facility (</w:t>
                      </w:r>
                      <w:r>
                        <w:rPr>
                          <w:rFonts w:ascii="Baskerville" w:hAnsi="Baskerville"/>
                          <w:b/>
                          <w:bCs/>
                          <w:sz w:val="22"/>
                          <w:szCs w:val="22"/>
                        </w:rPr>
                        <w:t>See Secure the Facility Procedures – Page 36</w:t>
                      </w:r>
                      <w:r>
                        <w:rPr>
                          <w:rFonts w:ascii="Baskerville" w:hAnsi="Baskerville"/>
                          <w:sz w:val="22"/>
                          <w:szCs w:val="22"/>
                        </w:rPr>
                        <w:t>)</w:t>
                      </w:r>
                    </w:p>
                    <w:p w14:paraId="22B68A4A"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Lockdown/Barricade Procedures – Page 35</w:t>
                      </w:r>
                      <w:r>
                        <w:rPr>
                          <w:rFonts w:ascii="Baskerville" w:hAnsi="Baskerville"/>
                          <w:sz w:val="22"/>
                          <w:szCs w:val="22"/>
                        </w:rPr>
                        <w:t>)</w:t>
                      </w:r>
                    </w:p>
                    <w:p w14:paraId="4FE3EBAF" w14:textId="77777777" w:rsidR="00F962B1" w:rsidRPr="008D07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Emergency Communications (</w:t>
                      </w:r>
                      <w:r>
                        <w:rPr>
                          <w:rFonts w:ascii="Baskerville" w:hAnsi="Baskerville"/>
                          <w:b/>
                          <w:bCs/>
                          <w:sz w:val="22"/>
                          <w:szCs w:val="22"/>
                        </w:rPr>
                        <w:t>See Emergency Communications Procedures – Page 25</w:t>
                      </w:r>
                      <w:r>
                        <w:rPr>
                          <w:rFonts w:ascii="Baskerville" w:hAnsi="Baskerville"/>
                          <w:sz w:val="22"/>
                          <w:szCs w:val="22"/>
                        </w:rPr>
                        <w:t>)</w:t>
                      </w:r>
                    </w:p>
                    <w:p w14:paraId="75D57841" w14:textId="77777777" w:rsidR="00F962B1" w:rsidRPr="00D82228" w:rsidRDefault="00F962B1" w:rsidP="00F962B1">
                      <w:pPr>
                        <w:pStyle w:val="ListParagraph"/>
                        <w:numPr>
                          <w:ilvl w:val="0"/>
                          <w:numId w:val="26"/>
                        </w:numPr>
                        <w:ind w:left="360"/>
                        <w:rPr>
                          <w:rFonts w:ascii="Baskerville" w:hAnsi="Baskerville"/>
                          <w:b/>
                          <w:bCs/>
                          <w:sz w:val="22"/>
                          <w:szCs w:val="22"/>
                        </w:rPr>
                      </w:pPr>
                    </w:p>
                  </w:txbxContent>
                </v:textbox>
                <w10:anchorlock/>
              </v:shape>
            </w:pict>
          </mc:Fallback>
        </mc:AlternateContent>
      </w:r>
    </w:p>
    <w:p w14:paraId="4D20E81F" w14:textId="77777777" w:rsidR="00F962B1" w:rsidRPr="001921A0" w:rsidRDefault="00F962B1" w:rsidP="00F962B1">
      <w:pPr>
        <w:pStyle w:val="NoSpacing"/>
        <w:rPr>
          <w:rFonts w:ascii="Franklin Gothic Book" w:hAnsi="Franklin Gothic Book"/>
          <w:sz w:val="10"/>
          <w:szCs w:val="10"/>
        </w:rPr>
      </w:pPr>
    </w:p>
    <w:p w14:paraId="0275D976" w14:textId="77777777" w:rsidR="00F962B1" w:rsidRPr="00910B84" w:rsidRDefault="00F962B1" w:rsidP="00F962B1">
      <w:pPr>
        <w:pStyle w:val="NoSpacing"/>
        <w:rPr>
          <w:rFonts w:ascii="Franklin Gothic Book" w:hAnsi="Franklin Gothic Book"/>
        </w:rPr>
      </w:pPr>
      <w:r>
        <w:rPr>
          <w:noProof/>
          <w:color w:val="2B579A"/>
          <w:shd w:val="clear" w:color="auto" w:fill="E6E6E6"/>
        </w:rPr>
        <mc:AlternateContent>
          <mc:Choice Requires="wps">
            <w:drawing>
              <wp:inline distT="0" distB="0" distL="0" distR="0" wp14:anchorId="1CFD76E1" wp14:editId="42C65940">
                <wp:extent cx="6858000" cy="3985141"/>
                <wp:effectExtent l="12700" t="12700" r="12700" b="15875"/>
                <wp:docPr id="98" name="Text Box 98"/>
                <wp:cNvGraphicFramePr/>
                <a:graphic xmlns:a="http://schemas.openxmlformats.org/drawingml/2006/main">
                  <a:graphicData uri="http://schemas.microsoft.com/office/word/2010/wordprocessingShape">
                    <wps:wsp>
                      <wps:cNvSpPr txBox="1"/>
                      <wps:spPr>
                        <a:xfrm>
                          <a:off x="0" y="0"/>
                          <a:ext cx="6858000" cy="3985141"/>
                        </a:xfrm>
                        <a:prstGeom prst="rect">
                          <a:avLst/>
                        </a:prstGeom>
                        <a:noFill/>
                        <a:ln w="28575">
                          <a:solidFill>
                            <a:srgbClr val="E6A52C"/>
                          </a:solidFill>
                        </a:ln>
                      </wps:spPr>
                      <wps:txbx>
                        <w:txbxContent>
                          <w:p w14:paraId="786DE792"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2B59B77D" w14:textId="77777777" w:rsidR="00F962B1" w:rsidRPr="00631AF2" w:rsidRDefault="00F962B1" w:rsidP="00F962B1">
                            <w:pPr>
                              <w:rPr>
                                <w:rFonts w:ascii="Baskerville" w:hAnsi="Baskerville"/>
                                <w:b/>
                                <w:bCs/>
                                <w:color w:val="002060"/>
                                <w:sz w:val="10"/>
                                <w:szCs w:val="10"/>
                              </w:rPr>
                            </w:pPr>
                          </w:p>
                          <w:p w14:paraId="2BE0FC2C" w14:textId="77777777" w:rsidR="00F962B1" w:rsidRPr="001921A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there is advanced notice of civil unrest:</w:t>
                            </w:r>
                          </w:p>
                          <w:p w14:paraId="7136DB94" w14:textId="77777777" w:rsidR="00F962B1" w:rsidRPr="00AD2FB3"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Items outside that can be utilized to damage the facility will be secured</w:t>
                            </w:r>
                          </w:p>
                          <w:p w14:paraId="6092B46D" w14:textId="77777777" w:rsidR="00F962B1" w:rsidRPr="00AD2FB3"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Access points (i.e., doors, windows, roof openings, etc.) will be secured</w:t>
                            </w:r>
                          </w:p>
                          <w:p w14:paraId="77209695" w14:textId="77777777" w:rsidR="00F962B1" w:rsidRPr="00AD2FB3"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Relocate or secure valuable items</w:t>
                            </w:r>
                          </w:p>
                          <w:p w14:paraId="383DBBEE"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Based on intelligence and information received, the </w:t>
                            </w:r>
                            <w:r>
                              <w:rPr>
                                <w:rFonts w:ascii="Baskerville" w:hAnsi="Baskerville"/>
                                <w:b/>
                                <w:bCs/>
                                <w:sz w:val="22"/>
                                <w:szCs w:val="22"/>
                              </w:rPr>
                              <w:t>Incident Commander</w:t>
                            </w:r>
                            <w:r>
                              <w:rPr>
                                <w:rFonts w:ascii="Baskerville" w:hAnsi="Baskerville"/>
                                <w:sz w:val="22"/>
                                <w:szCs w:val="22"/>
                              </w:rPr>
                              <w:t xml:space="preserve"> will make the final determination as to whether the facility will remain open. If the facility will be closed, the </w:t>
                            </w:r>
                            <w:r>
                              <w:rPr>
                                <w:rFonts w:ascii="Baskerville" w:hAnsi="Baskerville"/>
                                <w:b/>
                                <w:bCs/>
                                <w:sz w:val="22"/>
                                <w:szCs w:val="22"/>
                              </w:rPr>
                              <w:t>Incident Commander</w:t>
                            </w:r>
                            <w:r>
                              <w:rPr>
                                <w:rFonts w:ascii="Baskerville" w:hAnsi="Baskerville"/>
                                <w:sz w:val="22"/>
                                <w:szCs w:val="22"/>
                              </w:rPr>
                              <w:t xml:space="preserve"> will provide instructions to staff. </w:t>
                            </w:r>
                          </w:p>
                          <w:p w14:paraId="335F5F38"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Public Information Officer</w:t>
                            </w:r>
                            <w:r>
                              <w:rPr>
                                <w:rFonts w:ascii="Baskerville" w:hAnsi="Baskerville"/>
                                <w:sz w:val="22"/>
                                <w:szCs w:val="22"/>
                              </w:rPr>
                              <w:t xml:space="preserve"> will develop and disseminate messaging to the public regarding the status of the facility and services</w:t>
                            </w:r>
                          </w:p>
                          <w:p w14:paraId="6CD4C54D"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 xml:space="preserve">will continuously monitor the situation and provide updates to the </w:t>
                            </w:r>
                            <w:r>
                              <w:rPr>
                                <w:rFonts w:ascii="Baskerville" w:hAnsi="Baskerville"/>
                                <w:b/>
                                <w:bCs/>
                                <w:sz w:val="22"/>
                                <w:szCs w:val="22"/>
                              </w:rPr>
                              <w:t xml:space="preserve">Incident Commander </w:t>
                            </w:r>
                            <w:r>
                              <w:rPr>
                                <w:rFonts w:ascii="Baskerville" w:hAnsi="Baskerville"/>
                                <w:sz w:val="22"/>
                                <w:szCs w:val="22"/>
                              </w:rPr>
                              <w:t>and the staff</w:t>
                            </w:r>
                          </w:p>
                          <w:p w14:paraId="39A212A2"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facility remains open:</w:t>
                            </w:r>
                          </w:p>
                          <w:p w14:paraId="19B1ADD7" w14:textId="77777777" w:rsidR="00F962B1" w:rsidRPr="00FE2E1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provide instructions to the staff</w:t>
                            </w:r>
                          </w:p>
                          <w:p w14:paraId="5066D48A" w14:textId="77777777" w:rsidR="00F962B1" w:rsidRPr="00FE2E1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Secure the Facility procedures will be implemented</w:t>
                            </w:r>
                          </w:p>
                          <w:p w14:paraId="13F49E42" w14:textId="77777777" w:rsidR="00F962B1" w:rsidRPr="00EA219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Enhanced access control measures will be implemented to include:</w:t>
                            </w:r>
                          </w:p>
                          <w:p w14:paraId="2A680193" w14:textId="77777777" w:rsidR="00F962B1" w:rsidRPr="00EA219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Required identification to enter the facility</w:t>
                            </w:r>
                          </w:p>
                          <w:p w14:paraId="731135B2" w14:textId="77777777" w:rsidR="00F962B1" w:rsidRPr="00EA219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Use of alternate entrances</w:t>
                            </w:r>
                          </w:p>
                          <w:p w14:paraId="7645F0EF" w14:textId="77777777" w:rsidR="00F962B1" w:rsidRPr="00EA219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If the situation escalates and becomes increasingly dangerous, occupants will be evacuated if it is safe to do so. If it is unsafe to evacuate occupants, they will be instructed by the </w:t>
                            </w:r>
                            <w:r>
                              <w:rPr>
                                <w:rFonts w:ascii="Baskerville" w:hAnsi="Baskerville"/>
                                <w:b/>
                                <w:bCs/>
                                <w:sz w:val="22"/>
                                <w:szCs w:val="22"/>
                              </w:rPr>
                              <w:t xml:space="preserve">Incident Commander </w:t>
                            </w:r>
                            <w:r>
                              <w:rPr>
                                <w:rFonts w:ascii="Baskerville" w:hAnsi="Baskerville"/>
                                <w:sz w:val="22"/>
                                <w:szCs w:val="22"/>
                              </w:rPr>
                              <w:t>to shelter-in-place.</w:t>
                            </w:r>
                          </w:p>
                          <w:p w14:paraId="74390A04" w14:textId="77777777" w:rsidR="00F962B1" w:rsidRPr="00EA219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civil unrest actors breach the facility and occupants cannot safely evacuate, occupants will lockdown/barricade themselves.</w:t>
                            </w:r>
                          </w:p>
                          <w:p w14:paraId="4B422BC5"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Criminal acts and suspicious activity will be reported to 911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CFD76E1" id="Text Box 98" o:spid="_x0000_s1097" type="#_x0000_t202" style="width:540pt;height:3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" filled="f" strokecolor="#e6a52c" strokeweight="2.25pt">
                <v:textbox>
                  <w:txbxContent>
                    <w:p w14:paraId="786DE792"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2B59B77D" w14:textId="77777777" w:rsidR="00F962B1" w:rsidRPr="00631AF2" w:rsidRDefault="00F962B1" w:rsidP="00F962B1">
                      <w:pPr>
                        <w:rPr>
                          <w:rFonts w:ascii="Baskerville" w:hAnsi="Baskerville"/>
                          <w:b/>
                          <w:bCs/>
                          <w:color w:val="002060"/>
                          <w:sz w:val="10"/>
                          <w:szCs w:val="10"/>
                        </w:rPr>
                      </w:pPr>
                    </w:p>
                    <w:p w14:paraId="2BE0FC2C" w14:textId="77777777" w:rsidR="00F962B1" w:rsidRPr="001921A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there is advanced notice of civil unrest:</w:t>
                      </w:r>
                    </w:p>
                    <w:p w14:paraId="7136DB94" w14:textId="77777777" w:rsidR="00F962B1" w:rsidRPr="00AD2FB3"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Items outside that can be utilized to damage the facility will be secured</w:t>
                      </w:r>
                    </w:p>
                    <w:p w14:paraId="6092B46D" w14:textId="77777777" w:rsidR="00F962B1" w:rsidRPr="00AD2FB3"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Access points (i.e., doors, windows, roof openings, etc.) will be secured</w:t>
                      </w:r>
                    </w:p>
                    <w:p w14:paraId="77209695" w14:textId="77777777" w:rsidR="00F962B1" w:rsidRPr="00AD2FB3"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Relocate or secure valuable items</w:t>
                      </w:r>
                    </w:p>
                    <w:p w14:paraId="383DBBEE"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Based on intelligence and information received, the </w:t>
                      </w:r>
                      <w:r>
                        <w:rPr>
                          <w:rFonts w:ascii="Baskerville" w:hAnsi="Baskerville"/>
                          <w:b/>
                          <w:bCs/>
                          <w:sz w:val="22"/>
                          <w:szCs w:val="22"/>
                        </w:rPr>
                        <w:t>Incident Commander</w:t>
                      </w:r>
                      <w:r>
                        <w:rPr>
                          <w:rFonts w:ascii="Baskerville" w:hAnsi="Baskerville"/>
                          <w:sz w:val="22"/>
                          <w:szCs w:val="22"/>
                        </w:rPr>
                        <w:t xml:space="preserve"> will make the final determination as to whether the facility will remain open. If the facility will be closed, the </w:t>
                      </w:r>
                      <w:r>
                        <w:rPr>
                          <w:rFonts w:ascii="Baskerville" w:hAnsi="Baskerville"/>
                          <w:b/>
                          <w:bCs/>
                          <w:sz w:val="22"/>
                          <w:szCs w:val="22"/>
                        </w:rPr>
                        <w:t>Incident Commander</w:t>
                      </w:r>
                      <w:r>
                        <w:rPr>
                          <w:rFonts w:ascii="Baskerville" w:hAnsi="Baskerville"/>
                          <w:sz w:val="22"/>
                          <w:szCs w:val="22"/>
                        </w:rPr>
                        <w:t xml:space="preserve"> will provide instructions to staff. </w:t>
                      </w:r>
                    </w:p>
                    <w:p w14:paraId="335F5F38"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Public Information Officer</w:t>
                      </w:r>
                      <w:r>
                        <w:rPr>
                          <w:rFonts w:ascii="Baskerville" w:hAnsi="Baskerville"/>
                          <w:sz w:val="22"/>
                          <w:szCs w:val="22"/>
                        </w:rPr>
                        <w:t xml:space="preserve"> will develop and disseminate messaging to the public regarding the status of the facility and services</w:t>
                      </w:r>
                    </w:p>
                    <w:p w14:paraId="6CD4C54D"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b/>
                          <w:bCs/>
                          <w:sz w:val="22"/>
                          <w:szCs w:val="22"/>
                        </w:rPr>
                        <w:t xml:space="preserve">Intelligence/Planning </w:t>
                      </w:r>
                      <w:r>
                        <w:rPr>
                          <w:rFonts w:ascii="Baskerville" w:hAnsi="Baskerville"/>
                          <w:sz w:val="22"/>
                          <w:szCs w:val="22"/>
                        </w:rPr>
                        <w:t xml:space="preserve">will continuously monitor the situation and provide updates to the </w:t>
                      </w:r>
                      <w:r>
                        <w:rPr>
                          <w:rFonts w:ascii="Baskerville" w:hAnsi="Baskerville"/>
                          <w:b/>
                          <w:bCs/>
                          <w:sz w:val="22"/>
                          <w:szCs w:val="22"/>
                        </w:rPr>
                        <w:t xml:space="preserve">Incident Commander </w:t>
                      </w:r>
                      <w:r>
                        <w:rPr>
                          <w:rFonts w:ascii="Baskerville" w:hAnsi="Baskerville"/>
                          <w:sz w:val="22"/>
                          <w:szCs w:val="22"/>
                        </w:rPr>
                        <w:t>and the staff</w:t>
                      </w:r>
                    </w:p>
                    <w:p w14:paraId="39A212A2" w14:textId="77777777" w:rsidR="00F962B1" w:rsidRPr="00FE2E1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facility remains open:</w:t>
                      </w:r>
                    </w:p>
                    <w:p w14:paraId="19B1ADD7" w14:textId="77777777" w:rsidR="00F962B1" w:rsidRPr="00FE2E1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provide instructions to the staff</w:t>
                      </w:r>
                    </w:p>
                    <w:p w14:paraId="5066D48A" w14:textId="77777777" w:rsidR="00F962B1" w:rsidRPr="00FE2E1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Secure the Facility procedures will be implemented</w:t>
                      </w:r>
                    </w:p>
                    <w:p w14:paraId="13F49E42" w14:textId="77777777" w:rsidR="00F962B1" w:rsidRPr="00EA219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Enhanced access control measures will be implemented to include:</w:t>
                      </w:r>
                    </w:p>
                    <w:p w14:paraId="2A680193" w14:textId="77777777" w:rsidR="00F962B1" w:rsidRPr="00EA219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Required identification to enter the facility</w:t>
                      </w:r>
                    </w:p>
                    <w:p w14:paraId="731135B2" w14:textId="77777777" w:rsidR="00F962B1" w:rsidRPr="00EA2199"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Use of alternate entrances</w:t>
                      </w:r>
                    </w:p>
                    <w:p w14:paraId="7645F0EF" w14:textId="77777777" w:rsidR="00F962B1" w:rsidRPr="00EA219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If the situation escalates and becomes increasingly dangerous, occupants will be evacuated if it is safe to do so. If it is unsafe to evacuate occupants, they will be instructed by the </w:t>
                      </w:r>
                      <w:r>
                        <w:rPr>
                          <w:rFonts w:ascii="Baskerville" w:hAnsi="Baskerville"/>
                          <w:b/>
                          <w:bCs/>
                          <w:sz w:val="22"/>
                          <w:szCs w:val="22"/>
                        </w:rPr>
                        <w:t xml:space="preserve">Incident Commander </w:t>
                      </w:r>
                      <w:r>
                        <w:rPr>
                          <w:rFonts w:ascii="Baskerville" w:hAnsi="Baskerville"/>
                          <w:sz w:val="22"/>
                          <w:szCs w:val="22"/>
                        </w:rPr>
                        <w:t>to shelter-in-place.</w:t>
                      </w:r>
                    </w:p>
                    <w:p w14:paraId="74390A04" w14:textId="77777777" w:rsidR="00F962B1" w:rsidRPr="00EA219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civil unrest actors breach the facility and occupants cannot safely evacuate, occupants will lockdown/barricade themselves.</w:t>
                      </w:r>
                    </w:p>
                    <w:p w14:paraId="4B422BC5"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Criminal acts and suspicious activity will be reported to 911</w:t>
                      </w:r>
                    </w:p>
                  </w:txbxContent>
                </v:textbox>
                <w10:anchorlock/>
              </v:shape>
            </w:pict>
          </mc:Fallback>
        </mc:AlternateContent>
      </w:r>
    </w:p>
    <w:p w14:paraId="7E24426E" w14:textId="77777777" w:rsidR="00F962B1" w:rsidRPr="00910B84" w:rsidRDefault="00F962B1" w:rsidP="00F962B1">
      <w:pPr>
        <w:rPr>
          <w:rFonts w:ascii="Franklin Gothic Book" w:hAnsi="Franklin Gothic Book"/>
        </w:rPr>
      </w:pPr>
    </w:p>
    <w:p w14:paraId="50156981" w14:textId="77777777" w:rsidR="00F962B1" w:rsidRPr="00910B84" w:rsidRDefault="00F962B1" w:rsidP="00F962B1">
      <w:pPr>
        <w:rPr>
          <w:rFonts w:ascii="Franklin Gothic Book" w:hAnsi="Franklin Gothic Book"/>
          <w:b/>
          <w:bCs/>
        </w:rPr>
      </w:pPr>
    </w:p>
    <w:p w14:paraId="607D47DD" w14:textId="77777777" w:rsidR="00F962B1" w:rsidRPr="00910B84" w:rsidRDefault="00F962B1" w:rsidP="00F962B1">
      <w:pPr>
        <w:pStyle w:val="Heading3"/>
        <w:jc w:val="center"/>
        <w:rPr>
          <w:rFonts w:ascii="Franklin Gothic Book" w:hAnsi="Franklin Gothic Book"/>
          <w:b/>
          <w:bCs/>
          <w:color w:val="000000" w:themeColor="text1"/>
          <w:sz w:val="32"/>
          <w:szCs w:val="32"/>
        </w:rPr>
      </w:pPr>
      <w:bookmarkStart w:id="128" w:name="_Toc39056336"/>
    </w:p>
    <w:p w14:paraId="413AC67F" w14:textId="77777777" w:rsidR="00F962B1" w:rsidRPr="00910B84" w:rsidRDefault="00F962B1" w:rsidP="00F962B1">
      <w:pPr>
        <w:rPr>
          <w:rFonts w:ascii="Franklin Gothic Book" w:hAnsi="Franklin Gothic Book"/>
        </w:rPr>
      </w:pPr>
    </w:p>
    <w:p w14:paraId="06DDCE7B" w14:textId="77777777" w:rsidR="00F962B1" w:rsidRPr="00910B84" w:rsidRDefault="00F962B1" w:rsidP="00F962B1">
      <w:pPr>
        <w:rPr>
          <w:rFonts w:ascii="Franklin Gothic Book" w:hAnsi="Franklin Gothic Book"/>
        </w:rPr>
      </w:pPr>
    </w:p>
    <w:p w14:paraId="0646FE15" w14:textId="77777777" w:rsidR="00F962B1" w:rsidRPr="00910B84" w:rsidRDefault="00F962B1" w:rsidP="00F962B1">
      <w:pPr>
        <w:rPr>
          <w:rFonts w:ascii="Franklin Gothic Book" w:hAnsi="Franklin Gothic Book"/>
        </w:rPr>
      </w:pPr>
    </w:p>
    <w:p w14:paraId="6C8E2459" w14:textId="77777777" w:rsidR="00F962B1" w:rsidRPr="00910B84" w:rsidRDefault="00F962B1" w:rsidP="00F962B1">
      <w:pPr>
        <w:rPr>
          <w:rFonts w:ascii="Franklin Gothic Book" w:hAnsi="Franklin Gothic Book"/>
        </w:rPr>
      </w:pPr>
    </w:p>
    <w:p w14:paraId="2415576E" w14:textId="77777777" w:rsidR="00F962B1" w:rsidRPr="00910B84" w:rsidRDefault="00F962B1" w:rsidP="00F962B1">
      <w:pPr>
        <w:rPr>
          <w:rFonts w:ascii="Franklin Gothic Book" w:hAnsi="Franklin Gothic Book"/>
        </w:rPr>
      </w:pPr>
    </w:p>
    <w:p w14:paraId="61C7DC6B" w14:textId="77777777" w:rsidR="00F962B1" w:rsidRPr="00910B84" w:rsidRDefault="00F962B1" w:rsidP="00F962B1">
      <w:pPr>
        <w:rPr>
          <w:rFonts w:ascii="Franklin Gothic Book" w:hAnsi="Franklin Gothic Book"/>
        </w:rPr>
      </w:pPr>
    </w:p>
    <w:p w14:paraId="4B5FDD52" w14:textId="77777777" w:rsidR="00F962B1" w:rsidRPr="00910B84" w:rsidRDefault="00F962B1" w:rsidP="00F962B1">
      <w:pPr>
        <w:rPr>
          <w:rFonts w:ascii="Franklin Gothic Book" w:hAnsi="Franklin Gothic Book"/>
        </w:rPr>
      </w:pPr>
    </w:p>
    <w:p w14:paraId="37BA7492" w14:textId="77777777" w:rsidR="00F962B1" w:rsidRPr="00910B84" w:rsidRDefault="00F962B1" w:rsidP="00F962B1">
      <w:pPr>
        <w:rPr>
          <w:rFonts w:ascii="Franklin Gothic Book" w:hAnsi="Franklin Gothic Book"/>
        </w:rPr>
      </w:pPr>
    </w:p>
    <w:p w14:paraId="0716E075" w14:textId="77777777" w:rsidR="00F962B1" w:rsidRPr="00910B84" w:rsidRDefault="00F962B1" w:rsidP="00F962B1">
      <w:pPr>
        <w:rPr>
          <w:rFonts w:ascii="Franklin Gothic Book" w:hAnsi="Franklin Gothic Book"/>
        </w:rPr>
      </w:pPr>
    </w:p>
    <w:p w14:paraId="13AD8CB3" w14:textId="77777777" w:rsidR="00F962B1" w:rsidRDefault="00F962B1" w:rsidP="00F962B1">
      <w:pPr>
        <w:rPr>
          <w:rFonts w:ascii="Franklin Gothic Book" w:hAnsi="Franklin Gothic Book"/>
        </w:rPr>
        <w:sectPr w:rsidR="00F962B1" w:rsidSect="00683B55">
          <w:pgSz w:w="12240" w:h="15840"/>
          <w:pgMar w:top="720" w:right="720" w:bottom="720" w:left="720" w:header="720" w:footer="720" w:gutter="0"/>
          <w:cols w:space="720"/>
          <w:titlePg/>
          <w:docGrid w:linePitch="360"/>
        </w:sectPr>
      </w:pPr>
    </w:p>
    <w:p w14:paraId="03FB583E" w14:textId="77777777" w:rsidR="00F962B1" w:rsidRPr="002F710E" w:rsidRDefault="00F962B1" w:rsidP="00F962B1">
      <w:pPr>
        <w:pStyle w:val="Heading3"/>
        <w:jc w:val="center"/>
        <w:rPr>
          <w:rFonts w:ascii="Baskerville" w:hAnsi="Baskerville"/>
          <w:b/>
          <w:bCs/>
          <w:color w:val="1C3250"/>
          <w:sz w:val="32"/>
          <w:szCs w:val="32"/>
        </w:rPr>
      </w:pPr>
      <w:bookmarkStart w:id="129" w:name="_Toc83966788"/>
      <w:r w:rsidRPr="002F710E">
        <w:rPr>
          <w:rFonts w:ascii="Baskerville" w:hAnsi="Baskerville"/>
          <w:b/>
          <w:bCs/>
          <w:color w:val="1C3250"/>
          <w:sz w:val="32"/>
          <w:szCs w:val="32"/>
        </w:rPr>
        <w:lastRenderedPageBreak/>
        <w:t>Cyber Incident</w:t>
      </w:r>
      <w:bookmarkEnd w:id="128"/>
      <w:r w:rsidRPr="002F710E">
        <w:rPr>
          <w:rFonts w:ascii="Baskerville" w:hAnsi="Baskerville"/>
          <w:b/>
          <w:bCs/>
          <w:color w:val="1C3250"/>
          <w:sz w:val="32"/>
          <w:szCs w:val="32"/>
        </w:rPr>
        <w:t xml:space="preserve"> Procedures</w:t>
      </w:r>
      <w:bookmarkEnd w:id="129"/>
    </w:p>
    <w:p w14:paraId="5C74F240" w14:textId="77777777" w:rsidR="00F962B1" w:rsidRDefault="00F962B1" w:rsidP="00F962B1">
      <w:pPr>
        <w:rPr>
          <w:rFonts w:ascii="Franklin Gothic Book" w:hAnsi="Franklin Gothic Book"/>
          <w:sz w:val="10"/>
          <w:szCs w:val="10"/>
        </w:rPr>
      </w:pPr>
    </w:p>
    <w:p w14:paraId="0D7E7624" w14:textId="77777777" w:rsidR="00F962B1" w:rsidRPr="00B31122"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4E5AB8FA" wp14:editId="097728AA">
                <wp:extent cx="6858000" cy="2007486"/>
                <wp:effectExtent l="12700" t="12700" r="12700" b="12065"/>
                <wp:docPr id="116" name="Text Box 116"/>
                <wp:cNvGraphicFramePr/>
                <a:graphic xmlns:a="http://schemas.openxmlformats.org/drawingml/2006/main">
                  <a:graphicData uri="http://schemas.microsoft.com/office/word/2010/wordprocessingShape">
                    <wps:wsp>
                      <wps:cNvSpPr txBox="1"/>
                      <wps:spPr>
                        <a:xfrm>
                          <a:off x="0" y="0"/>
                          <a:ext cx="6858000" cy="2007486"/>
                        </a:xfrm>
                        <a:prstGeom prst="rect">
                          <a:avLst/>
                        </a:prstGeom>
                        <a:noFill/>
                        <a:ln w="28575">
                          <a:solidFill>
                            <a:srgbClr val="E6A52C"/>
                          </a:solidFill>
                        </a:ln>
                      </wps:spPr>
                      <wps:txbx>
                        <w:txbxContent>
                          <w:p w14:paraId="4AEB9AD4"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4B9FA4C9" w14:textId="77777777" w:rsidR="00F962B1" w:rsidRPr="00631AF2" w:rsidRDefault="00F962B1" w:rsidP="00F962B1">
                            <w:pPr>
                              <w:rPr>
                                <w:rFonts w:ascii="Baskerville" w:hAnsi="Baskerville"/>
                                <w:b/>
                                <w:bCs/>
                                <w:color w:val="002060"/>
                                <w:sz w:val="10"/>
                                <w:szCs w:val="10"/>
                              </w:rPr>
                            </w:pPr>
                          </w:p>
                          <w:p w14:paraId="468190D4" w14:textId="77777777" w:rsidR="00F962B1" w:rsidRPr="005A201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an attack or potential attack is identified, the impacted party will:</w:t>
                            </w:r>
                          </w:p>
                          <w:p w14:paraId="739DFEBD"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Take a screenshot of any suspected or confirmed attack</w:t>
                            </w:r>
                          </w:p>
                          <w:p w14:paraId="0F427DD1"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Unplug the affected device from the network</w:t>
                            </w:r>
                          </w:p>
                          <w:p w14:paraId="04E176CC" w14:textId="77777777" w:rsidR="00F962B1"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Contact the </w:t>
                            </w:r>
                            <w:r>
                              <w:rPr>
                                <w:rFonts w:ascii="Baskerville" w:hAnsi="Baskerville"/>
                                <w:b/>
                                <w:bCs/>
                                <w:sz w:val="22"/>
                                <w:szCs w:val="22"/>
                              </w:rPr>
                              <w:t>Incident Commander</w:t>
                            </w:r>
                          </w:p>
                          <w:p w14:paraId="5897289B" w14:textId="77777777" w:rsidR="00F962B1" w:rsidRPr="005A201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 or their designee</w:t>
                            </w:r>
                            <w:r>
                              <w:rPr>
                                <w:rFonts w:ascii="Baskerville" w:hAnsi="Baskerville"/>
                                <w:sz w:val="22"/>
                                <w:szCs w:val="22"/>
                              </w:rPr>
                              <w:t xml:space="preserve"> will: </w:t>
                            </w:r>
                          </w:p>
                          <w:p w14:paraId="39FD9A80"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Contact IT for support</w:t>
                            </w:r>
                          </w:p>
                          <w:p w14:paraId="511CF252"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Contact potentially impacted parties and provide instructions</w:t>
                            </w:r>
                          </w:p>
                          <w:p w14:paraId="5E891B1D" w14:textId="77777777" w:rsidR="00F962B1" w:rsidRPr="005A201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Liaison Officer </w:t>
                            </w:r>
                            <w:r>
                              <w:rPr>
                                <w:rFonts w:ascii="Baskerville" w:hAnsi="Baskerville"/>
                                <w:sz w:val="22"/>
                                <w:szCs w:val="22"/>
                              </w:rPr>
                              <w:t xml:space="preserve">will </w:t>
                            </w:r>
                          </w:p>
                          <w:p w14:paraId="4CE213E2"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Contact local law enforcement to file a police report</w:t>
                            </w:r>
                          </w:p>
                          <w:p w14:paraId="1821919B"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Report the incident to the SCN Duty Desk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E5AB8FA" id="Text Box 116" o:spid="_x0000_s1098" type="#_x0000_t202" style="width:540pt;height:15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" filled="f" strokecolor="#e6a52c" strokeweight="2.25pt">
                <v:textbox>
                  <w:txbxContent>
                    <w:p w14:paraId="4AEB9AD4"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4B9FA4C9" w14:textId="77777777" w:rsidR="00F962B1" w:rsidRPr="00631AF2" w:rsidRDefault="00F962B1" w:rsidP="00F962B1">
                      <w:pPr>
                        <w:rPr>
                          <w:rFonts w:ascii="Baskerville" w:hAnsi="Baskerville"/>
                          <w:b/>
                          <w:bCs/>
                          <w:color w:val="002060"/>
                          <w:sz w:val="10"/>
                          <w:szCs w:val="10"/>
                        </w:rPr>
                      </w:pPr>
                    </w:p>
                    <w:p w14:paraId="468190D4" w14:textId="77777777" w:rsidR="00F962B1" w:rsidRPr="005A201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an attack or potential attack is identified, the impacted party will:</w:t>
                      </w:r>
                    </w:p>
                    <w:p w14:paraId="739DFEBD"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Take a screenshot of any suspected or confirmed attack</w:t>
                      </w:r>
                    </w:p>
                    <w:p w14:paraId="0F427DD1"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Unplug the affected device from the network</w:t>
                      </w:r>
                    </w:p>
                    <w:p w14:paraId="04E176CC" w14:textId="77777777" w:rsidR="00F962B1"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 xml:space="preserve">Contact the </w:t>
                      </w:r>
                      <w:r>
                        <w:rPr>
                          <w:rFonts w:ascii="Baskerville" w:hAnsi="Baskerville"/>
                          <w:b/>
                          <w:bCs/>
                          <w:sz w:val="22"/>
                          <w:szCs w:val="22"/>
                        </w:rPr>
                        <w:t>Incident Commander</w:t>
                      </w:r>
                    </w:p>
                    <w:p w14:paraId="5897289B" w14:textId="77777777" w:rsidR="00F962B1" w:rsidRPr="005A201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 or their designee</w:t>
                      </w:r>
                      <w:r>
                        <w:rPr>
                          <w:rFonts w:ascii="Baskerville" w:hAnsi="Baskerville"/>
                          <w:sz w:val="22"/>
                          <w:szCs w:val="22"/>
                        </w:rPr>
                        <w:t xml:space="preserve"> will: </w:t>
                      </w:r>
                    </w:p>
                    <w:p w14:paraId="39FD9A80"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Contact IT for support</w:t>
                      </w:r>
                    </w:p>
                    <w:p w14:paraId="511CF252"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Contact potentially impacted parties and provide instructions</w:t>
                      </w:r>
                    </w:p>
                    <w:p w14:paraId="5E891B1D" w14:textId="77777777" w:rsidR="00F962B1" w:rsidRPr="005A201B"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Liaison Officer </w:t>
                      </w:r>
                      <w:r>
                        <w:rPr>
                          <w:rFonts w:ascii="Baskerville" w:hAnsi="Baskerville"/>
                          <w:sz w:val="22"/>
                          <w:szCs w:val="22"/>
                        </w:rPr>
                        <w:t xml:space="preserve">will </w:t>
                      </w:r>
                    </w:p>
                    <w:p w14:paraId="4CE213E2"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Contact local law enforcement to file a police report</w:t>
                      </w:r>
                    </w:p>
                    <w:p w14:paraId="1821919B" w14:textId="77777777" w:rsidR="00F962B1" w:rsidRPr="005A201B"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Report the incident to the SCN Duty Desk</w:t>
                      </w:r>
                    </w:p>
                  </w:txbxContent>
                </v:textbox>
                <w10:anchorlock/>
              </v:shape>
            </w:pict>
          </mc:Fallback>
        </mc:AlternateContent>
      </w:r>
    </w:p>
    <w:p w14:paraId="47870457" w14:textId="77777777" w:rsidR="00F962B1" w:rsidRPr="00910B84" w:rsidRDefault="00F962B1" w:rsidP="00F962B1">
      <w:pPr>
        <w:rPr>
          <w:rFonts w:ascii="Franklin Gothic Book" w:hAnsi="Franklin Gothic Book"/>
          <w:b/>
          <w:bCs/>
        </w:rPr>
      </w:pPr>
    </w:p>
    <w:p w14:paraId="21BE5F77" w14:textId="77777777" w:rsidR="00F962B1" w:rsidRDefault="00F962B1" w:rsidP="00F962B1">
      <w:pPr>
        <w:rPr>
          <w:rFonts w:ascii="Franklin Gothic Book" w:hAnsi="Franklin Gothic Book"/>
        </w:rPr>
        <w:sectPr w:rsidR="00F962B1" w:rsidSect="009D5431">
          <w:pgSz w:w="12240" w:h="15840"/>
          <w:pgMar w:top="720" w:right="720" w:bottom="720" w:left="720" w:header="720" w:footer="720" w:gutter="0"/>
          <w:cols w:space="720"/>
          <w:titlePg/>
          <w:docGrid w:linePitch="360"/>
        </w:sectPr>
      </w:pPr>
    </w:p>
    <w:p w14:paraId="1F611440" w14:textId="77777777" w:rsidR="00F962B1" w:rsidRPr="002F710E" w:rsidRDefault="00F962B1" w:rsidP="00F962B1">
      <w:pPr>
        <w:pStyle w:val="Heading3"/>
        <w:jc w:val="center"/>
        <w:rPr>
          <w:rFonts w:ascii="Baskerville" w:hAnsi="Baskerville"/>
          <w:b/>
          <w:bCs/>
          <w:color w:val="1C3250"/>
          <w:sz w:val="32"/>
          <w:szCs w:val="32"/>
        </w:rPr>
      </w:pPr>
      <w:bookmarkStart w:id="130" w:name="_Toc83966789"/>
      <w:r w:rsidRPr="002F710E">
        <w:rPr>
          <w:rFonts w:ascii="Baskerville" w:hAnsi="Baskerville"/>
          <w:b/>
          <w:bCs/>
          <w:color w:val="1C3250"/>
          <w:sz w:val="32"/>
          <w:szCs w:val="32"/>
        </w:rPr>
        <w:lastRenderedPageBreak/>
        <w:t>Medical Emergency Procedures</w:t>
      </w:r>
      <w:bookmarkEnd w:id="130"/>
    </w:p>
    <w:p w14:paraId="6A52A1AE" w14:textId="77777777" w:rsidR="00F962B1" w:rsidRPr="008754C9" w:rsidRDefault="00F962B1" w:rsidP="00F962B1">
      <w:pPr>
        <w:rPr>
          <w:color w:val="101D2F"/>
          <w:sz w:val="10"/>
          <w:szCs w:val="10"/>
        </w:rPr>
      </w:pPr>
    </w:p>
    <w:p w14:paraId="7F118685" w14:textId="77777777" w:rsidR="00F962B1" w:rsidRPr="005A201B" w:rsidRDefault="00F962B1" w:rsidP="00F962B1">
      <w:pPr>
        <w:rPr>
          <w:sz w:val="10"/>
          <w:szCs w:val="10"/>
        </w:rPr>
      </w:pPr>
      <w:r>
        <w:rPr>
          <w:noProof/>
          <w:color w:val="2B579A"/>
          <w:shd w:val="clear" w:color="auto" w:fill="E6E6E6"/>
        </w:rPr>
        <mc:AlternateContent>
          <mc:Choice Requires="wps">
            <w:drawing>
              <wp:inline distT="0" distB="0" distL="0" distR="0" wp14:anchorId="3B5FAD11" wp14:editId="607F3E90">
                <wp:extent cx="6858000" cy="944230"/>
                <wp:effectExtent l="12700" t="12700" r="12700" b="8890"/>
                <wp:docPr id="123" name="Text Box 123"/>
                <wp:cNvGraphicFramePr/>
                <a:graphic xmlns:a="http://schemas.openxmlformats.org/drawingml/2006/main">
                  <a:graphicData uri="http://schemas.microsoft.com/office/word/2010/wordprocessingShape">
                    <wps:wsp>
                      <wps:cNvSpPr txBox="1"/>
                      <wps:spPr>
                        <a:xfrm>
                          <a:off x="0" y="0"/>
                          <a:ext cx="6858000" cy="944230"/>
                        </a:xfrm>
                        <a:prstGeom prst="rect">
                          <a:avLst/>
                        </a:prstGeom>
                        <a:noFill/>
                        <a:ln w="28575">
                          <a:solidFill>
                            <a:srgbClr val="1C3250"/>
                          </a:solidFill>
                        </a:ln>
                      </wps:spPr>
                      <wps:txbx>
                        <w:txbxContent>
                          <w:p w14:paraId="386BA48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RESOURCES</w:t>
                            </w:r>
                          </w:p>
                          <w:p w14:paraId="1494DA38"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Stop the Bleed Kits or Supplies</w:t>
                            </w:r>
                          </w:p>
                          <w:p w14:paraId="2D8448C6" w14:textId="77777777" w:rsidR="00F962B1" w:rsidRPr="00134A17"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First Aid Kits</w:t>
                            </w:r>
                          </w:p>
                          <w:p w14:paraId="46E890C5"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Automated External Defibrillator (AED)</w:t>
                            </w:r>
                          </w:p>
                          <w:p w14:paraId="6306C249" w14:textId="77777777" w:rsidR="00F962B1" w:rsidRPr="00725E94" w:rsidRDefault="00F962B1" w:rsidP="00F962B1">
                            <w:pPr>
                              <w:pStyle w:val="ListParagraph"/>
                              <w:numPr>
                                <w:ilvl w:val="0"/>
                                <w:numId w:val="26"/>
                              </w:numPr>
                              <w:ind w:left="360"/>
                              <w:rPr>
                                <w:rFonts w:ascii="Baskerville" w:hAnsi="Baskerville"/>
                                <w:b/>
                                <w:bCs/>
                                <w:sz w:val="22"/>
                                <w:szCs w:val="22"/>
                              </w:rPr>
                            </w:pPr>
                            <w:r w:rsidRPr="00CF65D6">
                              <w:rPr>
                                <w:rFonts w:ascii="Baskerville" w:hAnsi="Baskerville"/>
                                <w:b/>
                                <w:bCs/>
                                <w:sz w:val="22"/>
                                <w:szCs w:val="22"/>
                                <w:highlight w:val="yellow"/>
                              </w:rPr>
                              <w:t>INSERT ADDITIONAL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B5FAD11" id="Text Box 123" o:spid="_x0000_s1099" type="#_x0000_t202" style="width:540pt;height:7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" filled="f" strokecolor="#1c3250" strokeweight="2.25pt">
                <v:textbox>
                  <w:txbxContent>
                    <w:p w14:paraId="386BA48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RESOURCES</w:t>
                      </w:r>
                    </w:p>
                    <w:p w14:paraId="1494DA38"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Stop the Bleed Kits or Supplies</w:t>
                      </w:r>
                    </w:p>
                    <w:p w14:paraId="2D8448C6" w14:textId="77777777" w:rsidR="00F962B1" w:rsidRPr="00134A17"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First Aid Kits</w:t>
                      </w:r>
                    </w:p>
                    <w:p w14:paraId="46E890C5"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Automated External Defibrillator (AED)</w:t>
                      </w:r>
                    </w:p>
                    <w:p w14:paraId="6306C249" w14:textId="77777777" w:rsidR="00F962B1" w:rsidRPr="00725E94" w:rsidRDefault="00F962B1" w:rsidP="00F962B1">
                      <w:pPr>
                        <w:pStyle w:val="ListParagraph"/>
                        <w:numPr>
                          <w:ilvl w:val="0"/>
                          <w:numId w:val="26"/>
                        </w:numPr>
                        <w:ind w:left="360"/>
                        <w:rPr>
                          <w:rFonts w:ascii="Baskerville" w:hAnsi="Baskerville"/>
                          <w:b/>
                          <w:bCs/>
                          <w:sz w:val="22"/>
                          <w:szCs w:val="22"/>
                        </w:rPr>
                      </w:pPr>
                      <w:r w:rsidRPr="00CF65D6">
                        <w:rPr>
                          <w:rFonts w:ascii="Baskerville" w:hAnsi="Baskerville"/>
                          <w:b/>
                          <w:bCs/>
                          <w:sz w:val="22"/>
                          <w:szCs w:val="22"/>
                          <w:highlight w:val="yellow"/>
                        </w:rPr>
                        <w:t>INSERT ADDITIONAL RESOURCES</w:t>
                      </w:r>
                    </w:p>
                  </w:txbxContent>
                </v:textbox>
                <w10:anchorlock/>
              </v:shape>
            </w:pict>
          </mc:Fallback>
        </mc:AlternateContent>
      </w:r>
    </w:p>
    <w:p w14:paraId="5E629540" w14:textId="77777777" w:rsidR="00F962B1" w:rsidRDefault="00F962B1" w:rsidP="00F962B1">
      <w:pPr>
        <w:pStyle w:val="NoSpacing"/>
        <w:rPr>
          <w:rFonts w:ascii="Franklin Gothic Book" w:hAnsi="Franklin Gothic Book"/>
          <w:sz w:val="10"/>
          <w:szCs w:val="10"/>
        </w:rPr>
      </w:pPr>
    </w:p>
    <w:p w14:paraId="070498B0" w14:textId="77777777" w:rsidR="00F962B1" w:rsidRDefault="00F962B1" w:rsidP="00F962B1">
      <w:pPr>
        <w:pStyle w:val="NoSpacing"/>
        <w:rPr>
          <w:rFonts w:ascii="Franklin Gothic Book" w:hAnsi="Franklin Gothic Book"/>
          <w:sz w:val="10"/>
          <w:szCs w:val="10"/>
        </w:rPr>
      </w:pPr>
      <w:r>
        <w:rPr>
          <w:noProof/>
          <w:color w:val="2B579A"/>
          <w:shd w:val="clear" w:color="auto" w:fill="E6E6E6"/>
        </w:rPr>
        <mc:AlternateContent>
          <mc:Choice Requires="wps">
            <w:drawing>
              <wp:inline distT="0" distB="0" distL="0" distR="0" wp14:anchorId="0C900EE8" wp14:editId="0D987FAD">
                <wp:extent cx="6858000" cy="2222204"/>
                <wp:effectExtent l="12700" t="12700" r="12700" b="13335"/>
                <wp:docPr id="124" name="Text Box 124"/>
                <wp:cNvGraphicFramePr/>
                <a:graphic xmlns:a="http://schemas.openxmlformats.org/drawingml/2006/main">
                  <a:graphicData uri="http://schemas.microsoft.com/office/word/2010/wordprocessingShape">
                    <wps:wsp>
                      <wps:cNvSpPr txBox="1"/>
                      <wps:spPr>
                        <a:xfrm>
                          <a:off x="0" y="0"/>
                          <a:ext cx="6858000" cy="2222204"/>
                        </a:xfrm>
                        <a:prstGeom prst="rect">
                          <a:avLst/>
                        </a:prstGeom>
                        <a:noFill/>
                        <a:ln w="28575">
                          <a:solidFill>
                            <a:srgbClr val="E6A52C"/>
                          </a:solidFill>
                        </a:ln>
                      </wps:spPr>
                      <wps:txbx>
                        <w:txbxContent>
                          <w:p w14:paraId="797C49F9"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302EDBBB" w14:textId="77777777" w:rsidR="00F962B1" w:rsidRPr="00631AF2" w:rsidRDefault="00F962B1" w:rsidP="00F962B1">
                            <w:pPr>
                              <w:rPr>
                                <w:rFonts w:ascii="Baskerville" w:hAnsi="Baskerville"/>
                                <w:b/>
                                <w:bCs/>
                                <w:color w:val="002060"/>
                                <w:sz w:val="10"/>
                                <w:szCs w:val="10"/>
                              </w:rPr>
                            </w:pPr>
                          </w:p>
                          <w:p w14:paraId="10B05B98" w14:textId="77777777" w:rsidR="00F962B1" w:rsidRPr="00134A1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to discover the medical emergency will call or designate someone to call 911. The following information will be provided.</w:t>
                            </w:r>
                          </w:p>
                          <w:p w14:paraId="58B694B5" w14:textId="77777777" w:rsidR="00F962B1" w:rsidRPr="00134A17"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Type of incident</w:t>
                            </w:r>
                          </w:p>
                          <w:p w14:paraId="6F73D053" w14:textId="77777777" w:rsidR="00F962B1" w:rsidRPr="00134A17"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Nature of injuries</w:t>
                            </w:r>
                          </w:p>
                          <w:p w14:paraId="490BE18F" w14:textId="77777777" w:rsidR="00F962B1" w:rsidRPr="008746D5"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Location of the injured person (i.e., building name, address, room number)</w:t>
                            </w:r>
                          </w:p>
                          <w:p w14:paraId="67D909E2"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safe to do so and properly trained, aid will be provided to the injured party until professional help arrives</w:t>
                            </w:r>
                          </w:p>
                          <w:p w14:paraId="0C5D0244"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area where the victim is will be kept clear and secure</w:t>
                            </w:r>
                          </w:p>
                          <w:p w14:paraId="672C920A"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 or their designee</w:t>
                            </w:r>
                            <w:r>
                              <w:rPr>
                                <w:rFonts w:ascii="Baskerville" w:hAnsi="Baskerville"/>
                                <w:sz w:val="22"/>
                                <w:szCs w:val="22"/>
                              </w:rPr>
                              <w:t xml:space="preserve"> will communicate will facility occupants to provide awareness and instructions</w:t>
                            </w:r>
                          </w:p>
                          <w:p w14:paraId="33EB7156" w14:textId="77777777" w:rsidR="00F962B1" w:rsidRPr="009D543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911 was called, meet response personnel at the front door and direct them to the victim</w:t>
                            </w:r>
                          </w:p>
                          <w:p w14:paraId="6A67B2B4"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Public Information Officer</w:t>
                            </w:r>
                            <w:r>
                              <w:rPr>
                                <w:rFonts w:ascii="Baskerville" w:hAnsi="Baskerville"/>
                                <w:sz w:val="22"/>
                                <w:szCs w:val="22"/>
                              </w:rPr>
                              <w:t xml:space="preserve"> will contact the victim’s emergency 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C900EE8" id="Text Box 124" o:spid="_x0000_s1100" type="#_x0000_t202" style="width:540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" filled="f" strokecolor="#e6a52c" strokeweight="2.25pt">
                <v:textbox>
                  <w:txbxContent>
                    <w:p w14:paraId="797C49F9"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302EDBBB" w14:textId="77777777" w:rsidR="00F962B1" w:rsidRPr="00631AF2" w:rsidRDefault="00F962B1" w:rsidP="00F962B1">
                      <w:pPr>
                        <w:rPr>
                          <w:rFonts w:ascii="Baskerville" w:hAnsi="Baskerville"/>
                          <w:b/>
                          <w:bCs/>
                          <w:color w:val="002060"/>
                          <w:sz w:val="10"/>
                          <w:szCs w:val="10"/>
                        </w:rPr>
                      </w:pPr>
                    </w:p>
                    <w:p w14:paraId="10B05B98" w14:textId="77777777" w:rsidR="00F962B1" w:rsidRPr="00134A1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to discover the medical emergency will call or designate someone to call 911. The following information will be provided.</w:t>
                      </w:r>
                    </w:p>
                    <w:p w14:paraId="58B694B5" w14:textId="77777777" w:rsidR="00F962B1" w:rsidRPr="00134A17"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Type of incident</w:t>
                      </w:r>
                    </w:p>
                    <w:p w14:paraId="6F73D053" w14:textId="77777777" w:rsidR="00F962B1" w:rsidRPr="00134A17"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Nature of injuries</w:t>
                      </w:r>
                    </w:p>
                    <w:p w14:paraId="490BE18F" w14:textId="77777777" w:rsidR="00F962B1" w:rsidRPr="008746D5"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Location of the injured person (i.e., building name, address, room number)</w:t>
                      </w:r>
                    </w:p>
                    <w:p w14:paraId="67D909E2"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safe to do so and properly trained, aid will be provided to the injured party until professional help arrives</w:t>
                      </w:r>
                    </w:p>
                    <w:p w14:paraId="0C5D0244"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area where the victim is will be kept clear and secure</w:t>
                      </w:r>
                    </w:p>
                    <w:p w14:paraId="672C920A"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 or their designee</w:t>
                      </w:r>
                      <w:r>
                        <w:rPr>
                          <w:rFonts w:ascii="Baskerville" w:hAnsi="Baskerville"/>
                          <w:sz w:val="22"/>
                          <w:szCs w:val="22"/>
                        </w:rPr>
                        <w:t xml:space="preserve"> will communicate will facility occupants to provide awareness and instructions</w:t>
                      </w:r>
                    </w:p>
                    <w:p w14:paraId="33EB7156" w14:textId="77777777" w:rsidR="00F962B1" w:rsidRPr="009D543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911 was called, meet response personnel at the front door and direct them to the victim</w:t>
                      </w:r>
                    </w:p>
                    <w:p w14:paraId="6A67B2B4"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Public Information Officer</w:t>
                      </w:r>
                      <w:r>
                        <w:rPr>
                          <w:rFonts w:ascii="Baskerville" w:hAnsi="Baskerville"/>
                          <w:sz w:val="22"/>
                          <w:szCs w:val="22"/>
                        </w:rPr>
                        <w:t xml:space="preserve"> will contact the victim’s emergency contact</w:t>
                      </w:r>
                    </w:p>
                  </w:txbxContent>
                </v:textbox>
                <w10:anchorlock/>
              </v:shape>
            </w:pict>
          </mc:Fallback>
        </mc:AlternateContent>
      </w:r>
    </w:p>
    <w:p w14:paraId="566242A5" w14:textId="77777777" w:rsidR="00F962B1" w:rsidRPr="00134A17" w:rsidRDefault="00F962B1" w:rsidP="00F962B1">
      <w:pPr>
        <w:pStyle w:val="NoSpacing"/>
        <w:rPr>
          <w:rFonts w:ascii="Franklin Gothic Book" w:hAnsi="Franklin Gothic Book"/>
          <w:sz w:val="10"/>
          <w:szCs w:val="10"/>
        </w:rPr>
      </w:pPr>
    </w:p>
    <w:p w14:paraId="12A3A250" w14:textId="77777777" w:rsidR="00F962B1" w:rsidRDefault="00F962B1" w:rsidP="00F962B1">
      <w:pPr>
        <w:rPr>
          <w:rFonts w:ascii="Franklin Gothic Book" w:hAnsi="Franklin Gothic Book"/>
        </w:rPr>
      </w:pPr>
      <w:r>
        <w:rPr>
          <w:noProof/>
          <w:color w:val="2B579A"/>
          <w:shd w:val="clear" w:color="auto" w:fill="E6E6E6"/>
        </w:rPr>
        <mc:AlternateContent>
          <mc:Choice Requires="wps">
            <w:drawing>
              <wp:inline distT="0" distB="0" distL="0" distR="0" wp14:anchorId="2E66B577" wp14:editId="354C50C0">
                <wp:extent cx="6858000" cy="1743740"/>
                <wp:effectExtent l="12700" t="12700" r="12700" b="8890"/>
                <wp:docPr id="194" name="Text Box 194"/>
                <wp:cNvGraphicFramePr/>
                <a:graphic xmlns:a="http://schemas.openxmlformats.org/drawingml/2006/main">
                  <a:graphicData uri="http://schemas.microsoft.com/office/word/2010/wordprocessingShape">
                    <wps:wsp>
                      <wps:cNvSpPr txBox="1"/>
                      <wps:spPr>
                        <a:xfrm>
                          <a:off x="0" y="0"/>
                          <a:ext cx="6858000" cy="1743740"/>
                        </a:xfrm>
                        <a:prstGeom prst="rect">
                          <a:avLst/>
                        </a:prstGeom>
                        <a:noFill/>
                        <a:ln w="28575">
                          <a:solidFill>
                            <a:srgbClr val="E6A52C"/>
                          </a:solidFill>
                        </a:ln>
                      </wps:spPr>
                      <wps:txbx>
                        <w:txbxContent>
                          <w:p w14:paraId="4A5DAA7A"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UNCONSCIOUS PERSON PROCEDURES</w:t>
                            </w:r>
                          </w:p>
                          <w:p w14:paraId="0661D6C0" w14:textId="77777777" w:rsidR="00F962B1" w:rsidRPr="00631AF2" w:rsidRDefault="00F962B1" w:rsidP="00F962B1">
                            <w:pPr>
                              <w:rPr>
                                <w:rFonts w:ascii="Baskerville" w:hAnsi="Baskerville"/>
                                <w:b/>
                                <w:bCs/>
                                <w:color w:val="002060"/>
                                <w:sz w:val="10"/>
                                <w:szCs w:val="10"/>
                              </w:rPr>
                            </w:pPr>
                          </w:p>
                          <w:p w14:paraId="727841B7" w14:textId="77777777" w:rsidR="00F962B1" w:rsidRPr="00DD314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who discovers the victim will walk over to the victim and shout “Are You Ok?”</w:t>
                            </w:r>
                          </w:p>
                          <w:p w14:paraId="0A7DEBA4" w14:textId="77777777" w:rsidR="00F962B1" w:rsidRPr="00134A1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no response is received, the person will check the person for signs of breathing and a pulse. If there are no signs of breathing or a pulse, the person will proceed with delivering Cardiopulmonary Resuscitation (CPR) and send someone else to retrieve the AED.</w:t>
                            </w:r>
                          </w:p>
                          <w:p w14:paraId="1BC5A442"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will continue providing CPR until the person regains consciousness, a qualified professional arrives, or the AED arrives.</w:t>
                            </w:r>
                          </w:p>
                          <w:p w14:paraId="083B3BDE" w14:textId="77777777" w:rsidR="00F962B1" w:rsidRPr="00D1602C"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Once the AED arrives, the person will connect it to the victim and follow its instructions.</w:t>
                            </w:r>
                          </w:p>
                          <w:p w14:paraId="6374567D"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CPR and use of the AED will be continued until a qualified professional arrives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E66B577" id="Text Box 194" o:spid="_x0000_s1101" type="#_x0000_t202" style="width:540pt;height:13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" filled="f" strokecolor="#e6a52c" strokeweight="2.25pt">
                <v:textbox>
                  <w:txbxContent>
                    <w:p w14:paraId="4A5DAA7A"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UNCONSCIOUS PERSON PROCEDURES</w:t>
                      </w:r>
                    </w:p>
                    <w:p w14:paraId="0661D6C0" w14:textId="77777777" w:rsidR="00F962B1" w:rsidRPr="00631AF2" w:rsidRDefault="00F962B1" w:rsidP="00F962B1">
                      <w:pPr>
                        <w:rPr>
                          <w:rFonts w:ascii="Baskerville" w:hAnsi="Baskerville"/>
                          <w:b/>
                          <w:bCs/>
                          <w:color w:val="002060"/>
                          <w:sz w:val="10"/>
                          <w:szCs w:val="10"/>
                        </w:rPr>
                      </w:pPr>
                    </w:p>
                    <w:p w14:paraId="727841B7" w14:textId="77777777" w:rsidR="00F962B1" w:rsidRPr="00DD314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who discovers the victim will walk over to the victim and shout “Are You Ok?”</w:t>
                      </w:r>
                    </w:p>
                    <w:p w14:paraId="0A7DEBA4" w14:textId="77777777" w:rsidR="00F962B1" w:rsidRPr="00134A1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no response is received, the person will check the person for signs of breathing and a pulse. If there are no signs of breathing or a pulse, the person will proceed with delivering Cardiopulmonary Resuscitation (CPR) and send someone else to retrieve the AED.</w:t>
                      </w:r>
                    </w:p>
                    <w:p w14:paraId="1BC5A442"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will continue providing CPR until the person regains consciousness, a qualified professional arrives, or the AED arrives.</w:t>
                      </w:r>
                    </w:p>
                    <w:p w14:paraId="083B3BDE" w14:textId="77777777" w:rsidR="00F962B1" w:rsidRPr="00D1602C"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Once the AED arrives, the person will connect it to the victim and follow its instructions.</w:t>
                      </w:r>
                    </w:p>
                    <w:p w14:paraId="6374567D" w14:textId="77777777" w:rsidR="00F962B1" w:rsidRPr="00784A4D"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CPR and use of the AED will be continued until a qualified professional arrives</w:t>
                      </w:r>
                    </w:p>
                  </w:txbxContent>
                </v:textbox>
                <w10:anchorlock/>
              </v:shape>
            </w:pict>
          </mc:Fallback>
        </mc:AlternateContent>
      </w:r>
    </w:p>
    <w:p w14:paraId="2A969FE5" w14:textId="77777777" w:rsidR="00F962B1" w:rsidRDefault="00F962B1" w:rsidP="00F962B1">
      <w:pPr>
        <w:rPr>
          <w:rFonts w:ascii="Franklin Gothic Book" w:hAnsi="Franklin Gothic Book"/>
          <w:sz w:val="10"/>
          <w:szCs w:val="10"/>
        </w:rPr>
      </w:pPr>
    </w:p>
    <w:p w14:paraId="6F80DCF2" w14:textId="77777777" w:rsidR="00F962B1"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4BC2AA45" wp14:editId="060AEEB7">
                <wp:extent cx="6858000" cy="880435"/>
                <wp:effectExtent l="12700" t="12700" r="12700" b="8890"/>
                <wp:docPr id="205" name="Text Box 205"/>
                <wp:cNvGraphicFramePr/>
                <a:graphic xmlns:a="http://schemas.openxmlformats.org/drawingml/2006/main">
                  <a:graphicData uri="http://schemas.microsoft.com/office/word/2010/wordprocessingShape">
                    <wps:wsp>
                      <wps:cNvSpPr txBox="1"/>
                      <wps:spPr>
                        <a:xfrm>
                          <a:off x="0" y="0"/>
                          <a:ext cx="6858000" cy="880435"/>
                        </a:xfrm>
                        <a:prstGeom prst="rect">
                          <a:avLst/>
                        </a:prstGeom>
                        <a:noFill/>
                        <a:ln w="28575">
                          <a:solidFill>
                            <a:srgbClr val="E6A52C"/>
                          </a:solidFill>
                        </a:ln>
                      </wps:spPr>
                      <wps:txbx>
                        <w:txbxContent>
                          <w:p w14:paraId="4C2C5145"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PERSON WHO IS CHOKING PROCEDURES</w:t>
                            </w:r>
                          </w:p>
                          <w:p w14:paraId="5B36B236" w14:textId="77777777" w:rsidR="00F962B1" w:rsidRPr="008754C9" w:rsidRDefault="00F962B1" w:rsidP="00F962B1">
                            <w:pPr>
                              <w:rPr>
                                <w:rFonts w:ascii="Baskerville" w:hAnsi="Baskerville"/>
                                <w:b/>
                                <w:bCs/>
                                <w:color w:val="101D2F"/>
                                <w:sz w:val="10"/>
                                <w:szCs w:val="10"/>
                              </w:rPr>
                            </w:pPr>
                          </w:p>
                          <w:p w14:paraId="5C5FA75E" w14:textId="77777777" w:rsidR="00F962B1" w:rsidRPr="00DD314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who discovers the victim will walk over to the victim and ask if they need assistance</w:t>
                            </w:r>
                          </w:p>
                          <w:p w14:paraId="5CA4B49D" w14:textId="77777777" w:rsidR="00F962B1" w:rsidRPr="00A857AC"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victim indicates they need assistance, the person will perform the Heimlich maneuver until a qualified professional arrives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BC2AA45" id="Text Box 205" o:spid="_x0000_s1102" type="#_x0000_t202" style="width:540pt;height:6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" filled="f" strokecolor="#e6a52c" strokeweight="2.25pt">
                <v:textbox>
                  <w:txbxContent>
                    <w:p w14:paraId="4C2C5145"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PERSON WHO IS CHOKING PROCEDURES</w:t>
                      </w:r>
                    </w:p>
                    <w:p w14:paraId="5B36B236" w14:textId="77777777" w:rsidR="00F962B1" w:rsidRPr="008754C9" w:rsidRDefault="00F962B1" w:rsidP="00F962B1">
                      <w:pPr>
                        <w:rPr>
                          <w:rFonts w:ascii="Baskerville" w:hAnsi="Baskerville"/>
                          <w:b/>
                          <w:bCs/>
                          <w:color w:val="101D2F"/>
                          <w:sz w:val="10"/>
                          <w:szCs w:val="10"/>
                        </w:rPr>
                      </w:pPr>
                    </w:p>
                    <w:p w14:paraId="5C5FA75E" w14:textId="77777777" w:rsidR="00F962B1" w:rsidRPr="00DD3146"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 who discovers the victim will walk over to the victim and ask if they need assistance</w:t>
                      </w:r>
                    </w:p>
                    <w:p w14:paraId="5CA4B49D" w14:textId="77777777" w:rsidR="00F962B1" w:rsidRPr="00A857AC"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victim indicates they need assistance, the person will perform the Heimlich maneuver until a qualified professional arrives</w:t>
                      </w:r>
                    </w:p>
                  </w:txbxContent>
                </v:textbox>
                <w10:anchorlock/>
              </v:shape>
            </w:pict>
          </mc:Fallback>
        </mc:AlternateContent>
      </w:r>
    </w:p>
    <w:p w14:paraId="3DA91811" w14:textId="77777777" w:rsidR="00F962B1" w:rsidRDefault="00F962B1" w:rsidP="00F962B1">
      <w:pPr>
        <w:rPr>
          <w:rFonts w:ascii="Franklin Gothic Book" w:hAnsi="Franklin Gothic Book"/>
          <w:sz w:val="10"/>
          <w:szCs w:val="10"/>
        </w:rPr>
      </w:pPr>
    </w:p>
    <w:p w14:paraId="1B0D0A3C" w14:textId="77777777" w:rsidR="00F962B1" w:rsidRPr="00D1602C"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6C748731" wp14:editId="4D736327">
                <wp:extent cx="6858000" cy="1241942"/>
                <wp:effectExtent l="12700" t="12700" r="12700" b="15875"/>
                <wp:docPr id="209" name="Text Box 209"/>
                <wp:cNvGraphicFramePr/>
                <a:graphic xmlns:a="http://schemas.openxmlformats.org/drawingml/2006/main">
                  <a:graphicData uri="http://schemas.microsoft.com/office/word/2010/wordprocessingShape">
                    <wps:wsp>
                      <wps:cNvSpPr txBox="1"/>
                      <wps:spPr>
                        <a:xfrm>
                          <a:off x="0" y="0"/>
                          <a:ext cx="6858000" cy="1241942"/>
                        </a:xfrm>
                        <a:prstGeom prst="rect">
                          <a:avLst/>
                        </a:prstGeom>
                        <a:noFill/>
                        <a:ln w="28575">
                          <a:solidFill>
                            <a:srgbClr val="E6A52C"/>
                          </a:solidFill>
                        </a:ln>
                      </wps:spPr>
                      <wps:txbx>
                        <w:txbxContent>
                          <w:p w14:paraId="7F537D1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SEVERE BLEEDING PROCEDURES</w:t>
                            </w:r>
                          </w:p>
                          <w:p w14:paraId="40F40FE3" w14:textId="77777777" w:rsidR="00F962B1" w:rsidRPr="00631AF2" w:rsidRDefault="00F962B1" w:rsidP="00F962B1">
                            <w:pPr>
                              <w:rPr>
                                <w:rFonts w:ascii="Baskerville" w:hAnsi="Baskerville"/>
                                <w:b/>
                                <w:bCs/>
                                <w:color w:val="002060"/>
                                <w:sz w:val="10"/>
                                <w:szCs w:val="10"/>
                              </w:rPr>
                            </w:pPr>
                          </w:p>
                          <w:p w14:paraId="6E125A98" w14:textId="77777777" w:rsidR="00F962B1" w:rsidRPr="00A857AC"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person who discovers the victim will: </w:t>
                            </w:r>
                          </w:p>
                          <w:p w14:paraId="512A5EF8" w14:textId="77777777" w:rsidR="00F962B1" w:rsidRPr="00A857AC"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Locate the bleeding and remove any debris/clothing on the wound</w:t>
                            </w:r>
                          </w:p>
                          <w:p w14:paraId="618A43B5" w14:textId="77777777" w:rsidR="00F962B1" w:rsidRPr="003B2D5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Utilize gauze or a clean cloth to cover the wound and apply pressure until the bleeding stops</w:t>
                            </w:r>
                          </w:p>
                          <w:p w14:paraId="10545B03" w14:textId="77777777" w:rsidR="00F962B1" w:rsidRPr="003B2D5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the blood seeps through the gauze or cloth, apply another layer and continue to apply pressure</w:t>
                            </w:r>
                          </w:p>
                          <w:p w14:paraId="0F3436EB" w14:textId="77777777" w:rsidR="00F962B1" w:rsidRPr="00784A4D"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the bleeding cannot be stopped and is on an extremity, a tourniquet will be applied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C748731" id="Text Box 209" o:spid="_x0000_s1103" type="#_x0000_t202" style="width:540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" filled="f" strokecolor="#e6a52c" strokeweight="2.25pt">
                <v:textbox>
                  <w:txbxContent>
                    <w:p w14:paraId="7F537D1F"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SEVERE BLEEDING PROCEDURES</w:t>
                      </w:r>
                    </w:p>
                    <w:p w14:paraId="40F40FE3" w14:textId="77777777" w:rsidR="00F962B1" w:rsidRPr="00631AF2" w:rsidRDefault="00F962B1" w:rsidP="00F962B1">
                      <w:pPr>
                        <w:rPr>
                          <w:rFonts w:ascii="Baskerville" w:hAnsi="Baskerville"/>
                          <w:b/>
                          <w:bCs/>
                          <w:color w:val="002060"/>
                          <w:sz w:val="10"/>
                          <w:szCs w:val="10"/>
                        </w:rPr>
                      </w:pPr>
                    </w:p>
                    <w:p w14:paraId="6E125A98" w14:textId="77777777" w:rsidR="00F962B1" w:rsidRPr="00A857AC"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person who discovers the victim will: </w:t>
                      </w:r>
                    </w:p>
                    <w:p w14:paraId="512A5EF8" w14:textId="77777777" w:rsidR="00F962B1" w:rsidRPr="00A857AC"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Locate the bleeding and remove any debris/clothing on the wound</w:t>
                      </w:r>
                    </w:p>
                    <w:p w14:paraId="618A43B5" w14:textId="77777777" w:rsidR="00F962B1" w:rsidRPr="003B2D5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Utilize gauze or a clean cloth to cover the wound and apply pressure until the bleeding stops</w:t>
                      </w:r>
                    </w:p>
                    <w:p w14:paraId="10545B03" w14:textId="77777777" w:rsidR="00F962B1" w:rsidRPr="003B2D58"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the blood seeps through the gauze or cloth, apply another layer and continue to apply pressure</w:t>
                      </w:r>
                    </w:p>
                    <w:p w14:paraId="0F3436EB" w14:textId="77777777" w:rsidR="00F962B1" w:rsidRPr="00784A4D"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the bleeding cannot be stopped and is on an extremity, a tourniquet will be applied</w:t>
                      </w:r>
                    </w:p>
                  </w:txbxContent>
                </v:textbox>
                <w10:anchorlock/>
              </v:shape>
            </w:pict>
          </mc:Fallback>
        </mc:AlternateContent>
      </w:r>
    </w:p>
    <w:p w14:paraId="5E4E7344" w14:textId="77777777" w:rsidR="00F962B1" w:rsidRDefault="00F962B1" w:rsidP="00F962B1">
      <w:pPr>
        <w:pStyle w:val="Heading3"/>
        <w:rPr>
          <w:rFonts w:ascii="Franklin Gothic Book" w:hAnsi="Franklin Gothic Book"/>
          <w:b/>
          <w:bCs/>
          <w:color w:val="002060"/>
          <w:sz w:val="32"/>
          <w:szCs w:val="32"/>
        </w:rPr>
        <w:sectPr w:rsidR="00F962B1" w:rsidSect="009D5431">
          <w:pgSz w:w="12240" w:h="15840"/>
          <w:pgMar w:top="720" w:right="720" w:bottom="720" w:left="720" w:header="720" w:footer="720" w:gutter="0"/>
          <w:cols w:space="720"/>
          <w:titlePg/>
          <w:docGrid w:linePitch="360"/>
        </w:sectPr>
      </w:pPr>
    </w:p>
    <w:p w14:paraId="02A8DEE2" w14:textId="77777777" w:rsidR="00F962B1" w:rsidRPr="002F710E" w:rsidRDefault="00F962B1" w:rsidP="00F962B1">
      <w:pPr>
        <w:pStyle w:val="Heading3"/>
        <w:jc w:val="center"/>
        <w:rPr>
          <w:rFonts w:ascii="Baskerville" w:hAnsi="Baskerville"/>
          <w:b/>
          <w:bCs/>
          <w:color w:val="1C3250"/>
          <w:sz w:val="32"/>
          <w:szCs w:val="32"/>
        </w:rPr>
      </w:pPr>
      <w:bookmarkStart w:id="131" w:name="_Toc83966790"/>
      <w:r w:rsidRPr="002F710E">
        <w:rPr>
          <w:rFonts w:ascii="Baskerville" w:hAnsi="Baskerville"/>
          <w:b/>
          <w:bCs/>
          <w:color w:val="1C3250"/>
          <w:sz w:val="32"/>
          <w:szCs w:val="32"/>
        </w:rPr>
        <w:lastRenderedPageBreak/>
        <w:t>Acts of Violence and Intimidation Procedures</w:t>
      </w:r>
      <w:bookmarkEnd w:id="131"/>
    </w:p>
    <w:p w14:paraId="237B3C26" w14:textId="77777777" w:rsidR="00F962B1" w:rsidRDefault="00F962B1" w:rsidP="00F962B1">
      <w:r>
        <w:rPr>
          <w:noProof/>
          <w:color w:val="2B579A"/>
          <w:shd w:val="clear" w:color="auto" w:fill="E6E6E6"/>
        </w:rPr>
        <mc:AlternateContent>
          <mc:Choice Requires="wps">
            <w:drawing>
              <wp:inline distT="0" distB="0" distL="0" distR="0" wp14:anchorId="5EAFAEDA" wp14:editId="14D3B950">
                <wp:extent cx="6858000" cy="1284473"/>
                <wp:effectExtent l="12700" t="12700" r="12700" b="11430"/>
                <wp:docPr id="221" name="Text Box 221"/>
                <wp:cNvGraphicFramePr/>
                <a:graphic xmlns:a="http://schemas.openxmlformats.org/drawingml/2006/main">
                  <a:graphicData uri="http://schemas.microsoft.com/office/word/2010/wordprocessingShape">
                    <wps:wsp>
                      <wps:cNvSpPr txBox="1"/>
                      <wps:spPr>
                        <a:xfrm>
                          <a:off x="0" y="0"/>
                          <a:ext cx="6858000" cy="1284473"/>
                        </a:xfrm>
                        <a:prstGeom prst="rect">
                          <a:avLst/>
                        </a:prstGeom>
                        <a:noFill/>
                        <a:ln w="28575">
                          <a:solidFill>
                            <a:srgbClr val="1C3250"/>
                          </a:solidFill>
                        </a:ln>
                      </wps:spPr>
                      <wps:txbx>
                        <w:txbxContent>
                          <w:p w14:paraId="5E811AC0"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SCENARIOS</w:t>
                            </w:r>
                          </w:p>
                          <w:p w14:paraId="19EC3316" w14:textId="77777777" w:rsidR="00F962B1" w:rsidRPr="00134A17"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Physical Assault</w:t>
                            </w:r>
                          </w:p>
                          <w:p w14:paraId="157085B9"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Sexual Assault</w:t>
                            </w:r>
                          </w:p>
                          <w:p w14:paraId="18C6BC90"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Stalking</w:t>
                            </w:r>
                          </w:p>
                          <w:p w14:paraId="1B3C9630"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Harassment</w:t>
                            </w:r>
                          </w:p>
                          <w:p w14:paraId="7E5A79EA" w14:textId="77777777" w:rsidR="00F962B1"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Domestic Violence</w:t>
                            </w:r>
                          </w:p>
                          <w:p w14:paraId="7003F4F9"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Property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EAFAEDA" id="Text Box 221" o:spid="_x0000_s1104" type="#_x0000_t202" style="width:540pt;height:10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" filled="f" strokecolor="#1c3250" strokeweight="2.25pt">
                <v:textbox>
                  <w:txbxContent>
                    <w:p w14:paraId="5E811AC0"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SCENARIOS</w:t>
                      </w:r>
                    </w:p>
                    <w:p w14:paraId="19EC3316" w14:textId="77777777" w:rsidR="00F962B1" w:rsidRPr="00134A17"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Physical Assault</w:t>
                      </w:r>
                    </w:p>
                    <w:p w14:paraId="157085B9"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Sexual Assault</w:t>
                      </w:r>
                    </w:p>
                    <w:p w14:paraId="18C6BC90"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Stalking</w:t>
                      </w:r>
                    </w:p>
                    <w:p w14:paraId="1B3C9630" w14:textId="77777777" w:rsidR="00F962B1" w:rsidRPr="00CF65D6"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Harassment</w:t>
                      </w:r>
                    </w:p>
                    <w:p w14:paraId="7E5A79EA" w14:textId="77777777" w:rsidR="00F962B1"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Domestic Violence</w:t>
                      </w:r>
                    </w:p>
                    <w:p w14:paraId="7003F4F9" w14:textId="77777777" w:rsidR="00F962B1" w:rsidRPr="00725E94"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Property Damage</w:t>
                      </w:r>
                    </w:p>
                  </w:txbxContent>
                </v:textbox>
                <w10:anchorlock/>
              </v:shape>
            </w:pict>
          </mc:Fallback>
        </mc:AlternateContent>
      </w:r>
    </w:p>
    <w:p w14:paraId="49BF528D" w14:textId="77777777" w:rsidR="00F962B1" w:rsidRPr="005B4ED7" w:rsidRDefault="00F962B1" w:rsidP="00F962B1">
      <w:pPr>
        <w:rPr>
          <w:sz w:val="10"/>
          <w:szCs w:val="10"/>
        </w:rPr>
      </w:pPr>
    </w:p>
    <w:p w14:paraId="4BCEC669" w14:textId="77777777" w:rsidR="00F962B1" w:rsidRPr="00CF65D6" w:rsidRDefault="00F962B1" w:rsidP="00F962B1">
      <w:r>
        <w:rPr>
          <w:noProof/>
          <w:color w:val="2B579A"/>
          <w:shd w:val="clear" w:color="auto" w:fill="E6E6E6"/>
        </w:rPr>
        <mc:AlternateContent>
          <mc:Choice Requires="wps">
            <w:drawing>
              <wp:inline distT="0" distB="0" distL="0" distR="0" wp14:anchorId="1978FCEB" wp14:editId="518B8874">
                <wp:extent cx="6858000" cy="614621"/>
                <wp:effectExtent l="12700" t="12700" r="12700" b="8255"/>
                <wp:docPr id="232" name="Text Box 232"/>
                <wp:cNvGraphicFramePr/>
                <a:graphic xmlns:a="http://schemas.openxmlformats.org/drawingml/2006/main">
                  <a:graphicData uri="http://schemas.microsoft.com/office/word/2010/wordprocessingShape">
                    <wps:wsp>
                      <wps:cNvSpPr txBox="1"/>
                      <wps:spPr>
                        <a:xfrm>
                          <a:off x="0" y="0"/>
                          <a:ext cx="6858000" cy="614621"/>
                        </a:xfrm>
                        <a:prstGeom prst="rect">
                          <a:avLst/>
                        </a:prstGeom>
                        <a:noFill/>
                        <a:ln w="28575">
                          <a:solidFill>
                            <a:srgbClr val="1C3250"/>
                          </a:solidFill>
                        </a:ln>
                      </wps:spPr>
                      <wps:txbx>
                        <w:txbxContent>
                          <w:p w14:paraId="5E9D085D"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4956C5C8"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Secure the Facility (</w:t>
                            </w:r>
                            <w:r>
                              <w:rPr>
                                <w:rFonts w:ascii="Baskerville" w:hAnsi="Baskerville"/>
                                <w:b/>
                                <w:bCs/>
                                <w:sz w:val="22"/>
                                <w:szCs w:val="22"/>
                              </w:rPr>
                              <w:t>See Secure the Facility Procedures – Page 36</w:t>
                            </w:r>
                            <w:r>
                              <w:rPr>
                                <w:rFonts w:ascii="Baskerville" w:hAnsi="Baskerville"/>
                                <w:sz w:val="22"/>
                                <w:szCs w:val="22"/>
                              </w:rPr>
                              <w:t>)</w:t>
                            </w:r>
                          </w:p>
                          <w:p w14:paraId="20EE5603"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Lockdown/Barricade Procedures – Page 35</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978FCEB" id="Text Box 232" o:spid="_x0000_s1105" type="#_x0000_t202" style="width:540pt;height:4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" filled="f" strokecolor="#1c3250" strokeweight="2.25pt">
                <v:textbox>
                  <w:txbxContent>
                    <w:p w14:paraId="5E9D085D"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4956C5C8"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Secure the Facility (</w:t>
                      </w:r>
                      <w:r>
                        <w:rPr>
                          <w:rFonts w:ascii="Baskerville" w:hAnsi="Baskerville"/>
                          <w:b/>
                          <w:bCs/>
                          <w:sz w:val="22"/>
                          <w:szCs w:val="22"/>
                        </w:rPr>
                        <w:t>See Secure the Facility Procedures – Page 36</w:t>
                      </w:r>
                      <w:r>
                        <w:rPr>
                          <w:rFonts w:ascii="Baskerville" w:hAnsi="Baskerville"/>
                          <w:sz w:val="22"/>
                          <w:szCs w:val="22"/>
                        </w:rPr>
                        <w:t>)</w:t>
                      </w:r>
                    </w:p>
                    <w:p w14:paraId="20EE5603"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Lockdown/Barricade Procedures – Page 35</w:t>
                      </w:r>
                      <w:r>
                        <w:rPr>
                          <w:rFonts w:ascii="Baskerville" w:hAnsi="Baskerville"/>
                          <w:sz w:val="22"/>
                          <w:szCs w:val="22"/>
                        </w:rPr>
                        <w:t>)</w:t>
                      </w:r>
                    </w:p>
                  </w:txbxContent>
                </v:textbox>
                <w10:anchorlock/>
              </v:shape>
            </w:pict>
          </mc:Fallback>
        </mc:AlternateContent>
      </w:r>
    </w:p>
    <w:p w14:paraId="569E8628" w14:textId="77777777" w:rsidR="00F962B1" w:rsidRDefault="00F962B1" w:rsidP="00F962B1">
      <w:pPr>
        <w:rPr>
          <w:rFonts w:ascii="Franklin Gothic Book" w:hAnsi="Franklin Gothic Book"/>
          <w:sz w:val="10"/>
          <w:szCs w:val="10"/>
        </w:rPr>
      </w:pPr>
    </w:p>
    <w:p w14:paraId="1A8D8879" w14:textId="77777777" w:rsidR="00F962B1" w:rsidRPr="00CF65D6"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70FEB61C" wp14:editId="769D468E">
                <wp:extent cx="6858000" cy="2060649"/>
                <wp:effectExtent l="12700" t="12700" r="12700" b="9525"/>
                <wp:docPr id="227" name="Text Box 227"/>
                <wp:cNvGraphicFramePr/>
                <a:graphic xmlns:a="http://schemas.openxmlformats.org/drawingml/2006/main">
                  <a:graphicData uri="http://schemas.microsoft.com/office/word/2010/wordprocessingShape">
                    <wps:wsp>
                      <wps:cNvSpPr txBox="1"/>
                      <wps:spPr>
                        <a:xfrm>
                          <a:off x="0" y="0"/>
                          <a:ext cx="6858000" cy="2060649"/>
                        </a:xfrm>
                        <a:prstGeom prst="rect">
                          <a:avLst/>
                        </a:prstGeom>
                        <a:noFill/>
                        <a:ln w="28575">
                          <a:solidFill>
                            <a:srgbClr val="E6A52C"/>
                          </a:solidFill>
                        </a:ln>
                      </wps:spPr>
                      <wps:txbx>
                        <w:txbxContent>
                          <w:p w14:paraId="5DB3FA45"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5C9500A8" w14:textId="77777777" w:rsidR="00F962B1" w:rsidRPr="00631AF2" w:rsidRDefault="00F962B1" w:rsidP="00F962B1">
                            <w:pPr>
                              <w:rPr>
                                <w:rFonts w:ascii="Baskerville" w:hAnsi="Baskerville"/>
                                <w:b/>
                                <w:bCs/>
                                <w:color w:val="002060"/>
                                <w:sz w:val="10"/>
                                <w:szCs w:val="10"/>
                              </w:rPr>
                            </w:pPr>
                          </w:p>
                          <w:p w14:paraId="5B4713D5" w14:textId="77777777" w:rsidR="00F962B1" w:rsidRPr="00BC001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an act of violence or intimidation is observed and the situation warrants it, 911 will be called</w:t>
                            </w:r>
                          </w:p>
                          <w:p w14:paraId="50D0B44F"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possible, impacted party or parties will attempt to remove themselves from the situation</w:t>
                            </w:r>
                          </w:p>
                          <w:p w14:paraId="71A2240C" w14:textId="77777777" w:rsidR="00F962B1" w:rsidRPr="00BC001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As soon as possible, the </w:t>
                            </w:r>
                            <w:r>
                              <w:rPr>
                                <w:rFonts w:ascii="Baskerville" w:hAnsi="Baskerville"/>
                                <w:b/>
                                <w:bCs/>
                                <w:sz w:val="22"/>
                                <w:szCs w:val="22"/>
                              </w:rPr>
                              <w:t xml:space="preserve">Incident Commander </w:t>
                            </w:r>
                            <w:r>
                              <w:rPr>
                                <w:rFonts w:ascii="Baskerville" w:hAnsi="Baskerville"/>
                                <w:sz w:val="22"/>
                                <w:szCs w:val="22"/>
                              </w:rPr>
                              <w:t>will be notified of the incident.</w:t>
                            </w:r>
                          </w:p>
                          <w:p w14:paraId="744DC908"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w:t>
                            </w:r>
                            <w:r>
                              <w:rPr>
                                <w:rFonts w:ascii="Baskerville" w:hAnsi="Baskerville"/>
                                <w:sz w:val="22"/>
                                <w:szCs w:val="22"/>
                              </w:rPr>
                              <w:t xml:space="preserve">will assess the situation and determine if the threat is still present. </w:t>
                            </w:r>
                          </w:p>
                          <w:p w14:paraId="67262EAA" w14:textId="77777777" w:rsidR="00F962B1" w:rsidRPr="005B4ED7"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If the threat is still present and is outside the facility, lockout procedures will be activated</w:t>
                            </w:r>
                          </w:p>
                          <w:p w14:paraId="3ED92C37" w14:textId="77777777" w:rsidR="00F962B1" w:rsidRPr="005B4ED7"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If the threat is still present and is inside the facility, lockdown procedures will be activated</w:t>
                            </w:r>
                          </w:p>
                          <w:p w14:paraId="2C820882"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communicate with facility occupants to provide situational awareness </w:t>
                            </w:r>
                          </w:p>
                          <w:p w14:paraId="138D247E" w14:textId="77777777" w:rsidR="00F962B1" w:rsidRPr="0041641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For situations like graffiti and </w:t>
                            </w:r>
                            <w:proofErr w:type="spellStart"/>
                            <w:r>
                              <w:rPr>
                                <w:rFonts w:ascii="Baskerville" w:hAnsi="Baskerville"/>
                                <w:sz w:val="22"/>
                                <w:szCs w:val="22"/>
                              </w:rPr>
                              <w:t>flyering</w:t>
                            </w:r>
                            <w:proofErr w:type="spellEnd"/>
                            <w:r>
                              <w:rPr>
                                <w:rFonts w:ascii="Baskerville" w:hAnsi="Baskerville"/>
                                <w:sz w:val="22"/>
                                <w:szCs w:val="22"/>
                              </w:rPr>
                              <w:t>, the area will be cordoned off and photos will be taken for investigation purposes</w:t>
                            </w:r>
                          </w:p>
                          <w:p w14:paraId="28BDB145"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report the incident to the SCN Duty Desk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FEB61C" id="Text Box 227" o:spid="_x0000_s1106" type="#_x0000_t202" style="width:540pt;height:1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" filled="f" strokecolor="#e6a52c" strokeweight="2.25pt">
                <v:textbox>
                  <w:txbxContent>
                    <w:p w14:paraId="5DB3FA45"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5C9500A8" w14:textId="77777777" w:rsidR="00F962B1" w:rsidRPr="00631AF2" w:rsidRDefault="00F962B1" w:rsidP="00F962B1">
                      <w:pPr>
                        <w:rPr>
                          <w:rFonts w:ascii="Baskerville" w:hAnsi="Baskerville"/>
                          <w:b/>
                          <w:bCs/>
                          <w:color w:val="002060"/>
                          <w:sz w:val="10"/>
                          <w:szCs w:val="10"/>
                        </w:rPr>
                      </w:pPr>
                    </w:p>
                    <w:p w14:paraId="5B4713D5" w14:textId="77777777" w:rsidR="00F962B1" w:rsidRPr="00BC001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an act of violence or intimidation is observed and the situation warrants it, 911 will be called</w:t>
                      </w:r>
                    </w:p>
                    <w:p w14:paraId="50D0B44F"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possible, impacted party or parties will attempt to remove themselves from the situation</w:t>
                      </w:r>
                    </w:p>
                    <w:p w14:paraId="71A2240C" w14:textId="77777777" w:rsidR="00F962B1" w:rsidRPr="00BC001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As soon as possible, the </w:t>
                      </w:r>
                      <w:r>
                        <w:rPr>
                          <w:rFonts w:ascii="Baskerville" w:hAnsi="Baskerville"/>
                          <w:b/>
                          <w:bCs/>
                          <w:sz w:val="22"/>
                          <w:szCs w:val="22"/>
                        </w:rPr>
                        <w:t xml:space="preserve">Incident Commander </w:t>
                      </w:r>
                      <w:r>
                        <w:rPr>
                          <w:rFonts w:ascii="Baskerville" w:hAnsi="Baskerville"/>
                          <w:sz w:val="22"/>
                          <w:szCs w:val="22"/>
                        </w:rPr>
                        <w:t>will be notified of the incident.</w:t>
                      </w:r>
                    </w:p>
                    <w:p w14:paraId="744DC908"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 xml:space="preserve">Incident Commander </w:t>
                      </w:r>
                      <w:r>
                        <w:rPr>
                          <w:rFonts w:ascii="Baskerville" w:hAnsi="Baskerville"/>
                          <w:sz w:val="22"/>
                          <w:szCs w:val="22"/>
                        </w:rPr>
                        <w:t xml:space="preserve">will assess the situation and determine if the threat is still present. </w:t>
                      </w:r>
                    </w:p>
                    <w:p w14:paraId="67262EAA" w14:textId="77777777" w:rsidR="00F962B1" w:rsidRPr="005B4ED7"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If the threat is still present and is outside the facility, lockout procedures will be activated</w:t>
                      </w:r>
                    </w:p>
                    <w:p w14:paraId="3ED92C37" w14:textId="77777777" w:rsidR="00F962B1" w:rsidRPr="005B4ED7" w:rsidRDefault="00F962B1" w:rsidP="00F962B1">
                      <w:pPr>
                        <w:pStyle w:val="ListParagraph"/>
                        <w:numPr>
                          <w:ilvl w:val="1"/>
                          <w:numId w:val="32"/>
                        </w:numPr>
                        <w:ind w:left="810"/>
                        <w:rPr>
                          <w:rFonts w:ascii="Baskerville" w:hAnsi="Baskerville"/>
                          <w:b/>
                          <w:bCs/>
                          <w:sz w:val="22"/>
                          <w:szCs w:val="22"/>
                        </w:rPr>
                      </w:pPr>
                      <w:r>
                        <w:rPr>
                          <w:rFonts w:ascii="Baskerville" w:hAnsi="Baskerville"/>
                          <w:sz w:val="22"/>
                          <w:szCs w:val="22"/>
                        </w:rPr>
                        <w:t>If the threat is still present and is inside the facility, lockdown procedures will be activated</w:t>
                      </w:r>
                    </w:p>
                    <w:p w14:paraId="2C820882" w14:textId="77777777" w:rsidR="00F962B1" w:rsidRPr="008746D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The </w:t>
                      </w:r>
                      <w:r>
                        <w:rPr>
                          <w:rFonts w:ascii="Baskerville" w:hAnsi="Baskerville"/>
                          <w:b/>
                          <w:bCs/>
                          <w:sz w:val="22"/>
                          <w:szCs w:val="22"/>
                        </w:rPr>
                        <w:t>Incident Commander</w:t>
                      </w:r>
                      <w:r>
                        <w:rPr>
                          <w:rFonts w:ascii="Baskerville" w:hAnsi="Baskerville"/>
                          <w:sz w:val="22"/>
                          <w:szCs w:val="22"/>
                        </w:rPr>
                        <w:t xml:space="preserve"> will communicate with facility occupants to provide situational awareness </w:t>
                      </w:r>
                    </w:p>
                    <w:p w14:paraId="138D247E" w14:textId="77777777" w:rsidR="00F962B1" w:rsidRPr="0041641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For situations like graffiti and flyering, the area will be cordoned off and photos will be taken for investigation purposes</w:t>
                      </w:r>
                    </w:p>
                    <w:p w14:paraId="28BDB145"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report the incident to the SCN Duty Desk</w:t>
                      </w:r>
                    </w:p>
                  </w:txbxContent>
                </v:textbox>
                <w10:anchorlock/>
              </v:shape>
            </w:pict>
          </mc:Fallback>
        </mc:AlternateContent>
      </w:r>
    </w:p>
    <w:p w14:paraId="42B93890" w14:textId="77777777" w:rsidR="00F962B1" w:rsidRPr="00910B84" w:rsidRDefault="00F962B1" w:rsidP="00F962B1">
      <w:pPr>
        <w:rPr>
          <w:rFonts w:ascii="Franklin Gothic Book" w:hAnsi="Franklin Gothic Book"/>
          <w:b/>
          <w:bCs/>
        </w:rPr>
      </w:pPr>
    </w:p>
    <w:p w14:paraId="56BBC567" w14:textId="77777777" w:rsidR="00F962B1" w:rsidRDefault="00F962B1" w:rsidP="00F962B1">
      <w:pPr>
        <w:pStyle w:val="Heading3"/>
        <w:jc w:val="center"/>
        <w:rPr>
          <w:rFonts w:ascii="Franklin Gothic Book" w:hAnsi="Franklin Gothic Book"/>
          <w:b/>
          <w:bCs/>
          <w:color w:val="000000" w:themeColor="text1"/>
          <w:sz w:val="32"/>
          <w:szCs w:val="32"/>
        </w:rPr>
        <w:sectPr w:rsidR="00F962B1" w:rsidSect="009D5431">
          <w:pgSz w:w="12240" w:h="15840"/>
          <w:pgMar w:top="720" w:right="720" w:bottom="720" w:left="720" w:header="720" w:footer="720" w:gutter="0"/>
          <w:cols w:space="720"/>
          <w:titlePg/>
          <w:docGrid w:linePitch="360"/>
        </w:sectPr>
      </w:pPr>
    </w:p>
    <w:p w14:paraId="7C90D921" w14:textId="77777777" w:rsidR="00F962B1" w:rsidRPr="002F710E" w:rsidRDefault="00F962B1" w:rsidP="00F962B1">
      <w:pPr>
        <w:pStyle w:val="Heading3"/>
        <w:jc w:val="center"/>
        <w:rPr>
          <w:rFonts w:ascii="Baskerville" w:hAnsi="Baskerville"/>
          <w:b/>
          <w:bCs/>
          <w:color w:val="1C3250"/>
          <w:sz w:val="32"/>
          <w:szCs w:val="32"/>
        </w:rPr>
      </w:pPr>
      <w:bookmarkStart w:id="132" w:name="_Toc83966791"/>
      <w:r w:rsidRPr="002F710E">
        <w:rPr>
          <w:rFonts w:ascii="Baskerville" w:hAnsi="Baskerville"/>
          <w:b/>
          <w:bCs/>
          <w:color w:val="1C3250"/>
          <w:sz w:val="32"/>
          <w:szCs w:val="32"/>
        </w:rPr>
        <w:lastRenderedPageBreak/>
        <w:t>Suspicious Person(s)/Activity Procedures</w:t>
      </w:r>
      <w:bookmarkEnd w:id="132"/>
    </w:p>
    <w:p w14:paraId="5BE6C996" w14:textId="77777777" w:rsidR="00F962B1" w:rsidRPr="005B4ED7" w:rsidRDefault="00F962B1" w:rsidP="00F962B1">
      <w:pPr>
        <w:rPr>
          <w:sz w:val="10"/>
          <w:szCs w:val="10"/>
        </w:rPr>
      </w:pPr>
    </w:p>
    <w:p w14:paraId="3FD07069" w14:textId="77777777" w:rsidR="00F962B1" w:rsidRPr="00CF65D6" w:rsidRDefault="00F962B1" w:rsidP="00F962B1">
      <w:r>
        <w:rPr>
          <w:noProof/>
          <w:color w:val="2B579A"/>
          <w:shd w:val="clear" w:color="auto" w:fill="E6E6E6"/>
        </w:rPr>
        <mc:AlternateContent>
          <mc:Choice Requires="wps">
            <w:drawing>
              <wp:inline distT="0" distB="0" distL="0" distR="0" wp14:anchorId="0AA8B57E" wp14:editId="054758A7">
                <wp:extent cx="6858000" cy="614621"/>
                <wp:effectExtent l="12700" t="12700" r="12700" b="8255"/>
                <wp:docPr id="247" name="Text Box 247"/>
                <wp:cNvGraphicFramePr/>
                <a:graphic xmlns:a="http://schemas.openxmlformats.org/drawingml/2006/main">
                  <a:graphicData uri="http://schemas.microsoft.com/office/word/2010/wordprocessingShape">
                    <wps:wsp>
                      <wps:cNvSpPr txBox="1"/>
                      <wps:spPr>
                        <a:xfrm>
                          <a:off x="0" y="0"/>
                          <a:ext cx="6858000" cy="614621"/>
                        </a:xfrm>
                        <a:prstGeom prst="rect">
                          <a:avLst/>
                        </a:prstGeom>
                        <a:noFill/>
                        <a:ln w="28575">
                          <a:solidFill>
                            <a:srgbClr val="1C3250"/>
                          </a:solidFill>
                        </a:ln>
                      </wps:spPr>
                      <wps:txbx>
                        <w:txbxContent>
                          <w:p w14:paraId="76E0F26C"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2EC10F8C"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Secure the Facility (</w:t>
                            </w:r>
                            <w:r>
                              <w:rPr>
                                <w:rFonts w:ascii="Baskerville" w:hAnsi="Baskerville"/>
                                <w:b/>
                                <w:bCs/>
                                <w:sz w:val="22"/>
                                <w:szCs w:val="22"/>
                              </w:rPr>
                              <w:t>See Secure the Facility Procedures – Page 36</w:t>
                            </w:r>
                            <w:r>
                              <w:rPr>
                                <w:rFonts w:ascii="Baskerville" w:hAnsi="Baskerville"/>
                                <w:sz w:val="22"/>
                                <w:szCs w:val="22"/>
                              </w:rPr>
                              <w:t>)</w:t>
                            </w:r>
                          </w:p>
                          <w:p w14:paraId="3F7E4081"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Lockdown/Barricade Procedures – Page 35</w:t>
                            </w:r>
                            <w:r>
                              <w:rPr>
                                <w:rFonts w:ascii="Baskerville" w:hAnsi="Baskerville"/>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AA8B57E" id="Text Box 247" o:spid="_x0000_s1107" type="#_x0000_t202" style="width:540pt;height:4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" filled="f" strokecolor="#1c3250" strokeweight="2.25pt">
                <v:textbox>
                  <w:txbxContent>
                    <w:p w14:paraId="76E0F26C"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2EC10F8C"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Secure the Facility (</w:t>
                      </w:r>
                      <w:r>
                        <w:rPr>
                          <w:rFonts w:ascii="Baskerville" w:hAnsi="Baskerville"/>
                          <w:b/>
                          <w:bCs/>
                          <w:sz w:val="22"/>
                          <w:szCs w:val="22"/>
                        </w:rPr>
                        <w:t>See Secure the Facility Procedures – Page 36</w:t>
                      </w:r>
                      <w:r>
                        <w:rPr>
                          <w:rFonts w:ascii="Baskerville" w:hAnsi="Baskerville"/>
                          <w:sz w:val="22"/>
                          <w:szCs w:val="22"/>
                        </w:rPr>
                        <w:t>)</w:t>
                      </w:r>
                    </w:p>
                    <w:p w14:paraId="3F7E4081" w14:textId="77777777" w:rsidR="00F962B1" w:rsidRPr="00A13CB3" w:rsidRDefault="00F962B1" w:rsidP="00F962B1">
                      <w:pPr>
                        <w:pStyle w:val="ListParagraph"/>
                        <w:numPr>
                          <w:ilvl w:val="0"/>
                          <w:numId w:val="26"/>
                        </w:numPr>
                        <w:ind w:left="360"/>
                        <w:rPr>
                          <w:rFonts w:ascii="Baskerville" w:hAnsi="Baskerville"/>
                          <w:b/>
                          <w:bCs/>
                          <w:sz w:val="22"/>
                          <w:szCs w:val="22"/>
                        </w:rPr>
                      </w:pPr>
                      <w:r>
                        <w:rPr>
                          <w:rFonts w:ascii="Baskerville" w:hAnsi="Baskerville"/>
                          <w:sz w:val="22"/>
                          <w:szCs w:val="22"/>
                        </w:rPr>
                        <w:t>Lockdown/Barricade (</w:t>
                      </w:r>
                      <w:r>
                        <w:rPr>
                          <w:rFonts w:ascii="Baskerville" w:hAnsi="Baskerville"/>
                          <w:b/>
                          <w:bCs/>
                          <w:sz w:val="22"/>
                          <w:szCs w:val="22"/>
                        </w:rPr>
                        <w:t>See Lockdown/Barricade Procedures – Page 35</w:t>
                      </w:r>
                      <w:r>
                        <w:rPr>
                          <w:rFonts w:ascii="Baskerville" w:hAnsi="Baskerville"/>
                          <w:sz w:val="22"/>
                          <w:szCs w:val="22"/>
                        </w:rPr>
                        <w:t>)</w:t>
                      </w:r>
                    </w:p>
                  </w:txbxContent>
                </v:textbox>
                <w10:anchorlock/>
              </v:shape>
            </w:pict>
          </mc:Fallback>
        </mc:AlternateContent>
      </w:r>
    </w:p>
    <w:p w14:paraId="3A753BB8" w14:textId="77777777" w:rsidR="00F962B1" w:rsidRDefault="00F962B1" w:rsidP="00F962B1">
      <w:pPr>
        <w:rPr>
          <w:rFonts w:ascii="Franklin Gothic Book" w:hAnsi="Franklin Gothic Book"/>
          <w:sz w:val="10"/>
          <w:szCs w:val="10"/>
        </w:rPr>
      </w:pPr>
    </w:p>
    <w:p w14:paraId="3E80D7F0" w14:textId="77777777" w:rsidR="00F962B1" w:rsidRPr="00CF65D6" w:rsidRDefault="00F962B1" w:rsidP="00F962B1">
      <w:pPr>
        <w:rPr>
          <w:rFonts w:ascii="Franklin Gothic Book" w:hAnsi="Franklin Gothic Book"/>
          <w:sz w:val="10"/>
          <w:szCs w:val="10"/>
        </w:rPr>
      </w:pPr>
      <w:r>
        <w:rPr>
          <w:noProof/>
          <w:color w:val="2B579A"/>
          <w:shd w:val="clear" w:color="auto" w:fill="E6E6E6"/>
        </w:rPr>
        <mc:AlternateContent>
          <mc:Choice Requires="wps">
            <w:drawing>
              <wp:inline distT="0" distB="0" distL="0" distR="0" wp14:anchorId="1D20A2C9" wp14:editId="0811C1A1">
                <wp:extent cx="6858000" cy="2539114"/>
                <wp:effectExtent l="12700" t="12700" r="12700" b="13970"/>
                <wp:docPr id="249" name="Text Box 249"/>
                <wp:cNvGraphicFramePr/>
                <a:graphic xmlns:a="http://schemas.openxmlformats.org/drawingml/2006/main">
                  <a:graphicData uri="http://schemas.microsoft.com/office/word/2010/wordprocessingShape">
                    <wps:wsp>
                      <wps:cNvSpPr txBox="1"/>
                      <wps:spPr>
                        <a:xfrm>
                          <a:off x="0" y="0"/>
                          <a:ext cx="6858000" cy="2539114"/>
                        </a:xfrm>
                        <a:prstGeom prst="rect">
                          <a:avLst/>
                        </a:prstGeom>
                        <a:noFill/>
                        <a:ln w="28575">
                          <a:solidFill>
                            <a:srgbClr val="E6A52C"/>
                          </a:solidFill>
                        </a:ln>
                      </wps:spPr>
                      <wps:txbx>
                        <w:txbxContent>
                          <w:p w14:paraId="0E0F49EB"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7B9366A1" w14:textId="77777777" w:rsidR="00F962B1" w:rsidRPr="00631AF2" w:rsidRDefault="00F962B1" w:rsidP="00F962B1">
                            <w:pPr>
                              <w:rPr>
                                <w:rFonts w:ascii="Baskerville" w:hAnsi="Baskerville"/>
                                <w:b/>
                                <w:bCs/>
                                <w:color w:val="002060"/>
                                <w:sz w:val="10"/>
                                <w:szCs w:val="10"/>
                              </w:rPr>
                            </w:pPr>
                          </w:p>
                          <w:p w14:paraId="60D51969" w14:textId="77777777" w:rsidR="00F962B1" w:rsidRPr="006361E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 suspicious person(s) or activity is noticed and the observer feels safe doing so, they will engage with the person(s) and ask if they need help</w:t>
                            </w:r>
                          </w:p>
                          <w:p w14:paraId="6A3CB2C6" w14:textId="77777777" w:rsidR="00F962B1" w:rsidRPr="006361E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observer continues to notice suspicious behavior or feels unsafe engaging with the person(s), he/she will contact security staff and/or call 911 when safe to do so. The following information will be provided:</w:t>
                            </w:r>
                          </w:p>
                          <w:p w14:paraId="35A349C5" w14:textId="77777777" w:rsidR="00F962B1" w:rsidRPr="006361E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Description of person(s)</w:t>
                            </w:r>
                          </w:p>
                          <w:p w14:paraId="5451DD5C" w14:textId="77777777" w:rsidR="00F962B1" w:rsidRPr="006361E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Description of behavior or activity</w:t>
                            </w:r>
                          </w:p>
                          <w:p w14:paraId="63A6079C" w14:textId="77777777" w:rsidR="00F962B1" w:rsidRPr="00003DDE"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Location and/or direction of travel</w:t>
                            </w:r>
                          </w:p>
                          <w:p w14:paraId="737EC8CE" w14:textId="77777777" w:rsidR="00F962B1" w:rsidRPr="00003DDE"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Other relevant information such as vehicle description or license plate numbers</w:t>
                            </w:r>
                          </w:p>
                          <w:p w14:paraId="61EA7E92" w14:textId="77777777" w:rsidR="00F962B1" w:rsidRPr="00A13CB3"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observer and/or security staff will notify the incident commander of the suspicious person(s) or activity</w:t>
                            </w:r>
                          </w:p>
                          <w:p w14:paraId="7C068B11" w14:textId="77777777" w:rsidR="00F962B1" w:rsidRPr="0041641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If it decided that the suspicious person(s) or activity is a threat to the facility or its occupants, based on the location of the incident (inside or outside), the </w:t>
                            </w:r>
                            <w:r>
                              <w:rPr>
                                <w:rFonts w:ascii="Baskerville" w:hAnsi="Baskerville"/>
                                <w:b/>
                                <w:bCs/>
                                <w:sz w:val="22"/>
                                <w:szCs w:val="22"/>
                              </w:rPr>
                              <w:t xml:space="preserve">Incident Commander </w:t>
                            </w:r>
                            <w:r>
                              <w:rPr>
                                <w:rFonts w:ascii="Baskerville" w:hAnsi="Baskerville"/>
                                <w:sz w:val="22"/>
                                <w:szCs w:val="22"/>
                              </w:rPr>
                              <w:t xml:space="preserve">will make the determination to activity </w:t>
                            </w:r>
                            <w:r>
                              <w:rPr>
                                <w:rFonts w:ascii="Baskerville" w:hAnsi="Baskerville"/>
                                <w:b/>
                                <w:bCs/>
                                <w:sz w:val="22"/>
                                <w:szCs w:val="22"/>
                              </w:rPr>
                              <w:t>Secure the Facility Procedures</w:t>
                            </w:r>
                            <w:r>
                              <w:rPr>
                                <w:rFonts w:ascii="Baskerville" w:hAnsi="Baskerville"/>
                                <w:sz w:val="22"/>
                                <w:szCs w:val="22"/>
                              </w:rPr>
                              <w:t xml:space="preserve"> or </w:t>
                            </w:r>
                            <w:r>
                              <w:rPr>
                                <w:rFonts w:ascii="Baskerville" w:hAnsi="Baskerville"/>
                                <w:b/>
                                <w:bCs/>
                                <w:sz w:val="22"/>
                                <w:szCs w:val="22"/>
                              </w:rPr>
                              <w:t>Lockdown/Barricade Procedures</w:t>
                            </w:r>
                            <w:r>
                              <w:rPr>
                                <w:rFonts w:ascii="Baskerville" w:hAnsi="Baskerville"/>
                                <w:sz w:val="22"/>
                                <w:szCs w:val="22"/>
                              </w:rPr>
                              <w:t>.</w:t>
                            </w:r>
                          </w:p>
                          <w:p w14:paraId="2211F7D3"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report the incident to the SCN Duty Desk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D20A2C9" id="Text Box 249" o:spid="_x0000_s1108" type="#_x0000_t202" style="width:540pt;height:19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" filled="f" strokecolor="#e6a52c" strokeweight="2.25pt">
                <v:textbox>
                  <w:txbxContent>
                    <w:p w14:paraId="0E0F49EB"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GENERAL PROCEDURES</w:t>
                      </w:r>
                    </w:p>
                    <w:p w14:paraId="7B9366A1" w14:textId="77777777" w:rsidR="00F962B1" w:rsidRPr="00631AF2" w:rsidRDefault="00F962B1" w:rsidP="00F962B1">
                      <w:pPr>
                        <w:rPr>
                          <w:rFonts w:ascii="Baskerville" w:hAnsi="Baskerville"/>
                          <w:b/>
                          <w:bCs/>
                          <w:color w:val="002060"/>
                          <w:sz w:val="10"/>
                          <w:szCs w:val="10"/>
                        </w:rPr>
                      </w:pPr>
                    </w:p>
                    <w:p w14:paraId="60D51969" w14:textId="77777777" w:rsidR="00F962B1" w:rsidRPr="006361E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 suspicious person(s) or activity is noticed and the observer feels safe doing so, they will engage with the person(s) and ask if they need help</w:t>
                      </w:r>
                    </w:p>
                    <w:p w14:paraId="6A3CB2C6" w14:textId="77777777" w:rsidR="00F962B1" w:rsidRPr="006361E9"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the observer continues to notice suspicious behavior or feels unsafe engaging with the person(s), he/she will contact security staff and/or call 911 when safe to do so. The following information will be provided:</w:t>
                      </w:r>
                    </w:p>
                    <w:p w14:paraId="35A349C5" w14:textId="77777777" w:rsidR="00F962B1" w:rsidRPr="006361E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Description of person(s)</w:t>
                      </w:r>
                    </w:p>
                    <w:p w14:paraId="5451DD5C" w14:textId="77777777" w:rsidR="00F962B1" w:rsidRPr="006361E9"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Description of behavior or activity</w:t>
                      </w:r>
                    </w:p>
                    <w:p w14:paraId="63A6079C" w14:textId="77777777" w:rsidR="00F962B1" w:rsidRPr="00003DDE"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Location and/or direction of travel</w:t>
                      </w:r>
                    </w:p>
                    <w:p w14:paraId="737EC8CE" w14:textId="77777777" w:rsidR="00F962B1" w:rsidRPr="00003DDE"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Other relevant information such as vehicle description or license plate numbers</w:t>
                      </w:r>
                    </w:p>
                    <w:p w14:paraId="61EA7E92" w14:textId="77777777" w:rsidR="00F962B1" w:rsidRPr="00A13CB3"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observer and/or security staff will notify the incident commander of the suspicious person(s) or activity</w:t>
                      </w:r>
                    </w:p>
                    <w:p w14:paraId="7C068B11" w14:textId="77777777" w:rsidR="00F962B1" w:rsidRPr="00416415"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If it decided that the suspicious person(s) or activity is a threat to the facility or its occupants, based on the location of the incident (inside or outside), the </w:t>
                      </w:r>
                      <w:r>
                        <w:rPr>
                          <w:rFonts w:ascii="Baskerville" w:hAnsi="Baskerville"/>
                          <w:b/>
                          <w:bCs/>
                          <w:sz w:val="22"/>
                          <w:szCs w:val="22"/>
                        </w:rPr>
                        <w:t xml:space="preserve">Incident Commander </w:t>
                      </w:r>
                      <w:r>
                        <w:rPr>
                          <w:rFonts w:ascii="Baskerville" w:hAnsi="Baskerville"/>
                          <w:sz w:val="22"/>
                          <w:szCs w:val="22"/>
                        </w:rPr>
                        <w:t xml:space="preserve">will make the determination to activity </w:t>
                      </w:r>
                      <w:r>
                        <w:rPr>
                          <w:rFonts w:ascii="Baskerville" w:hAnsi="Baskerville"/>
                          <w:b/>
                          <w:bCs/>
                          <w:sz w:val="22"/>
                          <w:szCs w:val="22"/>
                        </w:rPr>
                        <w:t>Secure the Facility Procedures</w:t>
                      </w:r>
                      <w:r>
                        <w:rPr>
                          <w:rFonts w:ascii="Baskerville" w:hAnsi="Baskerville"/>
                          <w:sz w:val="22"/>
                          <w:szCs w:val="22"/>
                        </w:rPr>
                        <w:t xml:space="preserve"> or </w:t>
                      </w:r>
                      <w:r>
                        <w:rPr>
                          <w:rFonts w:ascii="Baskerville" w:hAnsi="Baskerville"/>
                          <w:b/>
                          <w:bCs/>
                          <w:sz w:val="22"/>
                          <w:szCs w:val="22"/>
                        </w:rPr>
                        <w:t>Lockdown/Barricade Procedures</w:t>
                      </w:r>
                      <w:r>
                        <w:rPr>
                          <w:rFonts w:ascii="Baskerville" w:hAnsi="Baskerville"/>
                          <w:sz w:val="22"/>
                          <w:szCs w:val="22"/>
                        </w:rPr>
                        <w:t>.</w:t>
                      </w:r>
                    </w:p>
                    <w:p w14:paraId="2211F7D3"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 xml:space="preserve">Once safe to do so, the </w:t>
                      </w:r>
                      <w:r>
                        <w:rPr>
                          <w:rFonts w:ascii="Baskerville" w:hAnsi="Baskerville"/>
                          <w:b/>
                          <w:bCs/>
                          <w:sz w:val="22"/>
                          <w:szCs w:val="22"/>
                        </w:rPr>
                        <w:t>Liaison Officer</w:t>
                      </w:r>
                      <w:r>
                        <w:rPr>
                          <w:rFonts w:ascii="Baskerville" w:hAnsi="Baskerville"/>
                          <w:sz w:val="22"/>
                          <w:szCs w:val="22"/>
                        </w:rPr>
                        <w:t xml:space="preserve"> will report the incident to the SCN Duty Desk</w:t>
                      </w:r>
                    </w:p>
                  </w:txbxContent>
                </v:textbox>
                <w10:anchorlock/>
              </v:shape>
            </w:pict>
          </mc:Fallback>
        </mc:AlternateContent>
      </w:r>
    </w:p>
    <w:p w14:paraId="6FE8E0B6" w14:textId="77777777" w:rsidR="00F962B1" w:rsidRPr="00910B84" w:rsidRDefault="00F962B1" w:rsidP="00F962B1">
      <w:pPr>
        <w:pStyle w:val="Heading3"/>
        <w:rPr>
          <w:rFonts w:ascii="Franklin Gothic Book" w:hAnsi="Franklin Gothic Book"/>
          <w:b/>
          <w:bCs/>
          <w:color w:val="000000" w:themeColor="text1"/>
          <w:sz w:val="32"/>
          <w:szCs w:val="32"/>
        </w:rPr>
      </w:pPr>
    </w:p>
    <w:p w14:paraId="54018DBE" w14:textId="77777777" w:rsidR="00F962B1" w:rsidRDefault="00F962B1" w:rsidP="00F962B1">
      <w:pPr>
        <w:rPr>
          <w:rFonts w:ascii="Franklin Gothic Book" w:hAnsi="Franklin Gothic Book"/>
        </w:rPr>
        <w:sectPr w:rsidR="00F962B1" w:rsidSect="009D5431">
          <w:headerReference w:type="even" r:id="rId39"/>
          <w:headerReference w:type="default" r:id="rId40"/>
          <w:headerReference w:type="first" r:id="rId41"/>
          <w:pgSz w:w="12240" w:h="15840"/>
          <w:pgMar w:top="720" w:right="720" w:bottom="720" w:left="720" w:header="720" w:footer="720" w:gutter="0"/>
          <w:cols w:space="720"/>
          <w:titlePg/>
          <w:docGrid w:linePitch="360"/>
        </w:sectPr>
      </w:pPr>
    </w:p>
    <w:p w14:paraId="5AA793F4" w14:textId="77777777" w:rsidR="00F962B1" w:rsidRPr="008754C9" w:rsidRDefault="00F962B1" w:rsidP="00F962B1">
      <w:pPr>
        <w:pStyle w:val="Heading3"/>
        <w:jc w:val="center"/>
        <w:rPr>
          <w:rFonts w:ascii="Baskerville" w:hAnsi="Baskerville"/>
          <w:b/>
          <w:bCs/>
          <w:color w:val="101D2F"/>
          <w:sz w:val="32"/>
          <w:szCs w:val="32"/>
        </w:rPr>
      </w:pPr>
      <w:bookmarkStart w:id="133" w:name="_Toc83966792"/>
      <w:r w:rsidRPr="002F710E">
        <w:rPr>
          <w:rFonts w:ascii="Baskerville" w:hAnsi="Baskerville"/>
          <w:b/>
          <w:bCs/>
          <w:color w:val="1C3250"/>
          <w:sz w:val="32"/>
          <w:szCs w:val="32"/>
        </w:rPr>
        <w:lastRenderedPageBreak/>
        <w:t>Missing Person(s) Procedures</w:t>
      </w:r>
      <w:bookmarkEnd w:id="133"/>
    </w:p>
    <w:p w14:paraId="69E3E0FD" w14:textId="77777777" w:rsidR="00F962B1" w:rsidRPr="001F65D9" w:rsidRDefault="00F962B1" w:rsidP="00F962B1">
      <w:pPr>
        <w:rPr>
          <w:sz w:val="10"/>
          <w:szCs w:val="10"/>
        </w:rPr>
      </w:pPr>
    </w:p>
    <w:p w14:paraId="663B3295" w14:textId="77777777" w:rsidR="00F962B1" w:rsidRPr="00910B84" w:rsidRDefault="00F962B1" w:rsidP="00F962B1">
      <w:pPr>
        <w:rPr>
          <w:rFonts w:ascii="Franklin Gothic Book" w:hAnsi="Franklin Gothic Book"/>
        </w:rPr>
      </w:pPr>
      <w:r>
        <w:rPr>
          <w:noProof/>
          <w:color w:val="2B579A"/>
          <w:shd w:val="clear" w:color="auto" w:fill="E6E6E6"/>
        </w:rPr>
        <mc:AlternateContent>
          <mc:Choice Requires="wps">
            <w:drawing>
              <wp:inline distT="0" distB="0" distL="0" distR="0" wp14:anchorId="2C3DF157" wp14:editId="5F6064C1">
                <wp:extent cx="6858000" cy="625253"/>
                <wp:effectExtent l="12700" t="12700" r="12700" b="10160"/>
                <wp:docPr id="282" name="Text Box 282"/>
                <wp:cNvGraphicFramePr/>
                <a:graphic xmlns:a="http://schemas.openxmlformats.org/drawingml/2006/main">
                  <a:graphicData uri="http://schemas.microsoft.com/office/word/2010/wordprocessingShape">
                    <wps:wsp>
                      <wps:cNvSpPr txBox="1"/>
                      <wps:spPr>
                        <a:xfrm>
                          <a:off x="0" y="0"/>
                          <a:ext cx="6858000" cy="625253"/>
                        </a:xfrm>
                        <a:prstGeom prst="rect">
                          <a:avLst/>
                        </a:prstGeom>
                        <a:noFill/>
                        <a:ln w="28575">
                          <a:solidFill>
                            <a:srgbClr val="1C3250"/>
                          </a:solidFill>
                        </a:ln>
                      </wps:spPr>
                      <wps:txbx>
                        <w:txbxContent>
                          <w:p w14:paraId="5D00E350"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061D4B5C" w14:textId="77777777" w:rsidR="00F962B1" w:rsidRPr="008754C9" w:rsidRDefault="00F962B1" w:rsidP="00F962B1">
                            <w:pPr>
                              <w:pStyle w:val="ListParagraph"/>
                              <w:numPr>
                                <w:ilvl w:val="0"/>
                                <w:numId w:val="26"/>
                              </w:numPr>
                              <w:ind w:left="360"/>
                              <w:rPr>
                                <w:rFonts w:ascii="Baskerville" w:hAnsi="Baskerville"/>
                                <w:b/>
                                <w:bCs/>
                                <w:color w:val="101D2F"/>
                                <w:sz w:val="22"/>
                                <w:szCs w:val="22"/>
                              </w:rPr>
                            </w:pPr>
                            <w:r w:rsidRPr="008754C9">
                              <w:rPr>
                                <w:rFonts w:ascii="Baskerville" w:hAnsi="Baskerville"/>
                                <w:color w:val="101D2F"/>
                                <w:sz w:val="22"/>
                                <w:szCs w:val="22"/>
                              </w:rPr>
                              <w:t>Secure the Facility (</w:t>
                            </w:r>
                            <w:r w:rsidRPr="008754C9">
                              <w:rPr>
                                <w:rFonts w:ascii="Baskerville" w:hAnsi="Baskerville"/>
                                <w:b/>
                                <w:bCs/>
                                <w:color w:val="101D2F"/>
                                <w:sz w:val="22"/>
                                <w:szCs w:val="22"/>
                              </w:rPr>
                              <w:t>See Secure the Facility Procedures – Page 36</w:t>
                            </w:r>
                            <w:r w:rsidRPr="008754C9">
                              <w:rPr>
                                <w:rFonts w:ascii="Baskerville" w:hAnsi="Baskerville"/>
                                <w:color w:val="101D2F"/>
                                <w:sz w:val="22"/>
                                <w:szCs w:val="22"/>
                              </w:rPr>
                              <w:t>)</w:t>
                            </w:r>
                          </w:p>
                          <w:p w14:paraId="2CE0ACFD" w14:textId="77777777" w:rsidR="00F962B1" w:rsidRPr="008754C9" w:rsidRDefault="00F962B1" w:rsidP="00F962B1">
                            <w:pPr>
                              <w:pStyle w:val="ListParagraph"/>
                              <w:numPr>
                                <w:ilvl w:val="0"/>
                                <w:numId w:val="26"/>
                              </w:numPr>
                              <w:ind w:left="360"/>
                              <w:rPr>
                                <w:rFonts w:ascii="Baskerville" w:hAnsi="Baskerville"/>
                                <w:b/>
                                <w:bCs/>
                                <w:color w:val="101D2F"/>
                                <w:sz w:val="22"/>
                                <w:szCs w:val="22"/>
                              </w:rPr>
                            </w:pPr>
                            <w:r w:rsidRPr="008754C9">
                              <w:rPr>
                                <w:rFonts w:ascii="Baskerville" w:hAnsi="Baskerville"/>
                                <w:color w:val="101D2F"/>
                                <w:sz w:val="22"/>
                                <w:szCs w:val="22"/>
                              </w:rPr>
                              <w:t>Emergency Communication (</w:t>
                            </w:r>
                            <w:r w:rsidRPr="008754C9">
                              <w:rPr>
                                <w:rFonts w:ascii="Baskerville" w:hAnsi="Baskerville"/>
                                <w:b/>
                                <w:bCs/>
                                <w:color w:val="101D2F"/>
                                <w:sz w:val="22"/>
                                <w:szCs w:val="22"/>
                              </w:rPr>
                              <w:t>See the Emergency Communications Procedures – Page 25</w:t>
                            </w:r>
                            <w:r w:rsidRPr="008754C9">
                              <w:rPr>
                                <w:rFonts w:ascii="Baskerville" w:hAnsi="Baskerville"/>
                                <w:color w:val="101D2F"/>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C3DF157" id="Text Box 282" o:spid="_x0000_s1109" type="#_x0000_t202" style="width:540pt;height:4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" filled="f" strokecolor="#1c3250" strokeweight="2.25pt">
                <v:textbox>
                  <w:txbxContent>
                    <w:p w14:paraId="5D00E350"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POSSIBLE APPLICABLE PROCEDURES</w:t>
                      </w:r>
                    </w:p>
                    <w:p w14:paraId="061D4B5C" w14:textId="77777777" w:rsidR="00F962B1" w:rsidRPr="008754C9" w:rsidRDefault="00F962B1" w:rsidP="00F962B1">
                      <w:pPr>
                        <w:pStyle w:val="ListParagraph"/>
                        <w:numPr>
                          <w:ilvl w:val="0"/>
                          <w:numId w:val="26"/>
                        </w:numPr>
                        <w:ind w:left="360"/>
                        <w:rPr>
                          <w:rFonts w:ascii="Baskerville" w:hAnsi="Baskerville"/>
                          <w:b/>
                          <w:bCs/>
                          <w:color w:val="101D2F"/>
                          <w:sz w:val="22"/>
                          <w:szCs w:val="22"/>
                        </w:rPr>
                      </w:pPr>
                      <w:r w:rsidRPr="008754C9">
                        <w:rPr>
                          <w:rFonts w:ascii="Baskerville" w:hAnsi="Baskerville"/>
                          <w:color w:val="101D2F"/>
                          <w:sz w:val="22"/>
                          <w:szCs w:val="22"/>
                        </w:rPr>
                        <w:t>Secure the Facility (</w:t>
                      </w:r>
                      <w:r w:rsidRPr="008754C9">
                        <w:rPr>
                          <w:rFonts w:ascii="Baskerville" w:hAnsi="Baskerville"/>
                          <w:b/>
                          <w:bCs/>
                          <w:color w:val="101D2F"/>
                          <w:sz w:val="22"/>
                          <w:szCs w:val="22"/>
                        </w:rPr>
                        <w:t>See Secure the Facility Procedures – Page 36</w:t>
                      </w:r>
                      <w:r w:rsidRPr="008754C9">
                        <w:rPr>
                          <w:rFonts w:ascii="Baskerville" w:hAnsi="Baskerville"/>
                          <w:color w:val="101D2F"/>
                          <w:sz w:val="22"/>
                          <w:szCs w:val="22"/>
                        </w:rPr>
                        <w:t>)</w:t>
                      </w:r>
                    </w:p>
                    <w:p w14:paraId="2CE0ACFD" w14:textId="77777777" w:rsidR="00F962B1" w:rsidRPr="008754C9" w:rsidRDefault="00F962B1" w:rsidP="00F962B1">
                      <w:pPr>
                        <w:pStyle w:val="ListParagraph"/>
                        <w:numPr>
                          <w:ilvl w:val="0"/>
                          <w:numId w:val="26"/>
                        </w:numPr>
                        <w:ind w:left="360"/>
                        <w:rPr>
                          <w:rFonts w:ascii="Baskerville" w:hAnsi="Baskerville"/>
                          <w:b/>
                          <w:bCs/>
                          <w:color w:val="101D2F"/>
                          <w:sz w:val="22"/>
                          <w:szCs w:val="22"/>
                        </w:rPr>
                      </w:pPr>
                      <w:r w:rsidRPr="008754C9">
                        <w:rPr>
                          <w:rFonts w:ascii="Baskerville" w:hAnsi="Baskerville"/>
                          <w:color w:val="101D2F"/>
                          <w:sz w:val="22"/>
                          <w:szCs w:val="22"/>
                        </w:rPr>
                        <w:t>Emergency Communication (</w:t>
                      </w:r>
                      <w:r w:rsidRPr="008754C9">
                        <w:rPr>
                          <w:rFonts w:ascii="Baskerville" w:hAnsi="Baskerville"/>
                          <w:b/>
                          <w:bCs/>
                          <w:color w:val="101D2F"/>
                          <w:sz w:val="22"/>
                          <w:szCs w:val="22"/>
                        </w:rPr>
                        <w:t>See the Emergency Communications Procedures – Page 25</w:t>
                      </w:r>
                      <w:r w:rsidRPr="008754C9">
                        <w:rPr>
                          <w:rFonts w:ascii="Baskerville" w:hAnsi="Baskerville"/>
                          <w:color w:val="101D2F"/>
                          <w:sz w:val="22"/>
                          <w:szCs w:val="22"/>
                        </w:rPr>
                        <w:t>)</w:t>
                      </w:r>
                    </w:p>
                  </w:txbxContent>
                </v:textbox>
                <w10:anchorlock/>
              </v:shape>
            </w:pict>
          </mc:Fallback>
        </mc:AlternateContent>
      </w:r>
    </w:p>
    <w:p w14:paraId="081074D2" w14:textId="77777777" w:rsidR="00F962B1" w:rsidRPr="001F65D9" w:rsidRDefault="00F962B1" w:rsidP="00F962B1">
      <w:pPr>
        <w:rPr>
          <w:rFonts w:ascii="Franklin Gothic Book" w:hAnsi="Franklin Gothic Book"/>
          <w:sz w:val="10"/>
          <w:szCs w:val="10"/>
        </w:rPr>
      </w:pPr>
    </w:p>
    <w:p w14:paraId="7A5E44F9" w14:textId="77777777" w:rsidR="00F962B1" w:rsidRPr="00910B84" w:rsidRDefault="00F962B1" w:rsidP="00F962B1">
      <w:pPr>
        <w:rPr>
          <w:rFonts w:ascii="Franklin Gothic Book" w:hAnsi="Franklin Gothic Book"/>
        </w:rPr>
      </w:pPr>
      <w:r>
        <w:rPr>
          <w:noProof/>
          <w:color w:val="2B579A"/>
          <w:shd w:val="clear" w:color="auto" w:fill="E6E6E6"/>
        </w:rPr>
        <mc:AlternateContent>
          <mc:Choice Requires="wps">
            <w:drawing>
              <wp:inline distT="0" distB="0" distL="0" distR="0" wp14:anchorId="10062B44" wp14:editId="57B67970">
                <wp:extent cx="6858000" cy="3716152"/>
                <wp:effectExtent l="12700" t="12700" r="12700" b="17780"/>
                <wp:docPr id="283" name="Text Box 283"/>
                <wp:cNvGraphicFramePr/>
                <a:graphic xmlns:a="http://schemas.openxmlformats.org/drawingml/2006/main">
                  <a:graphicData uri="http://schemas.microsoft.com/office/word/2010/wordprocessingShape">
                    <wps:wsp>
                      <wps:cNvSpPr txBox="1"/>
                      <wps:spPr>
                        <a:xfrm>
                          <a:off x="0" y="0"/>
                          <a:ext cx="6858000" cy="3716152"/>
                        </a:xfrm>
                        <a:prstGeom prst="rect">
                          <a:avLst/>
                        </a:prstGeom>
                        <a:noFill/>
                        <a:ln w="28575">
                          <a:solidFill>
                            <a:srgbClr val="E6A52C"/>
                          </a:solidFill>
                        </a:ln>
                      </wps:spPr>
                      <wps:txbx>
                        <w:txbxContent>
                          <w:p w14:paraId="72DE9237"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5F9C3EBD" w14:textId="77777777" w:rsidR="00F962B1" w:rsidRPr="00631AF2" w:rsidRDefault="00F962B1" w:rsidP="00F962B1">
                            <w:pPr>
                              <w:rPr>
                                <w:rFonts w:ascii="Baskerville" w:hAnsi="Baskerville"/>
                                <w:b/>
                                <w:bCs/>
                                <w:color w:val="002060"/>
                                <w:sz w:val="10"/>
                                <w:szCs w:val="10"/>
                              </w:rPr>
                            </w:pPr>
                          </w:p>
                          <w:p w14:paraId="081FD51F"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Upon the discovery of a missing person or persons, the security and/or front desk staff will be notified. Staff will also be notified of the missing person or persons.</w:t>
                            </w:r>
                          </w:p>
                          <w:p w14:paraId="483FAE6C" w14:textId="77777777" w:rsidR="00F962B1" w:rsidRPr="00324D4E" w:rsidRDefault="00F962B1" w:rsidP="00F962B1">
                            <w:pPr>
                              <w:pStyle w:val="ListParagraph"/>
                              <w:numPr>
                                <w:ilvl w:val="0"/>
                                <w:numId w:val="32"/>
                              </w:numPr>
                              <w:ind w:left="360"/>
                              <w:rPr>
                                <w:rFonts w:ascii="Baskerville" w:hAnsi="Baskerville"/>
                                <w:b/>
                                <w:bCs/>
                                <w:sz w:val="22"/>
                                <w:szCs w:val="22"/>
                              </w:rPr>
                            </w:pPr>
                            <w:r w:rsidRPr="0037131A">
                              <w:rPr>
                                <w:rFonts w:ascii="Baskerville" w:hAnsi="Baskerville"/>
                                <w:b/>
                                <w:bCs/>
                                <w:sz w:val="22"/>
                                <w:szCs w:val="22"/>
                              </w:rPr>
                              <w:t xml:space="preserve">Secure the Facility Procedures </w:t>
                            </w:r>
                            <w:r>
                              <w:rPr>
                                <w:rFonts w:ascii="Baskerville" w:hAnsi="Baskerville"/>
                                <w:sz w:val="22"/>
                                <w:szCs w:val="22"/>
                              </w:rPr>
                              <w:t>will be activated immediately</w:t>
                            </w:r>
                          </w:p>
                          <w:p w14:paraId="4E134CDC" w14:textId="77777777" w:rsidR="00F962B1" w:rsidRPr="00324D4E"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Designated staff will be placed at every entrance/exit</w:t>
                            </w:r>
                          </w:p>
                          <w:p w14:paraId="557875C7" w14:textId="77777777" w:rsidR="00F962B1" w:rsidRPr="00324D4E"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An immediate search for the missing person or persons will begin both within the facility and on the grounds</w:t>
                            </w:r>
                          </w:p>
                          <w:p w14:paraId="094B35AD" w14:textId="77777777" w:rsidR="00F962B1" w:rsidRPr="00FD73C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after an initial search the missing person or persons is not located, local law enforcement will be notified. The following information will be provided:</w:t>
                            </w:r>
                          </w:p>
                          <w:p w14:paraId="2556F448"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Missing Person(s) Name</w:t>
                            </w:r>
                          </w:p>
                          <w:p w14:paraId="13E63E1C"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Missing Person(s) Age and Date of Birth</w:t>
                            </w:r>
                          </w:p>
                          <w:p w14:paraId="02E96462"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Where and When They Went Missing</w:t>
                            </w:r>
                          </w:p>
                          <w:p w14:paraId="4EBCBD85"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Description of the Missing Person(s) Including:</w:t>
                            </w:r>
                          </w:p>
                          <w:p w14:paraId="39BF80D2"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Height</w:t>
                            </w:r>
                          </w:p>
                          <w:p w14:paraId="02BDB92E"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Weight</w:t>
                            </w:r>
                          </w:p>
                          <w:p w14:paraId="4375D8BA"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Hair Color</w:t>
                            </w:r>
                          </w:p>
                          <w:p w14:paraId="1B082833"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Eye Color</w:t>
                            </w:r>
                          </w:p>
                          <w:p w14:paraId="22FAE1BB"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Clothing</w:t>
                            </w:r>
                          </w:p>
                          <w:p w14:paraId="0DB27510"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Distinguishing Marks</w:t>
                            </w:r>
                          </w:p>
                          <w:p w14:paraId="1241AE26"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an abduction is suspected, also provided a description, if available, of the potential abductor and/or any vehicles utilized in the abduction</w:t>
                            </w:r>
                          </w:p>
                          <w:p w14:paraId="7CC29848" w14:textId="77777777" w:rsidR="00F962B1" w:rsidRPr="00FD73C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missing person(s) guardians and/or family will be notified</w:t>
                            </w:r>
                          </w:p>
                          <w:p w14:paraId="5058F000" w14:textId="77777777" w:rsidR="00F962B1" w:rsidRPr="0037131A"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Ongoing search efforts will continue until law enforcement arrives and further instructions are provided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0062B44" id="Text Box 283" o:spid="_x0000_s1110" type="#_x0000_t202" style="width:540pt;height:29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" filled="f" strokecolor="#e6a52c" strokeweight="2.25pt">
                <v:textbox>
                  <w:txbxContent>
                    <w:p w14:paraId="72DE9237"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5F9C3EBD" w14:textId="77777777" w:rsidR="00F962B1" w:rsidRPr="00631AF2" w:rsidRDefault="00F962B1" w:rsidP="00F962B1">
                      <w:pPr>
                        <w:rPr>
                          <w:rFonts w:ascii="Baskerville" w:hAnsi="Baskerville"/>
                          <w:b/>
                          <w:bCs/>
                          <w:color w:val="002060"/>
                          <w:sz w:val="10"/>
                          <w:szCs w:val="10"/>
                        </w:rPr>
                      </w:pPr>
                    </w:p>
                    <w:p w14:paraId="081FD51F" w14:textId="77777777" w:rsidR="00F962B1" w:rsidRPr="005B4ED7"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Upon the discovery of a missing person or persons, the security and/or front desk staff will be notified. Staff will also be notified of the missing person or persons.</w:t>
                      </w:r>
                    </w:p>
                    <w:p w14:paraId="483FAE6C" w14:textId="77777777" w:rsidR="00F962B1" w:rsidRPr="00324D4E" w:rsidRDefault="00F962B1" w:rsidP="00F962B1">
                      <w:pPr>
                        <w:pStyle w:val="ListParagraph"/>
                        <w:numPr>
                          <w:ilvl w:val="0"/>
                          <w:numId w:val="32"/>
                        </w:numPr>
                        <w:ind w:left="360"/>
                        <w:rPr>
                          <w:rFonts w:ascii="Baskerville" w:hAnsi="Baskerville"/>
                          <w:b/>
                          <w:bCs/>
                          <w:sz w:val="22"/>
                          <w:szCs w:val="22"/>
                        </w:rPr>
                      </w:pPr>
                      <w:r w:rsidRPr="0037131A">
                        <w:rPr>
                          <w:rFonts w:ascii="Baskerville" w:hAnsi="Baskerville"/>
                          <w:b/>
                          <w:bCs/>
                          <w:sz w:val="22"/>
                          <w:szCs w:val="22"/>
                        </w:rPr>
                        <w:t xml:space="preserve">Secure the Facility Procedures </w:t>
                      </w:r>
                      <w:r>
                        <w:rPr>
                          <w:rFonts w:ascii="Baskerville" w:hAnsi="Baskerville"/>
                          <w:sz w:val="22"/>
                          <w:szCs w:val="22"/>
                        </w:rPr>
                        <w:t>will be activated immediately</w:t>
                      </w:r>
                    </w:p>
                    <w:p w14:paraId="4E134CDC" w14:textId="77777777" w:rsidR="00F962B1" w:rsidRPr="00324D4E"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Designated staff will be placed at every entrance/exit</w:t>
                      </w:r>
                    </w:p>
                    <w:p w14:paraId="557875C7" w14:textId="77777777" w:rsidR="00F962B1" w:rsidRPr="00324D4E"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An immediate search for the missing person or persons will begin both within the facility and on the grounds</w:t>
                      </w:r>
                    </w:p>
                    <w:p w14:paraId="094B35AD" w14:textId="77777777" w:rsidR="00F962B1" w:rsidRPr="00FD73C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If after an initial search the missing person or persons is not located, local law enforcement will be notified. The following information will be provided:</w:t>
                      </w:r>
                    </w:p>
                    <w:p w14:paraId="2556F448"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Missing Person(s) Name</w:t>
                      </w:r>
                    </w:p>
                    <w:p w14:paraId="13E63E1C"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Missing Person(s) Age and Date of Birth</w:t>
                      </w:r>
                    </w:p>
                    <w:p w14:paraId="02E96462"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Where and When They Went Missing</w:t>
                      </w:r>
                    </w:p>
                    <w:p w14:paraId="4EBCBD85"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Description of the Missing Person(s) Including:</w:t>
                      </w:r>
                    </w:p>
                    <w:p w14:paraId="39BF80D2"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Height</w:t>
                      </w:r>
                    </w:p>
                    <w:p w14:paraId="02BDB92E"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Weight</w:t>
                      </w:r>
                    </w:p>
                    <w:p w14:paraId="4375D8BA"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Hair Color</w:t>
                      </w:r>
                    </w:p>
                    <w:p w14:paraId="1B082833"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Eye Color</w:t>
                      </w:r>
                    </w:p>
                    <w:p w14:paraId="22FAE1BB"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Clothing</w:t>
                      </w:r>
                    </w:p>
                    <w:p w14:paraId="0DB27510" w14:textId="77777777" w:rsidR="00F962B1" w:rsidRPr="00FD73C0" w:rsidRDefault="00F962B1" w:rsidP="00F962B1">
                      <w:pPr>
                        <w:pStyle w:val="ListParagraph"/>
                        <w:numPr>
                          <w:ilvl w:val="2"/>
                          <w:numId w:val="32"/>
                        </w:numPr>
                        <w:ind w:left="1080"/>
                        <w:rPr>
                          <w:rFonts w:ascii="Baskerville" w:hAnsi="Baskerville"/>
                          <w:b/>
                          <w:bCs/>
                          <w:sz w:val="22"/>
                          <w:szCs w:val="22"/>
                        </w:rPr>
                      </w:pPr>
                      <w:r>
                        <w:rPr>
                          <w:rFonts w:ascii="Baskerville" w:hAnsi="Baskerville"/>
                          <w:sz w:val="22"/>
                          <w:szCs w:val="22"/>
                        </w:rPr>
                        <w:t>Distinguishing Marks</w:t>
                      </w:r>
                    </w:p>
                    <w:p w14:paraId="1241AE26" w14:textId="77777777" w:rsidR="00F962B1" w:rsidRPr="00FD73C0"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If an abduction is suspected, also provided a description, if available, of the potential abductor and/or any vehicles utilized in the abduction</w:t>
                      </w:r>
                    </w:p>
                    <w:p w14:paraId="7CC29848" w14:textId="77777777" w:rsidR="00F962B1" w:rsidRPr="00FD73C0"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missing person(s) guardians and/or family will be notified</w:t>
                      </w:r>
                    </w:p>
                    <w:p w14:paraId="5058F000" w14:textId="77777777" w:rsidR="00F962B1" w:rsidRPr="0037131A"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Ongoing search efforts will continue until law enforcement arrives and further instructions are provided</w:t>
                      </w:r>
                    </w:p>
                  </w:txbxContent>
                </v:textbox>
                <w10:anchorlock/>
              </v:shape>
            </w:pict>
          </mc:Fallback>
        </mc:AlternateContent>
      </w:r>
    </w:p>
    <w:p w14:paraId="0D88F680" w14:textId="77777777" w:rsidR="00F962B1" w:rsidRDefault="00F962B1" w:rsidP="00F962B1">
      <w:pPr>
        <w:rPr>
          <w:rFonts w:ascii="Franklin Gothic Book" w:hAnsi="Franklin Gothic Book"/>
        </w:rPr>
        <w:sectPr w:rsidR="00F962B1" w:rsidSect="009D5431">
          <w:pgSz w:w="12240" w:h="15840"/>
          <w:pgMar w:top="720" w:right="720" w:bottom="720" w:left="720" w:header="720" w:footer="720" w:gutter="0"/>
          <w:cols w:space="720"/>
          <w:titlePg/>
          <w:docGrid w:linePitch="360"/>
        </w:sectPr>
      </w:pPr>
    </w:p>
    <w:p w14:paraId="5A6551A8" w14:textId="77777777" w:rsidR="00F962B1" w:rsidRPr="002F710E" w:rsidRDefault="00F962B1" w:rsidP="00F962B1">
      <w:pPr>
        <w:pStyle w:val="Heading3"/>
        <w:jc w:val="center"/>
        <w:rPr>
          <w:rFonts w:ascii="Baskerville" w:hAnsi="Baskerville"/>
          <w:b/>
          <w:bCs/>
          <w:color w:val="1C3250"/>
          <w:sz w:val="32"/>
          <w:szCs w:val="32"/>
        </w:rPr>
      </w:pPr>
      <w:bookmarkStart w:id="134" w:name="_Toc83966793"/>
      <w:r w:rsidRPr="002F710E">
        <w:rPr>
          <w:rFonts w:ascii="Baskerville" w:hAnsi="Baskerville"/>
          <w:b/>
          <w:bCs/>
          <w:color w:val="1C3250"/>
          <w:sz w:val="32"/>
          <w:szCs w:val="32"/>
        </w:rPr>
        <w:lastRenderedPageBreak/>
        <w:t>Person in Crisis Procedures</w:t>
      </w:r>
      <w:bookmarkEnd w:id="134"/>
    </w:p>
    <w:p w14:paraId="7BFA8CF8" w14:textId="77777777" w:rsidR="00F962B1" w:rsidRDefault="00F962B1" w:rsidP="00F962B1">
      <w:pPr>
        <w:pStyle w:val="NoSpacing"/>
        <w:rPr>
          <w:sz w:val="10"/>
          <w:szCs w:val="10"/>
        </w:rPr>
      </w:pPr>
    </w:p>
    <w:p w14:paraId="55FEF85C" w14:textId="77777777" w:rsidR="00F962B1" w:rsidRPr="0034161D" w:rsidRDefault="00F962B1" w:rsidP="00F962B1">
      <w:pPr>
        <w:pStyle w:val="NoSpacing"/>
        <w:rPr>
          <w:sz w:val="10"/>
          <w:szCs w:val="10"/>
        </w:rPr>
      </w:pPr>
      <w:r>
        <w:rPr>
          <w:noProof/>
          <w:color w:val="2B579A"/>
          <w:shd w:val="clear" w:color="auto" w:fill="E6E6E6"/>
        </w:rPr>
        <mc:AlternateContent>
          <mc:Choice Requires="wps">
            <w:drawing>
              <wp:inline distT="0" distB="0" distL="0" distR="0" wp14:anchorId="0E5D9E33" wp14:editId="388ABC35">
                <wp:extent cx="6858000" cy="2362365"/>
                <wp:effectExtent l="12700" t="12700" r="12700" b="12700"/>
                <wp:docPr id="307" name="Text Box 307"/>
                <wp:cNvGraphicFramePr/>
                <a:graphic xmlns:a="http://schemas.openxmlformats.org/drawingml/2006/main">
                  <a:graphicData uri="http://schemas.microsoft.com/office/word/2010/wordprocessingShape">
                    <wps:wsp>
                      <wps:cNvSpPr txBox="1"/>
                      <wps:spPr>
                        <a:xfrm>
                          <a:off x="0" y="0"/>
                          <a:ext cx="6858000" cy="2362365"/>
                        </a:xfrm>
                        <a:prstGeom prst="rect">
                          <a:avLst/>
                        </a:prstGeom>
                        <a:noFill/>
                        <a:ln w="28575">
                          <a:solidFill>
                            <a:srgbClr val="E6A52C"/>
                          </a:solidFill>
                        </a:ln>
                      </wps:spPr>
                      <wps:txbx>
                        <w:txbxContent>
                          <w:p w14:paraId="27BBBBA4"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681A39A6" w14:textId="77777777" w:rsidR="00F962B1" w:rsidRPr="00631AF2" w:rsidRDefault="00F962B1" w:rsidP="00F962B1">
                            <w:pPr>
                              <w:rPr>
                                <w:rFonts w:ascii="Baskerville" w:hAnsi="Baskerville"/>
                                <w:b/>
                                <w:bCs/>
                                <w:color w:val="002060"/>
                                <w:sz w:val="10"/>
                                <w:szCs w:val="10"/>
                              </w:rPr>
                            </w:pPr>
                          </w:p>
                          <w:p w14:paraId="5122828D" w14:textId="77777777" w:rsidR="00F962B1" w:rsidRPr="002D5C4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Upon identification of a person in crisis, they will be asked confidentially if they prefer to go to a quieter space with privacy and how they can be helped</w:t>
                            </w:r>
                          </w:p>
                          <w:p w14:paraId="33F72E9E" w14:textId="77777777" w:rsidR="00F962B1" w:rsidRPr="0007440F"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Those interacting with the person in crisis will</w:t>
                            </w:r>
                          </w:p>
                          <w:p w14:paraId="2CC4439C" w14:textId="77777777" w:rsidR="00F962B1" w:rsidRPr="0007440F"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Announce actions before they are initiated</w:t>
                            </w:r>
                          </w:p>
                          <w:p w14:paraId="006273D8" w14:textId="77777777" w:rsidR="00F962B1" w:rsidRPr="0007440F"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Offer options rather providing commands</w:t>
                            </w:r>
                          </w:p>
                          <w:p w14:paraId="5C02D379" w14:textId="77777777" w:rsidR="00F962B1" w:rsidRPr="0007440F"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Give the person space and avoid making them feel trapped</w:t>
                            </w:r>
                          </w:p>
                          <w:p w14:paraId="7377B706" w14:textId="77777777" w:rsidR="00F962B1" w:rsidRPr="0037131A"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Ask permission to touch the person before doing so</w:t>
                            </w:r>
                          </w:p>
                          <w:p w14:paraId="52B56940" w14:textId="77777777" w:rsidR="00F962B1" w:rsidRPr="0007440F"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A counselor or mental health professional will be called and provided to the person in crisis</w:t>
                            </w:r>
                          </w:p>
                          <w:p w14:paraId="149390B2" w14:textId="77777777" w:rsidR="00F962B1" w:rsidRPr="0007440F"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Only if the person is an immediate threat to themselves, those around them, or the facility will 911 be called. If 911 is called, the caller will advise them that the person is experiencing a mental health crisis.</w:t>
                            </w:r>
                          </w:p>
                          <w:p w14:paraId="7C22CB56" w14:textId="77777777" w:rsidR="00F962B1" w:rsidRPr="002D5C4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person’s guardians or family will be contacted and informed of the situation</w:t>
                            </w:r>
                          </w:p>
                          <w:p w14:paraId="5DDF97CE" w14:textId="77777777" w:rsidR="00F962B1" w:rsidRPr="002D5C4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Support and/or counseling services will be offered to the guardians or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E5D9E33" id="Text Box 307" o:spid="_x0000_s1111" type="#_x0000_t202" style="width:540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" filled="f" strokecolor="#e6a52c" strokeweight="2.25pt">
                <v:textbox>
                  <w:txbxContent>
                    <w:p w14:paraId="27BBBBA4" w14:textId="77777777" w:rsidR="00F962B1" w:rsidRPr="008754C9" w:rsidRDefault="00F962B1" w:rsidP="00F962B1">
                      <w:pPr>
                        <w:rPr>
                          <w:rFonts w:ascii="Baskerville" w:hAnsi="Baskerville"/>
                          <w:b/>
                          <w:bCs/>
                          <w:color w:val="101D2F"/>
                          <w:sz w:val="22"/>
                          <w:szCs w:val="22"/>
                        </w:rPr>
                      </w:pPr>
                      <w:r w:rsidRPr="008754C9">
                        <w:rPr>
                          <w:rFonts w:ascii="Baskerville" w:hAnsi="Baskerville"/>
                          <w:b/>
                          <w:bCs/>
                          <w:color w:val="101D2F"/>
                          <w:sz w:val="22"/>
                          <w:szCs w:val="22"/>
                        </w:rPr>
                        <w:t>PROCEDURES</w:t>
                      </w:r>
                    </w:p>
                    <w:p w14:paraId="681A39A6" w14:textId="77777777" w:rsidR="00F962B1" w:rsidRPr="00631AF2" w:rsidRDefault="00F962B1" w:rsidP="00F962B1">
                      <w:pPr>
                        <w:rPr>
                          <w:rFonts w:ascii="Baskerville" w:hAnsi="Baskerville"/>
                          <w:b/>
                          <w:bCs/>
                          <w:color w:val="002060"/>
                          <w:sz w:val="10"/>
                          <w:szCs w:val="10"/>
                        </w:rPr>
                      </w:pPr>
                    </w:p>
                    <w:p w14:paraId="5122828D" w14:textId="77777777" w:rsidR="00F962B1" w:rsidRPr="002D5C4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Upon identification of a person in crisis, they will be asked confidentially if they prefer to go to a quieter space with privacy and how they can be helped</w:t>
                      </w:r>
                    </w:p>
                    <w:p w14:paraId="33F72E9E" w14:textId="77777777" w:rsidR="00F962B1" w:rsidRPr="0007440F"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Those interacting with the person in crisis will</w:t>
                      </w:r>
                    </w:p>
                    <w:p w14:paraId="2CC4439C" w14:textId="77777777" w:rsidR="00F962B1" w:rsidRPr="0007440F"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Announce actions before they are initiated</w:t>
                      </w:r>
                    </w:p>
                    <w:p w14:paraId="006273D8" w14:textId="77777777" w:rsidR="00F962B1" w:rsidRPr="0007440F"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Offer options rather providing commands</w:t>
                      </w:r>
                    </w:p>
                    <w:p w14:paraId="5C02D379" w14:textId="77777777" w:rsidR="00F962B1" w:rsidRPr="0007440F"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Give the person space and avoid making them feel trapped</w:t>
                      </w:r>
                    </w:p>
                    <w:p w14:paraId="7377B706" w14:textId="77777777" w:rsidR="00F962B1" w:rsidRPr="0037131A" w:rsidRDefault="00F962B1" w:rsidP="00F962B1">
                      <w:pPr>
                        <w:pStyle w:val="ListParagraph"/>
                        <w:numPr>
                          <w:ilvl w:val="1"/>
                          <w:numId w:val="32"/>
                        </w:numPr>
                        <w:ind w:left="720"/>
                        <w:rPr>
                          <w:rFonts w:ascii="Baskerville" w:hAnsi="Baskerville"/>
                          <w:b/>
                          <w:bCs/>
                          <w:sz w:val="22"/>
                          <w:szCs w:val="22"/>
                        </w:rPr>
                      </w:pPr>
                      <w:r>
                        <w:rPr>
                          <w:rFonts w:ascii="Baskerville" w:hAnsi="Baskerville"/>
                          <w:sz w:val="22"/>
                          <w:szCs w:val="22"/>
                        </w:rPr>
                        <w:t>Ask permission to touch the person before doing so</w:t>
                      </w:r>
                    </w:p>
                    <w:p w14:paraId="52B56940" w14:textId="77777777" w:rsidR="00F962B1" w:rsidRPr="0007440F"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A counselor or mental health professional will be called and provided to the person in crisis</w:t>
                      </w:r>
                    </w:p>
                    <w:p w14:paraId="149390B2" w14:textId="77777777" w:rsidR="00F962B1" w:rsidRPr="0007440F"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Only if the person is an immediate threat to themselves, those around them, or the facility will 911 be called. If 911 is called, the caller will advise them that the person is experiencing a mental health crisis.</w:t>
                      </w:r>
                    </w:p>
                    <w:p w14:paraId="7C22CB56" w14:textId="77777777" w:rsidR="00F962B1" w:rsidRPr="002D5C4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The person’s guardians or family will be contacted and informed of the situation</w:t>
                      </w:r>
                    </w:p>
                    <w:p w14:paraId="5DDF97CE" w14:textId="77777777" w:rsidR="00F962B1" w:rsidRPr="002D5C41" w:rsidRDefault="00F962B1" w:rsidP="00F962B1">
                      <w:pPr>
                        <w:pStyle w:val="ListParagraph"/>
                        <w:numPr>
                          <w:ilvl w:val="0"/>
                          <w:numId w:val="32"/>
                        </w:numPr>
                        <w:ind w:left="360"/>
                        <w:rPr>
                          <w:rFonts w:ascii="Baskerville" w:hAnsi="Baskerville"/>
                          <w:b/>
                          <w:bCs/>
                          <w:sz w:val="22"/>
                          <w:szCs w:val="22"/>
                        </w:rPr>
                      </w:pPr>
                      <w:r>
                        <w:rPr>
                          <w:rFonts w:ascii="Baskerville" w:hAnsi="Baskerville"/>
                          <w:sz w:val="22"/>
                          <w:szCs w:val="22"/>
                        </w:rPr>
                        <w:t>Support and/or counseling services will be offered to the guardians or family</w:t>
                      </w:r>
                    </w:p>
                  </w:txbxContent>
                </v:textbox>
                <w10:anchorlock/>
              </v:shape>
            </w:pict>
          </mc:Fallback>
        </mc:AlternateContent>
      </w:r>
    </w:p>
    <w:p w14:paraId="318ABB69" w14:textId="77777777" w:rsidR="00F962B1" w:rsidRPr="00910B84" w:rsidRDefault="00F962B1" w:rsidP="00F962B1">
      <w:pPr>
        <w:pStyle w:val="Heading1"/>
      </w:pPr>
      <w:r w:rsidRPr="00910B84">
        <w:br w:type="page"/>
      </w:r>
    </w:p>
    <w:p w14:paraId="32448AC1" w14:textId="77777777" w:rsidR="00F962B1" w:rsidRPr="002F710E" w:rsidRDefault="00F962B1" w:rsidP="00F962B1">
      <w:pPr>
        <w:pStyle w:val="Heading1"/>
        <w:rPr>
          <w:rFonts w:ascii="Baskerville" w:hAnsi="Baskerville"/>
          <w:b/>
          <w:bCs/>
          <w:color w:val="1C3250"/>
        </w:rPr>
      </w:pPr>
      <w:bookmarkStart w:id="135" w:name="_Toc83966794"/>
      <w:r w:rsidRPr="002F710E">
        <w:rPr>
          <w:rFonts w:ascii="Baskerville" w:hAnsi="Baskerville"/>
          <w:b/>
          <w:bCs/>
          <w:color w:val="1C3250"/>
        </w:rPr>
        <w:lastRenderedPageBreak/>
        <w:t>Appendix A: Record of Annual Plan Review</w:t>
      </w:r>
      <w:bookmarkEnd w:id="135"/>
    </w:p>
    <w:p w14:paraId="0A8BDF44" w14:textId="77777777" w:rsidR="00F962B1" w:rsidRPr="00972338" w:rsidRDefault="00F962B1" w:rsidP="00F962B1">
      <w:pPr>
        <w:rPr>
          <w:rFonts w:ascii="Baskerville" w:hAnsi="Baskerville"/>
          <w:sz w:val="10"/>
          <w:szCs w:val="10"/>
        </w:rPr>
      </w:pPr>
    </w:p>
    <w:tbl>
      <w:tblPr>
        <w:tblStyle w:val="TableGrid"/>
        <w:tblW w:w="5000" w:type="pct"/>
        <w:tblLook w:val="04A0" w:firstRow="1" w:lastRow="0" w:firstColumn="1" w:lastColumn="0" w:noHBand="0" w:noVBand="1"/>
      </w:tblPr>
      <w:tblGrid>
        <w:gridCol w:w="2699"/>
        <w:gridCol w:w="2698"/>
        <w:gridCol w:w="2698"/>
        <w:gridCol w:w="2695"/>
      </w:tblGrid>
      <w:tr w:rsidR="00F962B1" w:rsidRPr="006361E9" w14:paraId="2CBA90D3" w14:textId="77777777" w:rsidTr="00443F5C">
        <w:trPr>
          <w:trHeight w:val="458"/>
        </w:trPr>
        <w:tc>
          <w:tcPr>
            <w:tcW w:w="1251" w:type="pct"/>
            <w:shd w:val="clear" w:color="auto" w:fill="1C3250"/>
          </w:tcPr>
          <w:bookmarkStart w:id="136" w:name="reviewdate"/>
          <w:p w14:paraId="3300DC51"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 xml:space="preserve"> HYPERLINK  \l "reviewdate" \o "Insert the date the plan was reviewed" </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Review Date</w:t>
            </w:r>
            <w:bookmarkEnd w:id="136"/>
            <w:r w:rsidRPr="006361E9">
              <w:rPr>
                <w:rFonts w:ascii="Baskerville" w:hAnsi="Baskerville"/>
                <w:b/>
                <w:bCs/>
                <w:color w:val="FFFFFF" w:themeColor="background1"/>
                <w:sz w:val="28"/>
                <w:szCs w:val="28"/>
                <w:shd w:val="clear" w:color="auto" w:fill="E6E6E6"/>
              </w:rPr>
              <w:fldChar w:fldCharType="end"/>
            </w:r>
          </w:p>
        </w:tc>
        <w:bookmarkStart w:id="137" w:name="changes"/>
        <w:tc>
          <w:tcPr>
            <w:tcW w:w="1250" w:type="pct"/>
            <w:shd w:val="clear" w:color="auto" w:fill="1C3250"/>
          </w:tcPr>
          <w:p w14:paraId="4310D423"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 xml:space="preserve"> HYPERLINK  \l "changes" \o "Were any changes made? Insert \"yes\" or \"no.\" </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Changes Made?</w:t>
            </w:r>
            <w:bookmarkEnd w:id="137"/>
            <w:r w:rsidRPr="006361E9">
              <w:rPr>
                <w:rFonts w:ascii="Baskerville" w:hAnsi="Baskerville"/>
                <w:b/>
                <w:bCs/>
                <w:color w:val="FFFFFF" w:themeColor="background1"/>
                <w:sz w:val="28"/>
                <w:szCs w:val="28"/>
                <w:shd w:val="clear" w:color="auto" w:fill="E6E6E6"/>
              </w:rPr>
              <w:fldChar w:fldCharType="end"/>
            </w:r>
          </w:p>
        </w:tc>
        <w:bookmarkStart w:id="138" w:name="names"/>
        <w:tc>
          <w:tcPr>
            <w:tcW w:w="1250" w:type="pct"/>
            <w:shd w:val="clear" w:color="auto" w:fill="1C3250"/>
          </w:tcPr>
          <w:p w14:paraId="77A70BD7"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HYPERLINK  \l "_names" \o "Insert the name of the person recording the record of change"</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Name</w:t>
            </w:r>
            <w:bookmarkEnd w:id="138"/>
            <w:r w:rsidRPr="006361E9">
              <w:rPr>
                <w:rFonts w:ascii="Baskerville" w:hAnsi="Baskerville"/>
                <w:b/>
                <w:bCs/>
                <w:color w:val="FFFFFF" w:themeColor="background1"/>
                <w:sz w:val="28"/>
                <w:szCs w:val="28"/>
                <w:shd w:val="clear" w:color="auto" w:fill="E6E6E6"/>
              </w:rPr>
              <w:fldChar w:fldCharType="end"/>
            </w:r>
          </w:p>
        </w:tc>
        <w:bookmarkStart w:id="139" w:name="intials"/>
        <w:tc>
          <w:tcPr>
            <w:tcW w:w="1249" w:type="pct"/>
            <w:shd w:val="clear" w:color="auto" w:fill="1C3250"/>
          </w:tcPr>
          <w:p w14:paraId="5E7E4219"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 xml:space="preserve"> HYPERLINK  \l "_intials" \o "Insert initials of the person recording the change" </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Initial</w:t>
            </w:r>
            <w:bookmarkEnd w:id="139"/>
            <w:r w:rsidRPr="006361E9">
              <w:rPr>
                <w:rStyle w:val="Hyperlink"/>
                <w:rFonts w:ascii="Baskerville" w:hAnsi="Baskerville"/>
                <w:b/>
                <w:bCs/>
                <w:color w:val="FFFFFF" w:themeColor="background1"/>
                <w:sz w:val="28"/>
                <w:szCs w:val="28"/>
              </w:rPr>
              <w:t>s</w:t>
            </w:r>
            <w:r w:rsidRPr="006361E9">
              <w:rPr>
                <w:rFonts w:ascii="Baskerville" w:hAnsi="Baskerville"/>
                <w:b/>
                <w:bCs/>
                <w:color w:val="FFFFFF" w:themeColor="background1"/>
                <w:sz w:val="28"/>
                <w:szCs w:val="28"/>
                <w:shd w:val="clear" w:color="auto" w:fill="E6E6E6"/>
              </w:rPr>
              <w:fldChar w:fldCharType="end"/>
            </w:r>
          </w:p>
        </w:tc>
      </w:tr>
      <w:tr w:rsidR="00F962B1" w:rsidRPr="006361E9" w14:paraId="2733F81C" w14:textId="77777777" w:rsidTr="00443F5C">
        <w:trPr>
          <w:trHeight w:val="591"/>
        </w:trPr>
        <w:tc>
          <w:tcPr>
            <w:tcW w:w="1251" w:type="pct"/>
          </w:tcPr>
          <w:p w14:paraId="0C52BD08" w14:textId="77777777" w:rsidR="00F962B1" w:rsidRPr="006361E9" w:rsidRDefault="00F962B1" w:rsidP="00443F5C">
            <w:pPr>
              <w:rPr>
                <w:rFonts w:ascii="Baskerville" w:hAnsi="Baskerville"/>
              </w:rPr>
            </w:pPr>
          </w:p>
        </w:tc>
        <w:tc>
          <w:tcPr>
            <w:tcW w:w="1250" w:type="pct"/>
          </w:tcPr>
          <w:p w14:paraId="5D2A8F3B" w14:textId="77777777" w:rsidR="00F962B1" w:rsidRPr="006361E9" w:rsidRDefault="00F962B1" w:rsidP="00443F5C">
            <w:pPr>
              <w:rPr>
                <w:rFonts w:ascii="Baskerville" w:hAnsi="Baskerville"/>
              </w:rPr>
            </w:pPr>
          </w:p>
        </w:tc>
        <w:tc>
          <w:tcPr>
            <w:tcW w:w="1250" w:type="pct"/>
          </w:tcPr>
          <w:p w14:paraId="44C5B488" w14:textId="77777777" w:rsidR="00F962B1" w:rsidRPr="006361E9" w:rsidRDefault="00F962B1" w:rsidP="00443F5C">
            <w:pPr>
              <w:rPr>
                <w:rFonts w:ascii="Baskerville" w:hAnsi="Baskerville"/>
              </w:rPr>
            </w:pPr>
          </w:p>
        </w:tc>
        <w:tc>
          <w:tcPr>
            <w:tcW w:w="1249" w:type="pct"/>
          </w:tcPr>
          <w:p w14:paraId="6FABA709" w14:textId="77777777" w:rsidR="00F962B1" w:rsidRPr="006361E9" w:rsidRDefault="00F962B1" w:rsidP="00443F5C">
            <w:pPr>
              <w:rPr>
                <w:rFonts w:ascii="Baskerville" w:hAnsi="Baskerville"/>
              </w:rPr>
            </w:pPr>
          </w:p>
        </w:tc>
      </w:tr>
      <w:tr w:rsidR="00F962B1" w:rsidRPr="006361E9" w14:paraId="02638434" w14:textId="77777777" w:rsidTr="00443F5C">
        <w:trPr>
          <w:trHeight w:val="591"/>
        </w:trPr>
        <w:tc>
          <w:tcPr>
            <w:tcW w:w="1251" w:type="pct"/>
          </w:tcPr>
          <w:p w14:paraId="0FC21D1F" w14:textId="77777777" w:rsidR="00F962B1" w:rsidRPr="006361E9" w:rsidRDefault="00F962B1" w:rsidP="00443F5C">
            <w:pPr>
              <w:rPr>
                <w:rFonts w:ascii="Baskerville" w:hAnsi="Baskerville"/>
              </w:rPr>
            </w:pPr>
          </w:p>
        </w:tc>
        <w:tc>
          <w:tcPr>
            <w:tcW w:w="1250" w:type="pct"/>
          </w:tcPr>
          <w:p w14:paraId="24E3E4A9" w14:textId="77777777" w:rsidR="00F962B1" w:rsidRPr="006361E9" w:rsidRDefault="00F962B1" w:rsidP="00443F5C">
            <w:pPr>
              <w:rPr>
                <w:rFonts w:ascii="Baskerville" w:hAnsi="Baskerville"/>
              </w:rPr>
            </w:pPr>
          </w:p>
        </w:tc>
        <w:tc>
          <w:tcPr>
            <w:tcW w:w="1250" w:type="pct"/>
          </w:tcPr>
          <w:p w14:paraId="55C7FC4A" w14:textId="77777777" w:rsidR="00F962B1" w:rsidRPr="006361E9" w:rsidRDefault="00F962B1" w:rsidP="00443F5C">
            <w:pPr>
              <w:rPr>
                <w:rFonts w:ascii="Baskerville" w:hAnsi="Baskerville"/>
              </w:rPr>
            </w:pPr>
          </w:p>
        </w:tc>
        <w:tc>
          <w:tcPr>
            <w:tcW w:w="1249" w:type="pct"/>
          </w:tcPr>
          <w:p w14:paraId="74267500" w14:textId="77777777" w:rsidR="00F962B1" w:rsidRPr="006361E9" w:rsidRDefault="00F962B1" w:rsidP="00443F5C">
            <w:pPr>
              <w:rPr>
                <w:rFonts w:ascii="Baskerville" w:hAnsi="Baskerville"/>
              </w:rPr>
            </w:pPr>
          </w:p>
        </w:tc>
      </w:tr>
      <w:tr w:rsidR="00F962B1" w:rsidRPr="006361E9" w14:paraId="40C10A48" w14:textId="77777777" w:rsidTr="00443F5C">
        <w:trPr>
          <w:trHeight w:val="591"/>
        </w:trPr>
        <w:tc>
          <w:tcPr>
            <w:tcW w:w="1251" w:type="pct"/>
          </w:tcPr>
          <w:p w14:paraId="3ED37477" w14:textId="77777777" w:rsidR="00F962B1" w:rsidRPr="006361E9" w:rsidRDefault="00F962B1" w:rsidP="00443F5C">
            <w:pPr>
              <w:rPr>
                <w:rFonts w:ascii="Baskerville" w:hAnsi="Baskerville"/>
              </w:rPr>
            </w:pPr>
          </w:p>
        </w:tc>
        <w:tc>
          <w:tcPr>
            <w:tcW w:w="1250" w:type="pct"/>
          </w:tcPr>
          <w:p w14:paraId="5127CE33" w14:textId="77777777" w:rsidR="00F962B1" w:rsidRPr="006361E9" w:rsidRDefault="00F962B1" w:rsidP="00443F5C">
            <w:pPr>
              <w:rPr>
                <w:rFonts w:ascii="Baskerville" w:hAnsi="Baskerville"/>
              </w:rPr>
            </w:pPr>
          </w:p>
        </w:tc>
        <w:tc>
          <w:tcPr>
            <w:tcW w:w="1250" w:type="pct"/>
          </w:tcPr>
          <w:p w14:paraId="7F1E6A9E" w14:textId="77777777" w:rsidR="00F962B1" w:rsidRPr="006361E9" w:rsidRDefault="00F962B1" w:rsidP="00443F5C">
            <w:pPr>
              <w:rPr>
                <w:rFonts w:ascii="Baskerville" w:hAnsi="Baskerville"/>
              </w:rPr>
            </w:pPr>
          </w:p>
        </w:tc>
        <w:tc>
          <w:tcPr>
            <w:tcW w:w="1249" w:type="pct"/>
          </w:tcPr>
          <w:p w14:paraId="4CED2569" w14:textId="77777777" w:rsidR="00F962B1" w:rsidRPr="006361E9" w:rsidRDefault="00F962B1" w:rsidP="00443F5C">
            <w:pPr>
              <w:rPr>
                <w:rFonts w:ascii="Baskerville" w:hAnsi="Baskerville"/>
              </w:rPr>
            </w:pPr>
          </w:p>
        </w:tc>
      </w:tr>
      <w:tr w:rsidR="00F962B1" w:rsidRPr="006361E9" w14:paraId="3E0BFC2F" w14:textId="77777777" w:rsidTr="00443F5C">
        <w:trPr>
          <w:trHeight w:val="591"/>
        </w:trPr>
        <w:tc>
          <w:tcPr>
            <w:tcW w:w="1251" w:type="pct"/>
          </w:tcPr>
          <w:p w14:paraId="48B43D87" w14:textId="77777777" w:rsidR="00F962B1" w:rsidRPr="006361E9" w:rsidRDefault="00F962B1" w:rsidP="00443F5C">
            <w:pPr>
              <w:rPr>
                <w:rFonts w:ascii="Baskerville" w:hAnsi="Baskerville"/>
              </w:rPr>
            </w:pPr>
          </w:p>
        </w:tc>
        <w:tc>
          <w:tcPr>
            <w:tcW w:w="1250" w:type="pct"/>
          </w:tcPr>
          <w:p w14:paraId="45A947EC" w14:textId="77777777" w:rsidR="00F962B1" w:rsidRPr="006361E9" w:rsidRDefault="00F962B1" w:rsidP="00443F5C">
            <w:pPr>
              <w:rPr>
                <w:rFonts w:ascii="Baskerville" w:hAnsi="Baskerville"/>
              </w:rPr>
            </w:pPr>
          </w:p>
        </w:tc>
        <w:tc>
          <w:tcPr>
            <w:tcW w:w="1250" w:type="pct"/>
          </w:tcPr>
          <w:p w14:paraId="0A390773" w14:textId="77777777" w:rsidR="00F962B1" w:rsidRPr="006361E9" w:rsidRDefault="00F962B1" w:rsidP="00443F5C">
            <w:pPr>
              <w:rPr>
                <w:rFonts w:ascii="Baskerville" w:hAnsi="Baskerville"/>
              </w:rPr>
            </w:pPr>
          </w:p>
        </w:tc>
        <w:tc>
          <w:tcPr>
            <w:tcW w:w="1249" w:type="pct"/>
          </w:tcPr>
          <w:p w14:paraId="48DF6AAB" w14:textId="77777777" w:rsidR="00F962B1" w:rsidRPr="006361E9" w:rsidRDefault="00F962B1" w:rsidP="00443F5C">
            <w:pPr>
              <w:rPr>
                <w:rFonts w:ascii="Baskerville" w:hAnsi="Baskerville"/>
              </w:rPr>
            </w:pPr>
          </w:p>
        </w:tc>
      </w:tr>
      <w:tr w:rsidR="00F962B1" w:rsidRPr="006361E9" w14:paraId="2BE68857" w14:textId="77777777" w:rsidTr="00443F5C">
        <w:trPr>
          <w:trHeight w:val="591"/>
        </w:trPr>
        <w:tc>
          <w:tcPr>
            <w:tcW w:w="1251" w:type="pct"/>
          </w:tcPr>
          <w:p w14:paraId="6CD67DA6" w14:textId="77777777" w:rsidR="00F962B1" w:rsidRPr="006361E9" w:rsidRDefault="00F962B1" w:rsidP="00443F5C">
            <w:pPr>
              <w:rPr>
                <w:rFonts w:ascii="Baskerville" w:hAnsi="Baskerville"/>
              </w:rPr>
            </w:pPr>
          </w:p>
        </w:tc>
        <w:tc>
          <w:tcPr>
            <w:tcW w:w="1250" w:type="pct"/>
          </w:tcPr>
          <w:p w14:paraId="7B9F3CB1" w14:textId="77777777" w:rsidR="00F962B1" w:rsidRPr="006361E9" w:rsidRDefault="00F962B1" w:rsidP="00443F5C">
            <w:pPr>
              <w:rPr>
                <w:rFonts w:ascii="Baskerville" w:hAnsi="Baskerville"/>
              </w:rPr>
            </w:pPr>
          </w:p>
        </w:tc>
        <w:tc>
          <w:tcPr>
            <w:tcW w:w="1250" w:type="pct"/>
          </w:tcPr>
          <w:p w14:paraId="26E84804" w14:textId="77777777" w:rsidR="00F962B1" w:rsidRPr="006361E9" w:rsidRDefault="00F962B1" w:rsidP="00443F5C">
            <w:pPr>
              <w:rPr>
                <w:rFonts w:ascii="Baskerville" w:hAnsi="Baskerville"/>
              </w:rPr>
            </w:pPr>
          </w:p>
        </w:tc>
        <w:tc>
          <w:tcPr>
            <w:tcW w:w="1249" w:type="pct"/>
          </w:tcPr>
          <w:p w14:paraId="381F82B7" w14:textId="77777777" w:rsidR="00F962B1" w:rsidRPr="006361E9" w:rsidRDefault="00F962B1" w:rsidP="00443F5C">
            <w:pPr>
              <w:rPr>
                <w:rFonts w:ascii="Baskerville" w:hAnsi="Baskerville"/>
              </w:rPr>
            </w:pPr>
          </w:p>
        </w:tc>
      </w:tr>
      <w:tr w:rsidR="00F962B1" w:rsidRPr="006361E9" w14:paraId="1476EFE9" w14:textId="77777777" w:rsidTr="00443F5C">
        <w:trPr>
          <w:trHeight w:val="591"/>
        </w:trPr>
        <w:tc>
          <w:tcPr>
            <w:tcW w:w="1251" w:type="pct"/>
          </w:tcPr>
          <w:p w14:paraId="46092D9F" w14:textId="77777777" w:rsidR="00F962B1" w:rsidRPr="006361E9" w:rsidRDefault="00F962B1" w:rsidP="00443F5C">
            <w:pPr>
              <w:rPr>
                <w:rFonts w:ascii="Baskerville" w:hAnsi="Baskerville"/>
              </w:rPr>
            </w:pPr>
          </w:p>
        </w:tc>
        <w:tc>
          <w:tcPr>
            <w:tcW w:w="1250" w:type="pct"/>
          </w:tcPr>
          <w:p w14:paraId="6928198E" w14:textId="77777777" w:rsidR="00F962B1" w:rsidRPr="006361E9" w:rsidRDefault="00F962B1" w:rsidP="00443F5C">
            <w:pPr>
              <w:rPr>
                <w:rFonts w:ascii="Baskerville" w:hAnsi="Baskerville"/>
              </w:rPr>
            </w:pPr>
          </w:p>
        </w:tc>
        <w:tc>
          <w:tcPr>
            <w:tcW w:w="1250" w:type="pct"/>
          </w:tcPr>
          <w:p w14:paraId="426952E6" w14:textId="77777777" w:rsidR="00F962B1" w:rsidRPr="006361E9" w:rsidRDefault="00F962B1" w:rsidP="00443F5C">
            <w:pPr>
              <w:rPr>
                <w:rFonts w:ascii="Baskerville" w:hAnsi="Baskerville"/>
              </w:rPr>
            </w:pPr>
          </w:p>
        </w:tc>
        <w:tc>
          <w:tcPr>
            <w:tcW w:w="1249" w:type="pct"/>
          </w:tcPr>
          <w:p w14:paraId="5D9E1420" w14:textId="77777777" w:rsidR="00F962B1" w:rsidRPr="006361E9" w:rsidRDefault="00F962B1" w:rsidP="00443F5C">
            <w:pPr>
              <w:rPr>
                <w:rFonts w:ascii="Baskerville" w:hAnsi="Baskerville"/>
              </w:rPr>
            </w:pPr>
          </w:p>
        </w:tc>
      </w:tr>
      <w:tr w:rsidR="00F962B1" w:rsidRPr="006361E9" w14:paraId="5B21F620" w14:textId="77777777" w:rsidTr="00443F5C">
        <w:trPr>
          <w:trHeight w:val="591"/>
        </w:trPr>
        <w:tc>
          <w:tcPr>
            <w:tcW w:w="1251" w:type="pct"/>
          </w:tcPr>
          <w:p w14:paraId="31DE80C8" w14:textId="77777777" w:rsidR="00F962B1" w:rsidRPr="006361E9" w:rsidRDefault="00F962B1" w:rsidP="00443F5C">
            <w:pPr>
              <w:rPr>
                <w:rFonts w:ascii="Baskerville" w:hAnsi="Baskerville"/>
              </w:rPr>
            </w:pPr>
          </w:p>
        </w:tc>
        <w:tc>
          <w:tcPr>
            <w:tcW w:w="1250" w:type="pct"/>
          </w:tcPr>
          <w:p w14:paraId="3FFF48E8" w14:textId="77777777" w:rsidR="00F962B1" w:rsidRPr="006361E9" w:rsidRDefault="00F962B1" w:rsidP="00443F5C">
            <w:pPr>
              <w:rPr>
                <w:rFonts w:ascii="Baskerville" w:hAnsi="Baskerville"/>
              </w:rPr>
            </w:pPr>
          </w:p>
        </w:tc>
        <w:tc>
          <w:tcPr>
            <w:tcW w:w="1250" w:type="pct"/>
          </w:tcPr>
          <w:p w14:paraId="3F9CB45D" w14:textId="77777777" w:rsidR="00F962B1" w:rsidRPr="006361E9" w:rsidRDefault="00F962B1" w:rsidP="00443F5C">
            <w:pPr>
              <w:rPr>
                <w:rFonts w:ascii="Baskerville" w:hAnsi="Baskerville"/>
              </w:rPr>
            </w:pPr>
          </w:p>
        </w:tc>
        <w:tc>
          <w:tcPr>
            <w:tcW w:w="1249" w:type="pct"/>
          </w:tcPr>
          <w:p w14:paraId="79C02395" w14:textId="77777777" w:rsidR="00F962B1" w:rsidRPr="006361E9" w:rsidRDefault="00F962B1" w:rsidP="00443F5C">
            <w:pPr>
              <w:rPr>
                <w:rFonts w:ascii="Baskerville" w:hAnsi="Baskerville"/>
              </w:rPr>
            </w:pPr>
          </w:p>
        </w:tc>
      </w:tr>
      <w:tr w:rsidR="00F962B1" w:rsidRPr="006361E9" w14:paraId="7BECE82C" w14:textId="77777777" w:rsidTr="00443F5C">
        <w:trPr>
          <w:trHeight w:val="591"/>
        </w:trPr>
        <w:tc>
          <w:tcPr>
            <w:tcW w:w="1251" w:type="pct"/>
          </w:tcPr>
          <w:p w14:paraId="40EC1226" w14:textId="77777777" w:rsidR="00F962B1" w:rsidRPr="006361E9" w:rsidRDefault="00F962B1" w:rsidP="00443F5C">
            <w:pPr>
              <w:rPr>
                <w:rFonts w:ascii="Baskerville" w:hAnsi="Baskerville"/>
              </w:rPr>
            </w:pPr>
          </w:p>
        </w:tc>
        <w:tc>
          <w:tcPr>
            <w:tcW w:w="1250" w:type="pct"/>
          </w:tcPr>
          <w:p w14:paraId="3B81248E" w14:textId="77777777" w:rsidR="00F962B1" w:rsidRPr="006361E9" w:rsidRDefault="00F962B1" w:rsidP="00443F5C">
            <w:pPr>
              <w:rPr>
                <w:rFonts w:ascii="Baskerville" w:hAnsi="Baskerville"/>
              </w:rPr>
            </w:pPr>
          </w:p>
        </w:tc>
        <w:tc>
          <w:tcPr>
            <w:tcW w:w="1250" w:type="pct"/>
          </w:tcPr>
          <w:p w14:paraId="646432E0" w14:textId="77777777" w:rsidR="00F962B1" w:rsidRPr="006361E9" w:rsidRDefault="00F962B1" w:rsidP="00443F5C">
            <w:pPr>
              <w:rPr>
                <w:rFonts w:ascii="Baskerville" w:hAnsi="Baskerville"/>
              </w:rPr>
            </w:pPr>
          </w:p>
        </w:tc>
        <w:tc>
          <w:tcPr>
            <w:tcW w:w="1249" w:type="pct"/>
          </w:tcPr>
          <w:p w14:paraId="7300ACAA" w14:textId="77777777" w:rsidR="00F962B1" w:rsidRPr="006361E9" w:rsidRDefault="00F962B1" w:rsidP="00443F5C">
            <w:pPr>
              <w:rPr>
                <w:rFonts w:ascii="Baskerville" w:hAnsi="Baskerville"/>
              </w:rPr>
            </w:pPr>
          </w:p>
        </w:tc>
      </w:tr>
      <w:tr w:rsidR="00F962B1" w:rsidRPr="006361E9" w14:paraId="3FFD6289" w14:textId="77777777" w:rsidTr="00443F5C">
        <w:trPr>
          <w:trHeight w:val="591"/>
        </w:trPr>
        <w:tc>
          <w:tcPr>
            <w:tcW w:w="1251" w:type="pct"/>
          </w:tcPr>
          <w:p w14:paraId="4A93C7E9" w14:textId="77777777" w:rsidR="00F962B1" w:rsidRPr="006361E9" w:rsidRDefault="00F962B1" w:rsidP="00443F5C">
            <w:pPr>
              <w:rPr>
                <w:rFonts w:ascii="Baskerville" w:hAnsi="Baskerville"/>
              </w:rPr>
            </w:pPr>
          </w:p>
        </w:tc>
        <w:tc>
          <w:tcPr>
            <w:tcW w:w="1250" w:type="pct"/>
          </w:tcPr>
          <w:p w14:paraId="22690D17" w14:textId="77777777" w:rsidR="00F962B1" w:rsidRPr="006361E9" w:rsidRDefault="00F962B1" w:rsidP="00443F5C">
            <w:pPr>
              <w:rPr>
                <w:rFonts w:ascii="Baskerville" w:hAnsi="Baskerville"/>
              </w:rPr>
            </w:pPr>
          </w:p>
        </w:tc>
        <w:tc>
          <w:tcPr>
            <w:tcW w:w="1250" w:type="pct"/>
          </w:tcPr>
          <w:p w14:paraId="3327DDDC" w14:textId="77777777" w:rsidR="00F962B1" w:rsidRPr="006361E9" w:rsidRDefault="00F962B1" w:rsidP="00443F5C">
            <w:pPr>
              <w:rPr>
                <w:rFonts w:ascii="Baskerville" w:hAnsi="Baskerville"/>
              </w:rPr>
            </w:pPr>
          </w:p>
        </w:tc>
        <w:tc>
          <w:tcPr>
            <w:tcW w:w="1249" w:type="pct"/>
          </w:tcPr>
          <w:p w14:paraId="1B7704BC" w14:textId="77777777" w:rsidR="00F962B1" w:rsidRPr="006361E9" w:rsidRDefault="00F962B1" w:rsidP="00443F5C">
            <w:pPr>
              <w:rPr>
                <w:rFonts w:ascii="Baskerville" w:hAnsi="Baskerville"/>
              </w:rPr>
            </w:pPr>
          </w:p>
        </w:tc>
      </w:tr>
      <w:tr w:rsidR="00F962B1" w:rsidRPr="006361E9" w14:paraId="6E3A3BA8" w14:textId="77777777" w:rsidTr="00443F5C">
        <w:trPr>
          <w:trHeight w:val="591"/>
        </w:trPr>
        <w:tc>
          <w:tcPr>
            <w:tcW w:w="1251" w:type="pct"/>
          </w:tcPr>
          <w:p w14:paraId="76B9EB1F" w14:textId="77777777" w:rsidR="00F962B1" w:rsidRPr="006361E9" w:rsidRDefault="00F962B1" w:rsidP="00443F5C">
            <w:pPr>
              <w:rPr>
                <w:rFonts w:ascii="Baskerville" w:hAnsi="Baskerville"/>
              </w:rPr>
            </w:pPr>
          </w:p>
        </w:tc>
        <w:tc>
          <w:tcPr>
            <w:tcW w:w="1250" w:type="pct"/>
          </w:tcPr>
          <w:p w14:paraId="557DFDCB" w14:textId="77777777" w:rsidR="00F962B1" w:rsidRPr="006361E9" w:rsidRDefault="00F962B1" w:rsidP="00443F5C">
            <w:pPr>
              <w:rPr>
                <w:rFonts w:ascii="Baskerville" w:hAnsi="Baskerville"/>
              </w:rPr>
            </w:pPr>
          </w:p>
        </w:tc>
        <w:tc>
          <w:tcPr>
            <w:tcW w:w="1250" w:type="pct"/>
          </w:tcPr>
          <w:p w14:paraId="5D7E4690" w14:textId="77777777" w:rsidR="00F962B1" w:rsidRPr="006361E9" w:rsidRDefault="00F962B1" w:rsidP="00443F5C">
            <w:pPr>
              <w:rPr>
                <w:rFonts w:ascii="Baskerville" w:hAnsi="Baskerville"/>
              </w:rPr>
            </w:pPr>
          </w:p>
        </w:tc>
        <w:tc>
          <w:tcPr>
            <w:tcW w:w="1249" w:type="pct"/>
          </w:tcPr>
          <w:p w14:paraId="5065D8C7" w14:textId="77777777" w:rsidR="00F962B1" w:rsidRPr="006361E9" w:rsidRDefault="00F962B1" w:rsidP="00443F5C">
            <w:pPr>
              <w:rPr>
                <w:rFonts w:ascii="Baskerville" w:hAnsi="Baskerville"/>
              </w:rPr>
            </w:pPr>
          </w:p>
        </w:tc>
      </w:tr>
      <w:tr w:rsidR="00F962B1" w:rsidRPr="006361E9" w14:paraId="1A42711B" w14:textId="77777777" w:rsidTr="00443F5C">
        <w:trPr>
          <w:trHeight w:val="591"/>
        </w:trPr>
        <w:tc>
          <w:tcPr>
            <w:tcW w:w="1251" w:type="pct"/>
          </w:tcPr>
          <w:p w14:paraId="4B0F956A" w14:textId="77777777" w:rsidR="00F962B1" w:rsidRPr="006361E9" w:rsidRDefault="00F962B1" w:rsidP="00443F5C">
            <w:pPr>
              <w:rPr>
                <w:rFonts w:ascii="Baskerville" w:hAnsi="Baskerville"/>
              </w:rPr>
            </w:pPr>
          </w:p>
        </w:tc>
        <w:tc>
          <w:tcPr>
            <w:tcW w:w="1250" w:type="pct"/>
          </w:tcPr>
          <w:p w14:paraId="2FE3E73D" w14:textId="77777777" w:rsidR="00F962B1" w:rsidRPr="006361E9" w:rsidRDefault="00F962B1" w:rsidP="00443F5C">
            <w:pPr>
              <w:rPr>
                <w:rFonts w:ascii="Baskerville" w:hAnsi="Baskerville"/>
              </w:rPr>
            </w:pPr>
          </w:p>
        </w:tc>
        <w:tc>
          <w:tcPr>
            <w:tcW w:w="1250" w:type="pct"/>
          </w:tcPr>
          <w:p w14:paraId="552ADFEF" w14:textId="77777777" w:rsidR="00F962B1" w:rsidRPr="006361E9" w:rsidRDefault="00F962B1" w:rsidP="00443F5C">
            <w:pPr>
              <w:rPr>
                <w:rFonts w:ascii="Baskerville" w:hAnsi="Baskerville"/>
              </w:rPr>
            </w:pPr>
          </w:p>
        </w:tc>
        <w:tc>
          <w:tcPr>
            <w:tcW w:w="1249" w:type="pct"/>
          </w:tcPr>
          <w:p w14:paraId="68DDA651" w14:textId="77777777" w:rsidR="00F962B1" w:rsidRPr="006361E9" w:rsidRDefault="00F962B1" w:rsidP="00443F5C">
            <w:pPr>
              <w:rPr>
                <w:rFonts w:ascii="Baskerville" w:hAnsi="Baskerville"/>
              </w:rPr>
            </w:pPr>
          </w:p>
        </w:tc>
      </w:tr>
      <w:tr w:rsidR="00F962B1" w:rsidRPr="006361E9" w14:paraId="1D660702" w14:textId="77777777" w:rsidTr="00443F5C">
        <w:trPr>
          <w:trHeight w:val="591"/>
        </w:trPr>
        <w:tc>
          <w:tcPr>
            <w:tcW w:w="1251" w:type="pct"/>
          </w:tcPr>
          <w:p w14:paraId="01F9E012" w14:textId="77777777" w:rsidR="00F962B1" w:rsidRPr="006361E9" w:rsidRDefault="00F962B1" w:rsidP="00443F5C">
            <w:pPr>
              <w:rPr>
                <w:rFonts w:ascii="Baskerville" w:hAnsi="Baskerville"/>
              </w:rPr>
            </w:pPr>
          </w:p>
        </w:tc>
        <w:tc>
          <w:tcPr>
            <w:tcW w:w="1250" w:type="pct"/>
          </w:tcPr>
          <w:p w14:paraId="6A15BC0C" w14:textId="77777777" w:rsidR="00F962B1" w:rsidRPr="006361E9" w:rsidRDefault="00F962B1" w:rsidP="00443F5C">
            <w:pPr>
              <w:rPr>
                <w:rFonts w:ascii="Baskerville" w:hAnsi="Baskerville"/>
              </w:rPr>
            </w:pPr>
          </w:p>
        </w:tc>
        <w:tc>
          <w:tcPr>
            <w:tcW w:w="1250" w:type="pct"/>
          </w:tcPr>
          <w:p w14:paraId="5EDC0A53" w14:textId="77777777" w:rsidR="00F962B1" w:rsidRPr="006361E9" w:rsidRDefault="00F962B1" w:rsidP="00443F5C">
            <w:pPr>
              <w:rPr>
                <w:rFonts w:ascii="Baskerville" w:hAnsi="Baskerville"/>
              </w:rPr>
            </w:pPr>
          </w:p>
        </w:tc>
        <w:tc>
          <w:tcPr>
            <w:tcW w:w="1249" w:type="pct"/>
          </w:tcPr>
          <w:p w14:paraId="3A850D8F" w14:textId="77777777" w:rsidR="00F962B1" w:rsidRPr="006361E9" w:rsidRDefault="00F962B1" w:rsidP="00443F5C">
            <w:pPr>
              <w:rPr>
                <w:rFonts w:ascii="Baskerville" w:hAnsi="Baskerville"/>
              </w:rPr>
            </w:pPr>
          </w:p>
        </w:tc>
      </w:tr>
      <w:tr w:rsidR="00F962B1" w:rsidRPr="006361E9" w14:paraId="49D2D040" w14:textId="77777777" w:rsidTr="00443F5C">
        <w:trPr>
          <w:trHeight w:val="591"/>
        </w:trPr>
        <w:tc>
          <w:tcPr>
            <w:tcW w:w="1251" w:type="pct"/>
          </w:tcPr>
          <w:p w14:paraId="6E27AC51" w14:textId="77777777" w:rsidR="00F962B1" w:rsidRPr="006361E9" w:rsidRDefault="00F962B1" w:rsidP="00443F5C">
            <w:pPr>
              <w:rPr>
                <w:rFonts w:ascii="Baskerville" w:hAnsi="Baskerville"/>
              </w:rPr>
            </w:pPr>
          </w:p>
        </w:tc>
        <w:tc>
          <w:tcPr>
            <w:tcW w:w="1250" w:type="pct"/>
          </w:tcPr>
          <w:p w14:paraId="030AA268" w14:textId="77777777" w:rsidR="00F962B1" w:rsidRPr="006361E9" w:rsidRDefault="00F962B1" w:rsidP="00443F5C">
            <w:pPr>
              <w:rPr>
                <w:rFonts w:ascii="Baskerville" w:hAnsi="Baskerville"/>
              </w:rPr>
            </w:pPr>
          </w:p>
        </w:tc>
        <w:tc>
          <w:tcPr>
            <w:tcW w:w="1250" w:type="pct"/>
          </w:tcPr>
          <w:p w14:paraId="4A051060" w14:textId="77777777" w:rsidR="00F962B1" w:rsidRPr="006361E9" w:rsidRDefault="00F962B1" w:rsidP="00443F5C">
            <w:pPr>
              <w:rPr>
                <w:rFonts w:ascii="Baskerville" w:hAnsi="Baskerville"/>
              </w:rPr>
            </w:pPr>
          </w:p>
        </w:tc>
        <w:tc>
          <w:tcPr>
            <w:tcW w:w="1249" w:type="pct"/>
          </w:tcPr>
          <w:p w14:paraId="3F520D3E" w14:textId="77777777" w:rsidR="00F962B1" w:rsidRPr="006361E9" w:rsidRDefault="00F962B1" w:rsidP="00443F5C">
            <w:pPr>
              <w:rPr>
                <w:rFonts w:ascii="Baskerville" w:hAnsi="Baskerville"/>
              </w:rPr>
            </w:pPr>
          </w:p>
        </w:tc>
      </w:tr>
      <w:tr w:rsidR="00F962B1" w:rsidRPr="006361E9" w14:paraId="2471737A" w14:textId="77777777" w:rsidTr="00443F5C">
        <w:trPr>
          <w:trHeight w:val="591"/>
        </w:trPr>
        <w:tc>
          <w:tcPr>
            <w:tcW w:w="1251" w:type="pct"/>
          </w:tcPr>
          <w:p w14:paraId="378C0117" w14:textId="77777777" w:rsidR="00F962B1" w:rsidRPr="006361E9" w:rsidRDefault="00F962B1" w:rsidP="00443F5C">
            <w:pPr>
              <w:rPr>
                <w:rFonts w:ascii="Baskerville" w:hAnsi="Baskerville"/>
              </w:rPr>
            </w:pPr>
          </w:p>
        </w:tc>
        <w:tc>
          <w:tcPr>
            <w:tcW w:w="1250" w:type="pct"/>
          </w:tcPr>
          <w:p w14:paraId="1112A108" w14:textId="77777777" w:rsidR="00F962B1" w:rsidRPr="006361E9" w:rsidRDefault="00F962B1" w:rsidP="00443F5C">
            <w:pPr>
              <w:rPr>
                <w:rFonts w:ascii="Baskerville" w:hAnsi="Baskerville"/>
              </w:rPr>
            </w:pPr>
          </w:p>
        </w:tc>
        <w:tc>
          <w:tcPr>
            <w:tcW w:w="1250" w:type="pct"/>
          </w:tcPr>
          <w:p w14:paraId="12B862EF" w14:textId="77777777" w:rsidR="00F962B1" w:rsidRPr="006361E9" w:rsidRDefault="00F962B1" w:rsidP="00443F5C">
            <w:pPr>
              <w:rPr>
                <w:rFonts w:ascii="Baskerville" w:hAnsi="Baskerville"/>
              </w:rPr>
            </w:pPr>
          </w:p>
        </w:tc>
        <w:tc>
          <w:tcPr>
            <w:tcW w:w="1249" w:type="pct"/>
          </w:tcPr>
          <w:p w14:paraId="46B8390D" w14:textId="77777777" w:rsidR="00F962B1" w:rsidRPr="006361E9" w:rsidRDefault="00F962B1" w:rsidP="00443F5C">
            <w:pPr>
              <w:rPr>
                <w:rFonts w:ascii="Baskerville" w:hAnsi="Baskerville"/>
              </w:rPr>
            </w:pPr>
          </w:p>
        </w:tc>
      </w:tr>
      <w:tr w:rsidR="00F962B1" w:rsidRPr="006361E9" w14:paraId="6A5D84E7" w14:textId="77777777" w:rsidTr="00443F5C">
        <w:trPr>
          <w:trHeight w:val="591"/>
        </w:trPr>
        <w:tc>
          <w:tcPr>
            <w:tcW w:w="1251" w:type="pct"/>
          </w:tcPr>
          <w:p w14:paraId="2F67DB4D" w14:textId="77777777" w:rsidR="00F962B1" w:rsidRPr="006361E9" w:rsidRDefault="00F962B1" w:rsidP="00443F5C">
            <w:pPr>
              <w:rPr>
                <w:rFonts w:ascii="Baskerville" w:hAnsi="Baskerville"/>
              </w:rPr>
            </w:pPr>
          </w:p>
        </w:tc>
        <w:tc>
          <w:tcPr>
            <w:tcW w:w="1250" w:type="pct"/>
          </w:tcPr>
          <w:p w14:paraId="3E54D37E" w14:textId="77777777" w:rsidR="00F962B1" w:rsidRPr="006361E9" w:rsidRDefault="00F962B1" w:rsidP="00443F5C">
            <w:pPr>
              <w:rPr>
                <w:rFonts w:ascii="Baskerville" w:hAnsi="Baskerville"/>
              </w:rPr>
            </w:pPr>
          </w:p>
        </w:tc>
        <w:tc>
          <w:tcPr>
            <w:tcW w:w="1250" w:type="pct"/>
          </w:tcPr>
          <w:p w14:paraId="57425D4B" w14:textId="77777777" w:rsidR="00F962B1" w:rsidRPr="006361E9" w:rsidRDefault="00F962B1" w:rsidP="00443F5C">
            <w:pPr>
              <w:rPr>
                <w:rFonts w:ascii="Baskerville" w:hAnsi="Baskerville"/>
              </w:rPr>
            </w:pPr>
          </w:p>
        </w:tc>
        <w:tc>
          <w:tcPr>
            <w:tcW w:w="1249" w:type="pct"/>
          </w:tcPr>
          <w:p w14:paraId="2801DBE4" w14:textId="77777777" w:rsidR="00F962B1" w:rsidRPr="006361E9" w:rsidRDefault="00F962B1" w:rsidP="00443F5C">
            <w:pPr>
              <w:rPr>
                <w:rFonts w:ascii="Baskerville" w:hAnsi="Baskerville"/>
              </w:rPr>
            </w:pPr>
          </w:p>
        </w:tc>
      </w:tr>
      <w:tr w:rsidR="00F962B1" w:rsidRPr="006361E9" w14:paraId="20F7C1BF" w14:textId="77777777" w:rsidTr="00443F5C">
        <w:trPr>
          <w:trHeight w:val="591"/>
        </w:trPr>
        <w:tc>
          <w:tcPr>
            <w:tcW w:w="1251" w:type="pct"/>
          </w:tcPr>
          <w:p w14:paraId="20C09246" w14:textId="77777777" w:rsidR="00F962B1" w:rsidRPr="006361E9" w:rsidRDefault="00F962B1" w:rsidP="00443F5C">
            <w:pPr>
              <w:rPr>
                <w:rFonts w:ascii="Baskerville" w:hAnsi="Baskerville"/>
              </w:rPr>
            </w:pPr>
          </w:p>
        </w:tc>
        <w:tc>
          <w:tcPr>
            <w:tcW w:w="1250" w:type="pct"/>
          </w:tcPr>
          <w:p w14:paraId="16B840AE" w14:textId="77777777" w:rsidR="00F962B1" w:rsidRPr="006361E9" w:rsidRDefault="00F962B1" w:rsidP="00443F5C">
            <w:pPr>
              <w:rPr>
                <w:rFonts w:ascii="Baskerville" w:hAnsi="Baskerville"/>
              </w:rPr>
            </w:pPr>
          </w:p>
        </w:tc>
        <w:tc>
          <w:tcPr>
            <w:tcW w:w="1250" w:type="pct"/>
          </w:tcPr>
          <w:p w14:paraId="3595FDFF" w14:textId="77777777" w:rsidR="00F962B1" w:rsidRPr="006361E9" w:rsidRDefault="00F962B1" w:rsidP="00443F5C">
            <w:pPr>
              <w:rPr>
                <w:rFonts w:ascii="Baskerville" w:hAnsi="Baskerville"/>
              </w:rPr>
            </w:pPr>
          </w:p>
        </w:tc>
        <w:tc>
          <w:tcPr>
            <w:tcW w:w="1249" w:type="pct"/>
          </w:tcPr>
          <w:p w14:paraId="563DEE9C" w14:textId="77777777" w:rsidR="00F962B1" w:rsidRPr="006361E9" w:rsidRDefault="00F962B1" w:rsidP="00443F5C">
            <w:pPr>
              <w:rPr>
                <w:rFonts w:ascii="Baskerville" w:hAnsi="Baskerville"/>
              </w:rPr>
            </w:pPr>
          </w:p>
        </w:tc>
      </w:tr>
      <w:tr w:rsidR="00F962B1" w:rsidRPr="006361E9" w14:paraId="1034AEC4" w14:textId="77777777" w:rsidTr="00443F5C">
        <w:trPr>
          <w:trHeight w:val="591"/>
        </w:trPr>
        <w:tc>
          <w:tcPr>
            <w:tcW w:w="1251" w:type="pct"/>
          </w:tcPr>
          <w:p w14:paraId="5BD08584" w14:textId="77777777" w:rsidR="00F962B1" w:rsidRPr="006361E9" w:rsidRDefault="00F962B1" w:rsidP="00443F5C">
            <w:pPr>
              <w:rPr>
                <w:rFonts w:ascii="Baskerville" w:hAnsi="Baskerville"/>
              </w:rPr>
            </w:pPr>
          </w:p>
        </w:tc>
        <w:tc>
          <w:tcPr>
            <w:tcW w:w="1250" w:type="pct"/>
          </w:tcPr>
          <w:p w14:paraId="699EFD94" w14:textId="77777777" w:rsidR="00F962B1" w:rsidRPr="006361E9" w:rsidRDefault="00F962B1" w:rsidP="00443F5C">
            <w:pPr>
              <w:rPr>
                <w:rFonts w:ascii="Baskerville" w:hAnsi="Baskerville"/>
              </w:rPr>
            </w:pPr>
          </w:p>
        </w:tc>
        <w:tc>
          <w:tcPr>
            <w:tcW w:w="1250" w:type="pct"/>
          </w:tcPr>
          <w:p w14:paraId="137314CC" w14:textId="77777777" w:rsidR="00F962B1" w:rsidRPr="006361E9" w:rsidRDefault="00F962B1" w:rsidP="00443F5C">
            <w:pPr>
              <w:rPr>
                <w:rFonts w:ascii="Baskerville" w:hAnsi="Baskerville"/>
              </w:rPr>
            </w:pPr>
          </w:p>
        </w:tc>
        <w:tc>
          <w:tcPr>
            <w:tcW w:w="1249" w:type="pct"/>
          </w:tcPr>
          <w:p w14:paraId="40F19D84" w14:textId="77777777" w:rsidR="00F962B1" w:rsidRPr="006361E9" w:rsidRDefault="00F962B1" w:rsidP="00443F5C">
            <w:pPr>
              <w:rPr>
                <w:rFonts w:ascii="Baskerville" w:hAnsi="Baskerville"/>
              </w:rPr>
            </w:pPr>
          </w:p>
        </w:tc>
      </w:tr>
      <w:tr w:rsidR="00F962B1" w:rsidRPr="006361E9" w14:paraId="29B100FB" w14:textId="77777777" w:rsidTr="00443F5C">
        <w:trPr>
          <w:trHeight w:val="591"/>
        </w:trPr>
        <w:tc>
          <w:tcPr>
            <w:tcW w:w="1251" w:type="pct"/>
          </w:tcPr>
          <w:p w14:paraId="50215890" w14:textId="77777777" w:rsidR="00F962B1" w:rsidRPr="006361E9" w:rsidRDefault="00F962B1" w:rsidP="00443F5C">
            <w:pPr>
              <w:rPr>
                <w:rFonts w:ascii="Baskerville" w:hAnsi="Baskerville"/>
              </w:rPr>
            </w:pPr>
          </w:p>
        </w:tc>
        <w:tc>
          <w:tcPr>
            <w:tcW w:w="1250" w:type="pct"/>
          </w:tcPr>
          <w:p w14:paraId="2A4F7178" w14:textId="77777777" w:rsidR="00F962B1" w:rsidRPr="006361E9" w:rsidRDefault="00F962B1" w:rsidP="00443F5C">
            <w:pPr>
              <w:rPr>
                <w:rFonts w:ascii="Baskerville" w:hAnsi="Baskerville"/>
              </w:rPr>
            </w:pPr>
          </w:p>
        </w:tc>
        <w:tc>
          <w:tcPr>
            <w:tcW w:w="1250" w:type="pct"/>
          </w:tcPr>
          <w:p w14:paraId="44C0C450" w14:textId="77777777" w:rsidR="00F962B1" w:rsidRPr="006361E9" w:rsidRDefault="00F962B1" w:rsidP="00443F5C">
            <w:pPr>
              <w:rPr>
                <w:rFonts w:ascii="Baskerville" w:hAnsi="Baskerville"/>
              </w:rPr>
            </w:pPr>
          </w:p>
        </w:tc>
        <w:tc>
          <w:tcPr>
            <w:tcW w:w="1249" w:type="pct"/>
          </w:tcPr>
          <w:p w14:paraId="323801FC" w14:textId="77777777" w:rsidR="00F962B1" w:rsidRPr="006361E9" w:rsidRDefault="00F962B1" w:rsidP="00443F5C">
            <w:pPr>
              <w:rPr>
                <w:rFonts w:ascii="Baskerville" w:hAnsi="Baskerville"/>
              </w:rPr>
            </w:pPr>
          </w:p>
        </w:tc>
      </w:tr>
    </w:tbl>
    <w:p w14:paraId="067F6E43" w14:textId="77777777" w:rsidR="00F962B1" w:rsidRDefault="00F962B1" w:rsidP="00F962B1">
      <w:pPr>
        <w:rPr>
          <w:rFonts w:ascii="Baskerville" w:hAnsi="Baskerville"/>
          <w:sz w:val="10"/>
          <w:szCs w:val="10"/>
        </w:rPr>
        <w:sectPr w:rsidR="00F962B1" w:rsidSect="009D5431">
          <w:pgSz w:w="12240" w:h="15840"/>
          <w:pgMar w:top="720" w:right="720" w:bottom="720" w:left="720" w:header="720" w:footer="720" w:gutter="0"/>
          <w:cols w:space="720"/>
          <w:titlePg/>
          <w:docGrid w:linePitch="360"/>
        </w:sectPr>
      </w:pPr>
    </w:p>
    <w:p w14:paraId="61B5A1FB" w14:textId="77777777" w:rsidR="00F962B1" w:rsidRPr="002F710E" w:rsidRDefault="00F962B1" w:rsidP="00F962B1">
      <w:pPr>
        <w:pStyle w:val="Heading1"/>
        <w:rPr>
          <w:rFonts w:ascii="Baskerville" w:hAnsi="Baskerville"/>
          <w:b/>
          <w:bCs/>
          <w:color w:val="1C3250"/>
          <w:sz w:val="10"/>
          <w:szCs w:val="10"/>
        </w:rPr>
      </w:pPr>
      <w:bookmarkStart w:id="140" w:name="_Toc83966795"/>
      <w:r w:rsidRPr="002F710E">
        <w:rPr>
          <w:rFonts w:ascii="Baskerville" w:hAnsi="Baskerville"/>
          <w:b/>
          <w:bCs/>
          <w:color w:val="1C3250"/>
        </w:rPr>
        <w:lastRenderedPageBreak/>
        <w:t>Appendix B: Record of Distribution</w:t>
      </w:r>
      <w:bookmarkEnd w:id="140"/>
    </w:p>
    <w:p w14:paraId="10140961" w14:textId="77777777" w:rsidR="00F962B1" w:rsidRPr="00972338" w:rsidRDefault="00F962B1" w:rsidP="00F962B1">
      <w:pPr>
        <w:rPr>
          <w:rFonts w:ascii="Baskerville" w:hAnsi="Baskerville"/>
          <w:sz w:val="10"/>
          <w:szCs w:val="10"/>
        </w:rPr>
      </w:pPr>
    </w:p>
    <w:tbl>
      <w:tblPr>
        <w:tblStyle w:val="TableGrid"/>
        <w:tblW w:w="11104" w:type="dxa"/>
        <w:tblLook w:val="04A0" w:firstRow="1" w:lastRow="0" w:firstColumn="1" w:lastColumn="0" w:noHBand="0" w:noVBand="1"/>
      </w:tblPr>
      <w:tblGrid>
        <w:gridCol w:w="1705"/>
        <w:gridCol w:w="1800"/>
        <w:gridCol w:w="2160"/>
        <w:gridCol w:w="5439"/>
      </w:tblGrid>
      <w:tr w:rsidR="00F962B1" w:rsidRPr="006361E9" w14:paraId="3F8296AD" w14:textId="77777777" w:rsidTr="00443F5C">
        <w:trPr>
          <w:trHeight w:val="880"/>
        </w:trPr>
        <w:tc>
          <w:tcPr>
            <w:tcW w:w="1705" w:type="dxa"/>
            <w:shd w:val="clear" w:color="auto" w:fill="1C3250"/>
            <w:vAlign w:val="center"/>
          </w:tcPr>
          <w:bookmarkStart w:id="141" w:name="delivery"/>
          <w:p w14:paraId="6BB896FE"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 xml:space="preserve"> HYPERLINK  \l "delivery" \o "Insert the date a copy of the plan was provided to the recipients" </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Date of Delivery</w:t>
            </w:r>
            <w:bookmarkEnd w:id="141"/>
            <w:r w:rsidRPr="006361E9">
              <w:rPr>
                <w:rFonts w:ascii="Baskerville" w:hAnsi="Baskerville"/>
                <w:b/>
                <w:bCs/>
                <w:color w:val="FFFFFF" w:themeColor="background1"/>
                <w:sz w:val="28"/>
                <w:szCs w:val="28"/>
                <w:shd w:val="clear" w:color="auto" w:fill="E6E6E6"/>
              </w:rPr>
              <w:fldChar w:fldCharType="end"/>
            </w:r>
          </w:p>
        </w:tc>
        <w:bookmarkStart w:id="142" w:name="number"/>
        <w:tc>
          <w:tcPr>
            <w:tcW w:w="1800" w:type="dxa"/>
            <w:shd w:val="clear" w:color="auto" w:fill="1C3250"/>
            <w:vAlign w:val="center"/>
          </w:tcPr>
          <w:p w14:paraId="2385766D"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 xml:space="preserve"> HYPERLINK  \l "number" \o "Insert the number of copies the recipient received" </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Number of Copies Delivered</w:t>
            </w:r>
            <w:bookmarkEnd w:id="142"/>
            <w:r w:rsidRPr="006361E9">
              <w:rPr>
                <w:rFonts w:ascii="Baskerville" w:hAnsi="Baskerville"/>
                <w:b/>
                <w:bCs/>
                <w:color w:val="FFFFFF" w:themeColor="background1"/>
                <w:sz w:val="28"/>
                <w:szCs w:val="28"/>
                <w:shd w:val="clear" w:color="auto" w:fill="E6E6E6"/>
              </w:rPr>
              <w:fldChar w:fldCharType="end"/>
            </w:r>
          </w:p>
        </w:tc>
        <w:bookmarkStart w:id="143" w:name="method"/>
        <w:tc>
          <w:tcPr>
            <w:tcW w:w="2160" w:type="dxa"/>
            <w:shd w:val="clear" w:color="auto" w:fill="1C3250"/>
            <w:vAlign w:val="center"/>
          </w:tcPr>
          <w:p w14:paraId="521CF9A8"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 xml:space="preserve"> HYPERLINK  \l "method" \o "Insert how (email, fax, mail, etc.) the copy of the plan was delivered" </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Delivery Method</w:t>
            </w:r>
            <w:bookmarkEnd w:id="143"/>
            <w:r w:rsidRPr="006361E9">
              <w:rPr>
                <w:rFonts w:ascii="Baskerville" w:hAnsi="Baskerville"/>
                <w:b/>
                <w:bCs/>
                <w:color w:val="FFFFFF" w:themeColor="background1"/>
                <w:sz w:val="28"/>
                <w:szCs w:val="28"/>
                <w:shd w:val="clear" w:color="auto" w:fill="E6E6E6"/>
              </w:rPr>
              <w:fldChar w:fldCharType="end"/>
            </w:r>
          </w:p>
        </w:tc>
        <w:bookmarkStart w:id="144" w:name="recipient"/>
        <w:tc>
          <w:tcPr>
            <w:tcW w:w="5439" w:type="dxa"/>
            <w:shd w:val="clear" w:color="auto" w:fill="1C3250"/>
            <w:vAlign w:val="center"/>
          </w:tcPr>
          <w:p w14:paraId="3CA27580" w14:textId="77777777" w:rsidR="00F962B1" w:rsidRPr="006361E9" w:rsidRDefault="00F962B1" w:rsidP="00443F5C">
            <w:pPr>
              <w:jc w:val="center"/>
              <w:rPr>
                <w:rFonts w:ascii="Baskerville" w:hAnsi="Baskerville"/>
                <w:b/>
                <w:bCs/>
                <w:color w:val="FFFFFF" w:themeColor="background1"/>
                <w:sz w:val="28"/>
                <w:szCs w:val="28"/>
              </w:rPr>
            </w:pPr>
            <w:r w:rsidRPr="006361E9">
              <w:rPr>
                <w:rFonts w:ascii="Baskerville" w:hAnsi="Baskerville"/>
                <w:b/>
                <w:bCs/>
                <w:color w:val="FFFFFF" w:themeColor="background1"/>
                <w:sz w:val="28"/>
                <w:szCs w:val="28"/>
                <w:shd w:val="clear" w:color="auto" w:fill="E6E6E6"/>
              </w:rPr>
              <w:fldChar w:fldCharType="begin"/>
            </w:r>
            <w:r w:rsidRPr="006361E9">
              <w:rPr>
                <w:rFonts w:ascii="Baskerville" w:hAnsi="Baskerville"/>
                <w:b/>
                <w:bCs/>
                <w:color w:val="FFFFFF" w:themeColor="background1"/>
                <w:sz w:val="28"/>
                <w:szCs w:val="28"/>
              </w:rPr>
              <w:instrText>HYPERLINK  \l "_recipient" \o "Insert name, title, and organization of recipient"</w:instrText>
            </w:r>
            <w:r w:rsidRPr="006361E9">
              <w:rPr>
                <w:rFonts w:ascii="Baskerville" w:hAnsi="Baskerville"/>
                <w:b/>
                <w:bCs/>
                <w:color w:val="FFFFFF" w:themeColor="background1"/>
                <w:sz w:val="28"/>
                <w:szCs w:val="28"/>
                <w:shd w:val="clear" w:color="auto" w:fill="E6E6E6"/>
              </w:rPr>
              <w:fldChar w:fldCharType="separate"/>
            </w:r>
            <w:r w:rsidRPr="006361E9">
              <w:rPr>
                <w:rStyle w:val="Hyperlink"/>
                <w:rFonts w:ascii="Baskerville" w:hAnsi="Baskerville"/>
                <w:b/>
                <w:bCs/>
                <w:color w:val="FFFFFF" w:themeColor="background1"/>
                <w:sz w:val="28"/>
                <w:szCs w:val="28"/>
              </w:rPr>
              <w:t xml:space="preserve">Name, Title, and Organization of </w:t>
            </w:r>
            <w:bookmarkEnd w:id="144"/>
            <w:r w:rsidRPr="006361E9">
              <w:rPr>
                <w:rStyle w:val="Hyperlink"/>
                <w:rFonts w:ascii="Baskerville" w:hAnsi="Baskerville"/>
                <w:b/>
                <w:bCs/>
                <w:color w:val="FFFFFF" w:themeColor="background1"/>
                <w:sz w:val="28"/>
                <w:szCs w:val="28"/>
              </w:rPr>
              <w:t>Recipient</w:t>
            </w:r>
            <w:r w:rsidRPr="006361E9">
              <w:rPr>
                <w:rFonts w:ascii="Baskerville" w:hAnsi="Baskerville"/>
                <w:b/>
                <w:bCs/>
                <w:color w:val="FFFFFF" w:themeColor="background1"/>
                <w:sz w:val="28"/>
                <w:szCs w:val="28"/>
                <w:shd w:val="clear" w:color="auto" w:fill="E6E6E6"/>
              </w:rPr>
              <w:fldChar w:fldCharType="end"/>
            </w:r>
          </w:p>
        </w:tc>
      </w:tr>
      <w:tr w:rsidR="00F962B1" w:rsidRPr="006361E9" w14:paraId="4D4D83E5" w14:textId="77777777" w:rsidTr="00443F5C">
        <w:trPr>
          <w:trHeight w:val="588"/>
        </w:trPr>
        <w:tc>
          <w:tcPr>
            <w:tcW w:w="1705" w:type="dxa"/>
            <w:vAlign w:val="center"/>
          </w:tcPr>
          <w:p w14:paraId="0FDB4943" w14:textId="77777777" w:rsidR="00F962B1" w:rsidRPr="006361E9" w:rsidRDefault="00F962B1" w:rsidP="00443F5C">
            <w:pPr>
              <w:jc w:val="center"/>
              <w:rPr>
                <w:rFonts w:ascii="Baskerville" w:hAnsi="Baskerville"/>
              </w:rPr>
            </w:pPr>
          </w:p>
        </w:tc>
        <w:tc>
          <w:tcPr>
            <w:tcW w:w="1800" w:type="dxa"/>
            <w:vAlign w:val="center"/>
          </w:tcPr>
          <w:p w14:paraId="6A963DB8" w14:textId="77777777" w:rsidR="00F962B1" w:rsidRPr="006361E9" w:rsidRDefault="00F962B1" w:rsidP="00443F5C">
            <w:pPr>
              <w:jc w:val="center"/>
              <w:rPr>
                <w:rFonts w:ascii="Baskerville" w:hAnsi="Baskerville"/>
              </w:rPr>
            </w:pPr>
          </w:p>
        </w:tc>
        <w:tc>
          <w:tcPr>
            <w:tcW w:w="2160" w:type="dxa"/>
            <w:vAlign w:val="center"/>
          </w:tcPr>
          <w:p w14:paraId="20CAA665" w14:textId="77777777" w:rsidR="00F962B1" w:rsidRPr="006361E9" w:rsidRDefault="00F962B1" w:rsidP="00443F5C">
            <w:pPr>
              <w:jc w:val="center"/>
              <w:rPr>
                <w:rFonts w:ascii="Baskerville" w:hAnsi="Baskerville"/>
              </w:rPr>
            </w:pPr>
          </w:p>
        </w:tc>
        <w:tc>
          <w:tcPr>
            <w:tcW w:w="5439" w:type="dxa"/>
            <w:vAlign w:val="center"/>
          </w:tcPr>
          <w:p w14:paraId="195E2F69" w14:textId="77777777" w:rsidR="00F962B1" w:rsidRPr="006361E9" w:rsidRDefault="00F962B1" w:rsidP="00443F5C">
            <w:pPr>
              <w:jc w:val="center"/>
              <w:rPr>
                <w:rFonts w:ascii="Baskerville" w:hAnsi="Baskerville"/>
              </w:rPr>
            </w:pPr>
          </w:p>
        </w:tc>
      </w:tr>
      <w:tr w:rsidR="00F962B1" w:rsidRPr="006361E9" w14:paraId="4FE7179D" w14:textId="77777777" w:rsidTr="00443F5C">
        <w:trPr>
          <w:trHeight w:val="588"/>
        </w:trPr>
        <w:tc>
          <w:tcPr>
            <w:tcW w:w="1705" w:type="dxa"/>
            <w:vAlign w:val="center"/>
          </w:tcPr>
          <w:p w14:paraId="31C9BD3C" w14:textId="77777777" w:rsidR="00F962B1" w:rsidRPr="006361E9" w:rsidRDefault="00F962B1" w:rsidP="00443F5C">
            <w:pPr>
              <w:jc w:val="center"/>
              <w:rPr>
                <w:rFonts w:ascii="Baskerville" w:hAnsi="Baskerville"/>
              </w:rPr>
            </w:pPr>
          </w:p>
        </w:tc>
        <w:tc>
          <w:tcPr>
            <w:tcW w:w="1800" w:type="dxa"/>
            <w:vAlign w:val="center"/>
          </w:tcPr>
          <w:p w14:paraId="236D86DB" w14:textId="77777777" w:rsidR="00F962B1" w:rsidRPr="006361E9" w:rsidRDefault="00F962B1" w:rsidP="00443F5C">
            <w:pPr>
              <w:jc w:val="center"/>
              <w:rPr>
                <w:rFonts w:ascii="Baskerville" w:hAnsi="Baskerville"/>
              </w:rPr>
            </w:pPr>
          </w:p>
        </w:tc>
        <w:tc>
          <w:tcPr>
            <w:tcW w:w="2160" w:type="dxa"/>
            <w:vAlign w:val="center"/>
          </w:tcPr>
          <w:p w14:paraId="3BDB5427" w14:textId="77777777" w:rsidR="00F962B1" w:rsidRPr="006361E9" w:rsidRDefault="00F962B1" w:rsidP="00443F5C">
            <w:pPr>
              <w:jc w:val="center"/>
              <w:rPr>
                <w:rFonts w:ascii="Baskerville" w:hAnsi="Baskerville"/>
              </w:rPr>
            </w:pPr>
          </w:p>
        </w:tc>
        <w:tc>
          <w:tcPr>
            <w:tcW w:w="5439" w:type="dxa"/>
            <w:vAlign w:val="center"/>
          </w:tcPr>
          <w:p w14:paraId="683838C7" w14:textId="77777777" w:rsidR="00F962B1" w:rsidRPr="006361E9" w:rsidRDefault="00F962B1" w:rsidP="00443F5C">
            <w:pPr>
              <w:jc w:val="center"/>
              <w:rPr>
                <w:rFonts w:ascii="Baskerville" w:hAnsi="Baskerville"/>
              </w:rPr>
            </w:pPr>
          </w:p>
        </w:tc>
      </w:tr>
      <w:tr w:rsidR="00F962B1" w:rsidRPr="006361E9" w14:paraId="64821E0B" w14:textId="77777777" w:rsidTr="00443F5C">
        <w:trPr>
          <w:trHeight w:val="588"/>
        </w:trPr>
        <w:tc>
          <w:tcPr>
            <w:tcW w:w="1705" w:type="dxa"/>
            <w:vAlign w:val="center"/>
          </w:tcPr>
          <w:p w14:paraId="6F81BC65" w14:textId="77777777" w:rsidR="00F962B1" w:rsidRPr="006361E9" w:rsidRDefault="00F962B1" w:rsidP="00443F5C">
            <w:pPr>
              <w:jc w:val="center"/>
              <w:rPr>
                <w:rFonts w:ascii="Baskerville" w:hAnsi="Baskerville"/>
              </w:rPr>
            </w:pPr>
          </w:p>
        </w:tc>
        <w:tc>
          <w:tcPr>
            <w:tcW w:w="1800" w:type="dxa"/>
            <w:vAlign w:val="center"/>
          </w:tcPr>
          <w:p w14:paraId="5F257124" w14:textId="77777777" w:rsidR="00F962B1" w:rsidRPr="006361E9" w:rsidRDefault="00F962B1" w:rsidP="00443F5C">
            <w:pPr>
              <w:jc w:val="center"/>
              <w:rPr>
                <w:rFonts w:ascii="Baskerville" w:hAnsi="Baskerville"/>
              </w:rPr>
            </w:pPr>
          </w:p>
        </w:tc>
        <w:tc>
          <w:tcPr>
            <w:tcW w:w="2160" w:type="dxa"/>
            <w:vAlign w:val="center"/>
          </w:tcPr>
          <w:p w14:paraId="3A72550F" w14:textId="77777777" w:rsidR="00F962B1" w:rsidRPr="006361E9" w:rsidRDefault="00F962B1" w:rsidP="00443F5C">
            <w:pPr>
              <w:jc w:val="center"/>
              <w:rPr>
                <w:rFonts w:ascii="Baskerville" w:hAnsi="Baskerville"/>
              </w:rPr>
            </w:pPr>
          </w:p>
        </w:tc>
        <w:tc>
          <w:tcPr>
            <w:tcW w:w="5439" w:type="dxa"/>
            <w:vAlign w:val="center"/>
          </w:tcPr>
          <w:p w14:paraId="4F35F844" w14:textId="77777777" w:rsidR="00F962B1" w:rsidRPr="006361E9" w:rsidRDefault="00F962B1" w:rsidP="00443F5C">
            <w:pPr>
              <w:jc w:val="center"/>
              <w:rPr>
                <w:rFonts w:ascii="Baskerville" w:hAnsi="Baskerville"/>
              </w:rPr>
            </w:pPr>
          </w:p>
        </w:tc>
      </w:tr>
      <w:tr w:rsidR="00F962B1" w:rsidRPr="006361E9" w14:paraId="36FF9F10" w14:textId="77777777" w:rsidTr="00443F5C">
        <w:trPr>
          <w:trHeight w:val="588"/>
        </w:trPr>
        <w:tc>
          <w:tcPr>
            <w:tcW w:w="1705" w:type="dxa"/>
            <w:vAlign w:val="center"/>
          </w:tcPr>
          <w:p w14:paraId="6EC787ED" w14:textId="77777777" w:rsidR="00F962B1" w:rsidRPr="006361E9" w:rsidRDefault="00F962B1" w:rsidP="00443F5C">
            <w:pPr>
              <w:jc w:val="center"/>
              <w:rPr>
                <w:rFonts w:ascii="Baskerville" w:hAnsi="Baskerville"/>
              </w:rPr>
            </w:pPr>
          </w:p>
        </w:tc>
        <w:tc>
          <w:tcPr>
            <w:tcW w:w="1800" w:type="dxa"/>
            <w:vAlign w:val="center"/>
          </w:tcPr>
          <w:p w14:paraId="77B67991" w14:textId="77777777" w:rsidR="00F962B1" w:rsidRPr="006361E9" w:rsidRDefault="00F962B1" w:rsidP="00443F5C">
            <w:pPr>
              <w:jc w:val="center"/>
              <w:rPr>
                <w:rFonts w:ascii="Baskerville" w:hAnsi="Baskerville"/>
              </w:rPr>
            </w:pPr>
          </w:p>
        </w:tc>
        <w:tc>
          <w:tcPr>
            <w:tcW w:w="2160" w:type="dxa"/>
            <w:vAlign w:val="center"/>
          </w:tcPr>
          <w:p w14:paraId="2E62B43A" w14:textId="77777777" w:rsidR="00F962B1" w:rsidRPr="006361E9" w:rsidRDefault="00F962B1" w:rsidP="00443F5C">
            <w:pPr>
              <w:jc w:val="center"/>
              <w:rPr>
                <w:rFonts w:ascii="Baskerville" w:hAnsi="Baskerville"/>
              </w:rPr>
            </w:pPr>
          </w:p>
        </w:tc>
        <w:tc>
          <w:tcPr>
            <w:tcW w:w="5439" w:type="dxa"/>
            <w:vAlign w:val="center"/>
          </w:tcPr>
          <w:p w14:paraId="1BA8D4FD" w14:textId="77777777" w:rsidR="00F962B1" w:rsidRPr="006361E9" w:rsidRDefault="00F962B1" w:rsidP="00443F5C">
            <w:pPr>
              <w:jc w:val="center"/>
              <w:rPr>
                <w:rFonts w:ascii="Baskerville" w:hAnsi="Baskerville"/>
              </w:rPr>
            </w:pPr>
          </w:p>
        </w:tc>
      </w:tr>
      <w:tr w:rsidR="00F962B1" w:rsidRPr="006361E9" w14:paraId="1270F78F" w14:textId="77777777" w:rsidTr="00443F5C">
        <w:trPr>
          <w:trHeight w:val="588"/>
        </w:trPr>
        <w:tc>
          <w:tcPr>
            <w:tcW w:w="1705" w:type="dxa"/>
            <w:vAlign w:val="center"/>
          </w:tcPr>
          <w:p w14:paraId="078608A6" w14:textId="77777777" w:rsidR="00F962B1" w:rsidRPr="006361E9" w:rsidRDefault="00F962B1" w:rsidP="00443F5C">
            <w:pPr>
              <w:jc w:val="center"/>
              <w:rPr>
                <w:rFonts w:ascii="Baskerville" w:hAnsi="Baskerville"/>
              </w:rPr>
            </w:pPr>
          </w:p>
        </w:tc>
        <w:tc>
          <w:tcPr>
            <w:tcW w:w="1800" w:type="dxa"/>
            <w:vAlign w:val="center"/>
          </w:tcPr>
          <w:p w14:paraId="3C0687FF" w14:textId="77777777" w:rsidR="00F962B1" w:rsidRPr="006361E9" w:rsidRDefault="00F962B1" w:rsidP="00443F5C">
            <w:pPr>
              <w:jc w:val="center"/>
              <w:rPr>
                <w:rFonts w:ascii="Baskerville" w:hAnsi="Baskerville"/>
              </w:rPr>
            </w:pPr>
          </w:p>
        </w:tc>
        <w:tc>
          <w:tcPr>
            <w:tcW w:w="2160" w:type="dxa"/>
            <w:vAlign w:val="center"/>
          </w:tcPr>
          <w:p w14:paraId="619C043F" w14:textId="77777777" w:rsidR="00F962B1" w:rsidRPr="006361E9" w:rsidRDefault="00F962B1" w:rsidP="00443F5C">
            <w:pPr>
              <w:jc w:val="center"/>
              <w:rPr>
                <w:rFonts w:ascii="Baskerville" w:hAnsi="Baskerville"/>
              </w:rPr>
            </w:pPr>
          </w:p>
        </w:tc>
        <w:tc>
          <w:tcPr>
            <w:tcW w:w="5439" w:type="dxa"/>
            <w:vAlign w:val="center"/>
          </w:tcPr>
          <w:p w14:paraId="395BD115" w14:textId="77777777" w:rsidR="00F962B1" w:rsidRPr="006361E9" w:rsidRDefault="00F962B1" w:rsidP="00443F5C">
            <w:pPr>
              <w:jc w:val="center"/>
              <w:rPr>
                <w:rFonts w:ascii="Baskerville" w:hAnsi="Baskerville"/>
              </w:rPr>
            </w:pPr>
          </w:p>
        </w:tc>
      </w:tr>
      <w:tr w:rsidR="00F962B1" w:rsidRPr="006361E9" w14:paraId="6A3DAE40" w14:textId="77777777" w:rsidTr="00443F5C">
        <w:trPr>
          <w:trHeight w:val="588"/>
        </w:trPr>
        <w:tc>
          <w:tcPr>
            <w:tcW w:w="1705" w:type="dxa"/>
            <w:vAlign w:val="center"/>
          </w:tcPr>
          <w:p w14:paraId="12D5F621" w14:textId="77777777" w:rsidR="00F962B1" w:rsidRPr="006361E9" w:rsidRDefault="00F962B1" w:rsidP="00443F5C">
            <w:pPr>
              <w:jc w:val="center"/>
              <w:rPr>
                <w:rFonts w:ascii="Baskerville" w:hAnsi="Baskerville"/>
              </w:rPr>
            </w:pPr>
          </w:p>
        </w:tc>
        <w:tc>
          <w:tcPr>
            <w:tcW w:w="1800" w:type="dxa"/>
            <w:vAlign w:val="center"/>
          </w:tcPr>
          <w:p w14:paraId="355006E9" w14:textId="77777777" w:rsidR="00F962B1" w:rsidRPr="006361E9" w:rsidRDefault="00F962B1" w:rsidP="00443F5C">
            <w:pPr>
              <w:jc w:val="center"/>
              <w:rPr>
                <w:rFonts w:ascii="Baskerville" w:hAnsi="Baskerville"/>
              </w:rPr>
            </w:pPr>
          </w:p>
        </w:tc>
        <w:tc>
          <w:tcPr>
            <w:tcW w:w="2160" w:type="dxa"/>
            <w:vAlign w:val="center"/>
          </w:tcPr>
          <w:p w14:paraId="5A25F7F4" w14:textId="77777777" w:rsidR="00F962B1" w:rsidRPr="006361E9" w:rsidRDefault="00F962B1" w:rsidP="00443F5C">
            <w:pPr>
              <w:jc w:val="center"/>
              <w:rPr>
                <w:rFonts w:ascii="Baskerville" w:hAnsi="Baskerville"/>
              </w:rPr>
            </w:pPr>
          </w:p>
        </w:tc>
        <w:tc>
          <w:tcPr>
            <w:tcW w:w="5439" w:type="dxa"/>
            <w:vAlign w:val="center"/>
          </w:tcPr>
          <w:p w14:paraId="7DA62746" w14:textId="77777777" w:rsidR="00F962B1" w:rsidRPr="006361E9" w:rsidRDefault="00F962B1" w:rsidP="00443F5C">
            <w:pPr>
              <w:jc w:val="center"/>
              <w:rPr>
                <w:rFonts w:ascii="Baskerville" w:hAnsi="Baskerville"/>
              </w:rPr>
            </w:pPr>
          </w:p>
        </w:tc>
      </w:tr>
      <w:tr w:rsidR="00F962B1" w:rsidRPr="006361E9" w14:paraId="039B53B5" w14:textId="77777777" w:rsidTr="00443F5C">
        <w:trPr>
          <w:trHeight w:val="588"/>
        </w:trPr>
        <w:tc>
          <w:tcPr>
            <w:tcW w:w="1705" w:type="dxa"/>
            <w:vAlign w:val="center"/>
          </w:tcPr>
          <w:p w14:paraId="5B52B6F9" w14:textId="77777777" w:rsidR="00F962B1" w:rsidRPr="006361E9" w:rsidRDefault="00F962B1" w:rsidP="00443F5C">
            <w:pPr>
              <w:jc w:val="center"/>
              <w:rPr>
                <w:rFonts w:ascii="Baskerville" w:hAnsi="Baskerville"/>
              </w:rPr>
            </w:pPr>
          </w:p>
        </w:tc>
        <w:tc>
          <w:tcPr>
            <w:tcW w:w="1800" w:type="dxa"/>
            <w:vAlign w:val="center"/>
          </w:tcPr>
          <w:p w14:paraId="0F42539D" w14:textId="77777777" w:rsidR="00F962B1" w:rsidRPr="006361E9" w:rsidRDefault="00F962B1" w:rsidP="00443F5C">
            <w:pPr>
              <w:jc w:val="center"/>
              <w:rPr>
                <w:rFonts w:ascii="Baskerville" w:hAnsi="Baskerville"/>
              </w:rPr>
            </w:pPr>
          </w:p>
        </w:tc>
        <w:tc>
          <w:tcPr>
            <w:tcW w:w="2160" w:type="dxa"/>
            <w:vAlign w:val="center"/>
          </w:tcPr>
          <w:p w14:paraId="7E8E69C0" w14:textId="77777777" w:rsidR="00F962B1" w:rsidRPr="006361E9" w:rsidRDefault="00F962B1" w:rsidP="00443F5C">
            <w:pPr>
              <w:jc w:val="center"/>
              <w:rPr>
                <w:rFonts w:ascii="Baskerville" w:hAnsi="Baskerville"/>
              </w:rPr>
            </w:pPr>
          </w:p>
        </w:tc>
        <w:tc>
          <w:tcPr>
            <w:tcW w:w="5439" w:type="dxa"/>
            <w:vAlign w:val="center"/>
          </w:tcPr>
          <w:p w14:paraId="387BE209" w14:textId="77777777" w:rsidR="00F962B1" w:rsidRPr="006361E9" w:rsidRDefault="00F962B1" w:rsidP="00443F5C">
            <w:pPr>
              <w:jc w:val="center"/>
              <w:rPr>
                <w:rFonts w:ascii="Baskerville" w:hAnsi="Baskerville"/>
              </w:rPr>
            </w:pPr>
          </w:p>
        </w:tc>
      </w:tr>
      <w:tr w:rsidR="00F962B1" w:rsidRPr="006361E9" w14:paraId="17385196" w14:textId="77777777" w:rsidTr="00443F5C">
        <w:trPr>
          <w:trHeight w:val="588"/>
        </w:trPr>
        <w:tc>
          <w:tcPr>
            <w:tcW w:w="1705" w:type="dxa"/>
            <w:vAlign w:val="center"/>
          </w:tcPr>
          <w:p w14:paraId="78E6F176" w14:textId="77777777" w:rsidR="00F962B1" w:rsidRPr="006361E9" w:rsidRDefault="00F962B1" w:rsidP="00443F5C">
            <w:pPr>
              <w:jc w:val="center"/>
              <w:rPr>
                <w:rFonts w:ascii="Baskerville" w:hAnsi="Baskerville"/>
              </w:rPr>
            </w:pPr>
          </w:p>
        </w:tc>
        <w:tc>
          <w:tcPr>
            <w:tcW w:w="1800" w:type="dxa"/>
            <w:vAlign w:val="center"/>
          </w:tcPr>
          <w:p w14:paraId="4ECA2A3C" w14:textId="77777777" w:rsidR="00F962B1" w:rsidRPr="006361E9" w:rsidRDefault="00F962B1" w:rsidP="00443F5C">
            <w:pPr>
              <w:jc w:val="center"/>
              <w:rPr>
                <w:rFonts w:ascii="Baskerville" w:hAnsi="Baskerville"/>
              </w:rPr>
            </w:pPr>
          </w:p>
        </w:tc>
        <w:tc>
          <w:tcPr>
            <w:tcW w:w="2160" w:type="dxa"/>
            <w:vAlign w:val="center"/>
          </w:tcPr>
          <w:p w14:paraId="3CC32F11" w14:textId="77777777" w:rsidR="00F962B1" w:rsidRPr="006361E9" w:rsidRDefault="00F962B1" w:rsidP="00443F5C">
            <w:pPr>
              <w:jc w:val="center"/>
              <w:rPr>
                <w:rFonts w:ascii="Baskerville" w:hAnsi="Baskerville"/>
              </w:rPr>
            </w:pPr>
          </w:p>
        </w:tc>
        <w:tc>
          <w:tcPr>
            <w:tcW w:w="5439" w:type="dxa"/>
            <w:vAlign w:val="center"/>
          </w:tcPr>
          <w:p w14:paraId="26F16EE7" w14:textId="77777777" w:rsidR="00F962B1" w:rsidRPr="006361E9" w:rsidRDefault="00F962B1" w:rsidP="00443F5C">
            <w:pPr>
              <w:jc w:val="center"/>
              <w:rPr>
                <w:rFonts w:ascii="Baskerville" w:hAnsi="Baskerville"/>
              </w:rPr>
            </w:pPr>
          </w:p>
        </w:tc>
      </w:tr>
      <w:tr w:rsidR="00F962B1" w:rsidRPr="006361E9" w14:paraId="52DDC4C9" w14:textId="77777777" w:rsidTr="00443F5C">
        <w:trPr>
          <w:trHeight w:val="588"/>
        </w:trPr>
        <w:tc>
          <w:tcPr>
            <w:tcW w:w="1705" w:type="dxa"/>
            <w:vAlign w:val="center"/>
          </w:tcPr>
          <w:p w14:paraId="669EADC6" w14:textId="77777777" w:rsidR="00F962B1" w:rsidRPr="006361E9" w:rsidRDefault="00F962B1" w:rsidP="00443F5C">
            <w:pPr>
              <w:jc w:val="center"/>
              <w:rPr>
                <w:rFonts w:ascii="Baskerville" w:hAnsi="Baskerville"/>
              </w:rPr>
            </w:pPr>
          </w:p>
        </w:tc>
        <w:tc>
          <w:tcPr>
            <w:tcW w:w="1800" w:type="dxa"/>
            <w:vAlign w:val="center"/>
          </w:tcPr>
          <w:p w14:paraId="707D6D4D" w14:textId="77777777" w:rsidR="00F962B1" w:rsidRPr="006361E9" w:rsidRDefault="00F962B1" w:rsidP="00443F5C">
            <w:pPr>
              <w:jc w:val="center"/>
              <w:rPr>
                <w:rFonts w:ascii="Baskerville" w:hAnsi="Baskerville"/>
              </w:rPr>
            </w:pPr>
          </w:p>
        </w:tc>
        <w:tc>
          <w:tcPr>
            <w:tcW w:w="2160" w:type="dxa"/>
            <w:vAlign w:val="center"/>
          </w:tcPr>
          <w:p w14:paraId="16D72427" w14:textId="77777777" w:rsidR="00F962B1" w:rsidRPr="006361E9" w:rsidRDefault="00F962B1" w:rsidP="00443F5C">
            <w:pPr>
              <w:jc w:val="center"/>
              <w:rPr>
                <w:rFonts w:ascii="Baskerville" w:hAnsi="Baskerville"/>
              </w:rPr>
            </w:pPr>
          </w:p>
        </w:tc>
        <w:tc>
          <w:tcPr>
            <w:tcW w:w="5439" w:type="dxa"/>
            <w:vAlign w:val="center"/>
          </w:tcPr>
          <w:p w14:paraId="5692A556" w14:textId="77777777" w:rsidR="00F962B1" w:rsidRPr="006361E9" w:rsidRDefault="00F962B1" w:rsidP="00443F5C">
            <w:pPr>
              <w:jc w:val="center"/>
              <w:rPr>
                <w:rFonts w:ascii="Baskerville" w:hAnsi="Baskerville"/>
              </w:rPr>
            </w:pPr>
          </w:p>
        </w:tc>
      </w:tr>
      <w:tr w:rsidR="00F962B1" w:rsidRPr="006361E9" w14:paraId="38BCBB1A" w14:textId="77777777" w:rsidTr="00443F5C">
        <w:trPr>
          <w:trHeight w:val="588"/>
        </w:trPr>
        <w:tc>
          <w:tcPr>
            <w:tcW w:w="1705" w:type="dxa"/>
            <w:vAlign w:val="center"/>
          </w:tcPr>
          <w:p w14:paraId="20D3261E" w14:textId="77777777" w:rsidR="00F962B1" w:rsidRPr="006361E9" w:rsidRDefault="00F962B1" w:rsidP="00443F5C">
            <w:pPr>
              <w:jc w:val="center"/>
              <w:rPr>
                <w:rFonts w:ascii="Baskerville" w:hAnsi="Baskerville"/>
              </w:rPr>
            </w:pPr>
          </w:p>
        </w:tc>
        <w:tc>
          <w:tcPr>
            <w:tcW w:w="1800" w:type="dxa"/>
            <w:vAlign w:val="center"/>
          </w:tcPr>
          <w:p w14:paraId="5F6A113B" w14:textId="77777777" w:rsidR="00F962B1" w:rsidRPr="006361E9" w:rsidRDefault="00F962B1" w:rsidP="00443F5C">
            <w:pPr>
              <w:jc w:val="center"/>
              <w:rPr>
                <w:rFonts w:ascii="Baskerville" w:hAnsi="Baskerville"/>
              </w:rPr>
            </w:pPr>
          </w:p>
        </w:tc>
        <w:tc>
          <w:tcPr>
            <w:tcW w:w="2160" w:type="dxa"/>
            <w:vAlign w:val="center"/>
          </w:tcPr>
          <w:p w14:paraId="0323F774" w14:textId="77777777" w:rsidR="00F962B1" w:rsidRPr="006361E9" w:rsidRDefault="00F962B1" w:rsidP="00443F5C">
            <w:pPr>
              <w:jc w:val="center"/>
              <w:rPr>
                <w:rFonts w:ascii="Baskerville" w:hAnsi="Baskerville"/>
              </w:rPr>
            </w:pPr>
          </w:p>
        </w:tc>
        <w:tc>
          <w:tcPr>
            <w:tcW w:w="5439" w:type="dxa"/>
            <w:vAlign w:val="center"/>
          </w:tcPr>
          <w:p w14:paraId="15D8C9A7" w14:textId="77777777" w:rsidR="00F962B1" w:rsidRPr="006361E9" w:rsidRDefault="00F962B1" w:rsidP="00443F5C">
            <w:pPr>
              <w:jc w:val="center"/>
              <w:rPr>
                <w:rFonts w:ascii="Baskerville" w:hAnsi="Baskerville"/>
              </w:rPr>
            </w:pPr>
          </w:p>
        </w:tc>
      </w:tr>
      <w:tr w:rsidR="00F962B1" w:rsidRPr="006361E9" w14:paraId="7DEE3F97" w14:textId="77777777" w:rsidTr="00443F5C">
        <w:trPr>
          <w:trHeight w:val="588"/>
        </w:trPr>
        <w:tc>
          <w:tcPr>
            <w:tcW w:w="1705" w:type="dxa"/>
            <w:vAlign w:val="center"/>
          </w:tcPr>
          <w:p w14:paraId="3B629E1A" w14:textId="77777777" w:rsidR="00F962B1" w:rsidRPr="006361E9" w:rsidRDefault="00F962B1" w:rsidP="00443F5C">
            <w:pPr>
              <w:jc w:val="center"/>
              <w:rPr>
                <w:rFonts w:ascii="Baskerville" w:hAnsi="Baskerville"/>
              </w:rPr>
            </w:pPr>
          </w:p>
        </w:tc>
        <w:tc>
          <w:tcPr>
            <w:tcW w:w="1800" w:type="dxa"/>
            <w:vAlign w:val="center"/>
          </w:tcPr>
          <w:p w14:paraId="51581420" w14:textId="77777777" w:rsidR="00F962B1" w:rsidRPr="006361E9" w:rsidRDefault="00F962B1" w:rsidP="00443F5C">
            <w:pPr>
              <w:jc w:val="center"/>
              <w:rPr>
                <w:rFonts w:ascii="Baskerville" w:hAnsi="Baskerville"/>
              </w:rPr>
            </w:pPr>
          </w:p>
        </w:tc>
        <w:tc>
          <w:tcPr>
            <w:tcW w:w="2160" w:type="dxa"/>
            <w:vAlign w:val="center"/>
          </w:tcPr>
          <w:p w14:paraId="3B08F0CF" w14:textId="77777777" w:rsidR="00F962B1" w:rsidRPr="006361E9" w:rsidRDefault="00F962B1" w:rsidP="00443F5C">
            <w:pPr>
              <w:jc w:val="center"/>
              <w:rPr>
                <w:rFonts w:ascii="Baskerville" w:hAnsi="Baskerville"/>
              </w:rPr>
            </w:pPr>
          </w:p>
        </w:tc>
        <w:tc>
          <w:tcPr>
            <w:tcW w:w="5439" w:type="dxa"/>
            <w:vAlign w:val="center"/>
          </w:tcPr>
          <w:p w14:paraId="610AFF3A" w14:textId="77777777" w:rsidR="00F962B1" w:rsidRPr="006361E9" w:rsidRDefault="00F962B1" w:rsidP="00443F5C">
            <w:pPr>
              <w:jc w:val="center"/>
              <w:rPr>
                <w:rFonts w:ascii="Baskerville" w:hAnsi="Baskerville"/>
              </w:rPr>
            </w:pPr>
          </w:p>
        </w:tc>
      </w:tr>
      <w:tr w:rsidR="00F962B1" w:rsidRPr="006361E9" w14:paraId="7ECFE009" w14:textId="77777777" w:rsidTr="00443F5C">
        <w:trPr>
          <w:trHeight w:val="588"/>
        </w:trPr>
        <w:tc>
          <w:tcPr>
            <w:tcW w:w="1705" w:type="dxa"/>
            <w:vAlign w:val="center"/>
          </w:tcPr>
          <w:p w14:paraId="380A76CC" w14:textId="77777777" w:rsidR="00F962B1" w:rsidRPr="006361E9" w:rsidRDefault="00F962B1" w:rsidP="00443F5C">
            <w:pPr>
              <w:jc w:val="center"/>
              <w:rPr>
                <w:rFonts w:ascii="Baskerville" w:hAnsi="Baskerville"/>
              </w:rPr>
            </w:pPr>
          </w:p>
        </w:tc>
        <w:tc>
          <w:tcPr>
            <w:tcW w:w="1800" w:type="dxa"/>
            <w:vAlign w:val="center"/>
          </w:tcPr>
          <w:p w14:paraId="047C3C2A" w14:textId="77777777" w:rsidR="00F962B1" w:rsidRPr="006361E9" w:rsidRDefault="00F962B1" w:rsidP="00443F5C">
            <w:pPr>
              <w:jc w:val="center"/>
              <w:rPr>
                <w:rFonts w:ascii="Baskerville" w:hAnsi="Baskerville"/>
              </w:rPr>
            </w:pPr>
          </w:p>
        </w:tc>
        <w:tc>
          <w:tcPr>
            <w:tcW w:w="2160" w:type="dxa"/>
            <w:vAlign w:val="center"/>
          </w:tcPr>
          <w:p w14:paraId="2D1CD8BF" w14:textId="77777777" w:rsidR="00F962B1" w:rsidRPr="006361E9" w:rsidRDefault="00F962B1" w:rsidP="00443F5C">
            <w:pPr>
              <w:jc w:val="center"/>
              <w:rPr>
                <w:rFonts w:ascii="Baskerville" w:hAnsi="Baskerville"/>
              </w:rPr>
            </w:pPr>
          </w:p>
        </w:tc>
        <w:tc>
          <w:tcPr>
            <w:tcW w:w="5439" w:type="dxa"/>
            <w:vAlign w:val="center"/>
          </w:tcPr>
          <w:p w14:paraId="46B3E7C9" w14:textId="77777777" w:rsidR="00F962B1" w:rsidRPr="006361E9" w:rsidRDefault="00F962B1" w:rsidP="00443F5C">
            <w:pPr>
              <w:jc w:val="center"/>
              <w:rPr>
                <w:rFonts w:ascii="Baskerville" w:hAnsi="Baskerville"/>
              </w:rPr>
            </w:pPr>
          </w:p>
        </w:tc>
      </w:tr>
      <w:tr w:rsidR="00F962B1" w:rsidRPr="006361E9" w14:paraId="419C73A7" w14:textId="77777777" w:rsidTr="00443F5C">
        <w:trPr>
          <w:trHeight w:val="588"/>
        </w:trPr>
        <w:tc>
          <w:tcPr>
            <w:tcW w:w="1705" w:type="dxa"/>
            <w:vAlign w:val="center"/>
          </w:tcPr>
          <w:p w14:paraId="07D2A731" w14:textId="77777777" w:rsidR="00F962B1" w:rsidRPr="006361E9" w:rsidRDefault="00F962B1" w:rsidP="00443F5C">
            <w:pPr>
              <w:jc w:val="center"/>
              <w:rPr>
                <w:rFonts w:ascii="Baskerville" w:hAnsi="Baskerville"/>
              </w:rPr>
            </w:pPr>
          </w:p>
        </w:tc>
        <w:tc>
          <w:tcPr>
            <w:tcW w:w="1800" w:type="dxa"/>
            <w:vAlign w:val="center"/>
          </w:tcPr>
          <w:p w14:paraId="3764C843" w14:textId="77777777" w:rsidR="00F962B1" w:rsidRPr="006361E9" w:rsidRDefault="00F962B1" w:rsidP="00443F5C">
            <w:pPr>
              <w:jc w:val="center"/>
              <w:rPr>
                <w:rFonts w:ascii="Baskerville" w:hAnsi="Baskerville"/>
              </w:rPr>
            </w:pPr>
          </w:p>
        </w:tc>
        <w:tc>
          <w:tcPr>
            <w:tcW w:w="2160" w:type="dxa"/>
            <w:vAlign w:val="center"/>
          </w:tcPr>
          <w:p w14:paraId="3063746E" w14:textId="77777777" w:rsidR="00F962B1" w:rsidRPr="006361E9" w:rsidRDefault="00F962B1" w:rsidP="00443F5C">
            <w:pPr>
              <w:jc w:val="center"/>
              <w:rPr>
                <w:rFonts w:ascii="Baskerville" w:hAnsi="Baskerville"/>
              </w:rPr>
            </w:pPr>
          </w:p>
        </w:tc>
        <w:tc>
          <w:tcPr>
            <w:tcW w:w="5439" w:type="dxa"/>
            <w:vAlign w:val="center"/>
          </w:tcPr>
          <w:p w14:paraId="72765B60" w14:textId="77777777" w:rsidR="00F962B1" w:rsidRPr="006361E9" w:rsidRDefault="00F962B1" w:rsidP="00443F5C">
            <w:pPr>
              <w:jc w:val="center"/>
              <w:rPr>
                <w:rFonts w:ascii="Baskerville" w:hAnsi="Baskerville"/>
              </w:rPr>
            </w:pPr>
          </w:p>
        </w:tc>
      </w:tr>
      <w:tr w:rsidR="00F962B1" w:rsidRPr="006361E9" w14:paraId="0CF3BE8F" w14:textId="77777777" w:rsidTr="00443F5C">
        <w:trPr>
          <w:trHeight w:val="588"/>
        </w:trPr>
        <w:tc>
          <w:tcPr>
            <w:tcW w:w="1705" w:type="dxa"/>
            <w:vAlign w:val="center"/>
          </w:tcPr>
          <w:p w14:paraId="2A0D9839" w14:textId="77777777" w:rsidR="00F962B1" w:rsidRPr="006361E9" w:rsidRDefault="00F962B1" w:rsidP="00443F5C">
            <w:pPr>
              <w:jc w:val="center"/>
              <w:rPr>
                <w:rFonts w:ascii="Baskerville" w:hAnsi="Baskerville"/>
              </w:rPr>
            </w:pPr>
          </w:p>
        </w:tc>
        <w:tc>
          <w:tcPr>
            <w:tcW w:w="1800" w:type="dxa"/>
            <w:vAlign w:val="center"/>
          </w:tcPr>
          <w:p w14:paraId="66959247" w14:textId="77777777" w:rsidR="00F962B1" w:rsidRPr="006361E9" w:rsidRDefault="00F962B1" w:rsidP="00443F5C">
            <w:pPr>
              <w:jc w:val="center"/>
              <w:rPr>
                <w:rFonts w:ascii="Baskerville" w:hAnsi="Baskerville"/>
              </w:rPr>
            </w:pPr>
          </w:p>
        </w:tc>
        <w:tc>
          <w:tcPr>
            <w:tcW w:w="2160" w:type="dxa"/>
            <w:vAlign w:val="center"/>
          </w:tcPr>
          <w:p w14:paraId="1319AA40" w14:textId="77777777" w:rsidR="00F962B1" w:rsidRPr="006361E9" w:rsidRDefault="00F962B1" w:rsidP="00443F5C">
            <w:pPr>
              <w:jc w:val="center"/>
              <w:rPr>
                <w:rFonts w:ascii="Baskerville" w:hAnsi="Baskerville"/>
              </w:rPr>
            </w:pPr>
          </w:p>
        </w:tc>
        <w:tc>
          <w:tcPr>
            <w:tcW w:w="5439" w:type="dxa"/>
            <w:vAlign w:val="center"/>
          </w:tcPr>
          <w:p w14:paraId="5AA527C6" w14:textId="77777777" w:rsidR="00F962B1" w:rsidRPr="006361E9" w:rsidRDefault="00F962B1" w:rsidP="00443F5C">
            <w:pPr>
              <w:jc w:val="center"/>
              <w:rPr>
                <w:rFonts w:ascii="Baskerville" w:hAnsi="Baskerville"/>
              </w:rPr>
            </w:pPr>
          </w:p>
        </w:tc>
      </w:tr>
      <w:tr w:rsidR="00F962B1" w:rsidRPr="006361E9" w14:paraId="7373C80E" w14:textId="77777777" w:rsidTr="00443F5C">
        <w:trPr>
          <w:trHeight w:val="588"/>
        </w:trPr>
        <w:tc>
          <w:tcPr>
            <w:tcW w:w="1705" w:type="dxa"/>
            <w:vAlign w:val="center"/>
          </w:tcPr>
          <w:p w14:paraId="7DE22F70" w14:textId="77777777" w:rsidR="00F962B1" w:rsidRPr="006361E9" w:rsidRDefault="00F962B1" w:rsidP="00443F5C">
            <w:pPr>
              <w:jc w:val="center"/>
              <w:rPr>
                <w:rFonts w:ascii="Baskerville" w:hAnsi="Baskerville"/>
              </w:rPr>
            </w:pPr>
          </w:p>
        </w:tc>
        <w:tc>
          <w:tcPr>
            <w:tcW w:w="1800" w:type="dxa"/>
            <w:vAlign w:val="center"/>
          </w:tcPr>
          <w:p w14:paraId="6942E46E" w14:textId="77777777" w:rsidR="00F962B1" w:rsidRPr="006361E9" w:rsidRDefault="00F962B1" w:rsidP="00443F5C">
            <w:pPr>
              <w:jc w:val="center"/>
              <w:rPr>
                <w:rFonts w:ascii="Baskerville" w:hAnsi="Baskerville"/>
              </w:rPr>
            </w:pPr>
          </w:p>
        </w:tc>
        <w:tc>
          <w:tcPr>
            <w:tcW w:w="2160" w:type="dxa"/>
            <w:vAlign w:val="center"/>
          </w:tcPr>
          <w:p w14:paraId="46423CD5" w14:textId="77777777" w:rsidR="00F962B1" w:rsidRPr="006361E9" w:rsidRDefault="00F962B1" w:rsidP="00443F5C">
            <w:pPr>
              <w:jc w:val="center"/>
              <w:rPr>
                <w:rFonts w:ascii="Baskerville" w:hAnsi="Baskerville"/>
              </w:rPr>
            </w:pPr>
          </w:p>
        </w:tc>
        <w:tc>
          <w:tcPr>
            <w:tcW w:w="5439" w:type="dxa"/>
            <w:vAlign w:val="center"/>
          </w:tcPr>
          <w:p w14:paraId="76248E4B" w14:textId="77777777" w:rsidR="00F962B1" w:rsidRPr="006361E9" w:rsidRDefault="00F962B1" w:rsidP="00443F5C">
            <w:pPr>
              <w:jc w:val="center"/>
              <w:rPr>
                <w:rFonts w:ascii="Baskerville" w:hAnsi="Baskerville"/>
              </w:rPr>
            </w:pPr>
          </w:p>
        </w:tc>
      </w:tr>
      <w:tr w:rsidR="00F962B1" w:rsidRPr="006361E9" w14:paraId="473E9843" w14:textId="77777777" w:rsidTr="00443F5C">
        <w:trPr>
          <w:trHeight w:val="588"/>
        </w:trPr>
        <w:tc>
          <w:tcPr>
            <w:tcW w:w="1705" w:type="dxa"/>
            <w:vAlign w:val="center"/>
          </w:tcPr>
          <w:p w14:paraId="3BCEC82F" w14:textId="77777777" w:rsidR="00F962B1" w:rsidRPr="006361E9" w:rsidRDefault="00F962B1" w:rsidP="00443F5C">
            <w:pPr>
              <w:jc w:val="center"/>
              <w:rPr>
                <w:rFonts w:ascii="Baskerville" w:hAnsi="Baskerville"/>
              </w:rPr>
            </w:pPr>
          </w:p>
        </w:tc>
        <w:tc>
          <w:tcPr>
            <w:tcW w:w="1800" w:type="dxa"/>
            <w:vAlign w:val="center"/>
          </w:tcPr>
          <w:p w14:paraId="06E279BC" w14:textId="77777777" w:rsidR="00F962B1" w:rsidRPr="006361E9" w:rsidRDefault="00F962B1" w:rsidP="00443F5C">
            <w:pPr>
              <w:jc w:val="center"/>
              <w:rPr>
                <w:rFonts w:ascii="Baskerville" w:hAnsi="Baskerville"/>
              </w:rPr>
            </w:pPr>
          </w:p>
        </w:tc>
        <w:tc>
          <w:tcPr>
            <w:tcW w:w="2160" w:type="dxa"/>
            <w:vAlign w:val="center"/>
          </w:tcPr>
          <w:p w14:paraId="3964DFCA" w14:textId="77777777" w:rsidR="00F962B1" w:rsidRPr="006361E9" w:rsidRDefault="00F962B1" w:rsidP="00443F5C">
            <w:pPr>
              <w:jc w:val="center"/>
              <w:rPr>
                <w:rFonts w:ascii="Baskerville" w:hAnsi="Baskerville"/>
              </w:rPr>
            </w:pPr>
          </w:p>
        </w:tc>
        <w:tc>
          <w:tcPr>
            <w:tcW w:w="5439" w:type="dxa"/>
            <w:vAlign w:val="center"/>
          </w:tcPr>
          <w:p w14:paraId="6DEA0E97" w14:textId="77777777" w:rsidR="00F962B1" w:rsidRPr="006361E9" w:rsidRDefault="00F962B1" w:rsidP="00443F5C">
            <w:pPr>
              <w:jc w:val="center"/>
              <w:rPr>
                <w:rFonts w:ascii="Baskerville" w:hAnsi="Baskerville"/>
              </w:rPr>
            </w:pPr>
          </w:p>
        </w:tc>
      </w:tr>
    </w:tbl>
    <w:p w14:paraId="47642146" w14:textId="77777777" w:rsidR="00F962B1" w:rsidRDefault="00F962B1" w:rsidP="00F962B1">
      <w:pPr>
        <w:jc w:val="center"/>
        <w:rPr>
          <w:rFonts w:ascii="Baskerville" w:hAnsi="Baskerville"/>
          <w:color w:val="002060"/>
          <w:sz w:val="10"/>
          <w:szCs w:val="10"/>
        </w:rPr>
        <w:sectPr w:rsidR="00F962B1" w:rsidSect="009D5431">
          <w:headerReference w:type="even" r:id="rId42"/>
          <w:headerReference w:type="default" r:id="rId43"/>
          <w:headerReference w:type="first" r:id="rId44"/>
          <w:pgSz w:w="12240" w:h="15840"/>
          <w:pgMar w:top="720" w:right="720" w:bottom="720" w:left="720" w:header="720" w:footer="720" w:gutter="0"/>
          <w:cols w:space="720"/>
          <w:titlePg/>
          <w:docGrid w:linePitch="360"/>
        </w:sectPr>
      </w:pPr>
    </w:p>
    <w:p w14:paraId="675D5996" w14:textId="77777777" w:rsidR="00F962B1" w:rsidRPr="002F710E" w:rsidRDefault="00F962B1" w:rsidP="00F962B1">
      <w:pPr>
        <w:pStyle w:val="Heading1"/>
        <w:rPr>
          <w:rFonts w:ascii="Baskerville" w:hAnsi="Baskerville"/>
          <w:b/>
          <w:bCs/>
          <w:color w:val="1C3250"/>
          <w:sz w:val="10"/>
          <w:szCs w:val="10"/>
        </w:rPr>
      </w:pPr>
      <w:bookmarkStart w:id="145" w:name="_Toc83966796"/>
      <w:r w:rsidRPr="002F710E">
        <w:rPr>
          <w:rFonts w:ascii="Baskerville" w:hAnsi="Baskerville"/>
          <w:b/>
          <w:bCs/>
          <w:color w:val="1C3250"/>
        </w:rPr>
        <w:lastRenderedPageBreak/>
        <w:t>Appendix C: Record of Training and Exercise</w:t>
      </w:r>
      <w:bookmarkEnd w:id="145"/>
    </w:p>
    <w:p w14:paraId="0342C38F" w14:textId="77777777" w:rsidR="00F962B1" w:rsidRPr="00DD3B5B" w:rsidRDefault="00F962B1" w:rsidP="00F962B1">
      <w:pPr>
        <w:rPr>
          <w:rFonts w:ascii="Baskerville" w:hAnsi="Baskerville"/>
          <w:color w:val="002060"/>
          <w:sz w:val="10"/>
          <w:szCs w:val="10"/>
        </w:rPr>
      </w:pPr>
    </w:p>
    <w:tbl>
      <w:tblPr>
        <w:tblStyle w:val="TableGrid"/>
        <w:tblW w:w="5000" w:type="pct"/>
        <w:tblLook w:val="04A0" w:firstRow="1" w:lastRow="0" w:firstColumn="1" w:lastColumn="0" w:noHBand="0" w:noVBand="1"/>
      </w:tblPr>
      <w:tblGrid>
        <w:gridCol w:w="2065"/>
        <w:gridCol w:w="3239"/>
        <w:gridCol w:w="5486"/>
      </w:tblGrid>
      <w:tr w:rsidR="00F962B1" w:rsidRPr="006361E9" w14:paraId="7C5AAB89" w14:textId="77777777" w:rsidTr="00443F5C">
        <w:trPr>
          <w:trHeight w:val="806"/>
        </w:trPr>
        <w:tc>
          <w:tcPr>
            <w:tcW w:w="957" w:type="pct"/>
            <w:shd w:val="clear" w:color="auto" w:fill="1C3250"/>
            <w:vAlign w:val="center"/>
          </w:tcPr>
          <w:bookmarkStart w:id="146" w:name="tedate"/>
          <w:p w14:paraId="3355064A" w14:textId="77777777" w:rsidR="00F962B1" w:rsidRPr="002F710E" w:rsidRDefault="00F962B1" w:rsidP="00443F5C">
            <w:pPr>
              <w:jc w:val="center"/>
              <w:rPr>
                <w:rFonts w:ascii="Baskerville" w:hAnsi="Baskerville"/>
                <w:b/>
                <w:color w:val="FFFFFF" w:themeColor="background1"/>
                <w:sz w:val="28"/>
              </w:rPr>
            </w:pPr>
            <w:r w:rsidRPr="002F710E">
              <w:rPr>
                <w:rFonts w:ascii="Baskerville" w:hAnsi="Baskerville"/>
                <w:b/>
                <w:bCs/>
                <w:color w:val="FFFFFF" w:themeColor="background1"/>
                <w:sz w:val="28"/>
                <w:szCs w:val="28"/>
                <w:shd w:val="clear" w:color="auto" w:fill="E6E6E6"/>
              </w:rPr>
              <w:fldChar w:fldCharType="begin"/>
            </w:r>
            <w:r w:rsidRPr="002F710E">
              <w:rPr>
                <w:rFonts w:ascii="Baskerville" w:hAnsi="Baskerville"/>
                <w:b/>
                <w:bCs/>
                <w:color w:val="FFFFFF" w:themeColor="background1"/>
                <w:sz w:val="28"/>
                <w:szCs w:val="28"/>
              </w:rPr>
              <w:instrText xml:space="preserve"> HYPERLINK  \l "tedate" \o "Insert the date the training/exercise occurred" </w:instrText>
            </w:r>
            <w:r w:rsidRPr="002F710E">
              <w:rPr>
                <w:rFonts w:ascii="Baskerville" w:hAnsi="Baskerville"/>
                <w:b/>
                <w:bCs/>
                <w:color w:val="FFFFFF" w:themeColor="background1"/>
                <w:sz w:val="28"/>
                <w:szCs w:val="28"/>
                <w:shd w:val="clear" w:color="auto" w:fill="E6E6E6"/>
              </w:rPr>
              <w:fldChar w:fldCharType="separate"/>
            </w:r>
            <w:r w:rsidRPr="002F710E">
              <w:rPr>
                <w:rStyle w:val="Hyperlink"/>
                <w:rFonts w:ascii="Baskerville" w:hAnsi="Baskerville"/>
                <w:b/>
                <w:bCs/>
                <w:color w:val="FFFFFF" w:themeColor="background1"/>
                <w:sz w:val="28"/>
                <w:szCs w:val="28"/>
              </w:rPr>
              <w:t>Date</w:t>
            </w:r>
            <w:bookmarkEnd w:id="146"/>
            <w:r w:rsidRPr="002F710E">
              <w:rPr>
                <w:rFonts w:ascii="Baskerville" w:hAnsi="Baskerville"/>
                <w:b/>
                <w:bCs/>
                <w:color w:val="FFFFFF" w:themeColor="background1"/>
                <w:sz w:val="28"/>
                <w:szCs w:val="28"/>
                <w:shd w:val="clear" w:color="auto" w:fill="E6E6E6"/>
              </w:rPr>
              <w:fldChar w:fldCharType="end"/>
            </w:r>
          </w:p>
        </w:tc>
        <w:bookmarkStart w:id="147" w:name="type"/>
        <w:tc>
          <w:tcPr>
            <w:tcW w:w="1501" w:type="pct"/>
            <w:shd w:val="clear" w:color="auto" w:fill="1C3250"/>
            <w:vAlign w:val="center"/>
          </w:tcPr>
          <w:p w14:paraId="5FDF0758" w14:textId="77777777" w:rsidR="00F962B1" w:rsidRPr="002F710E" w:rsidRDefault="00F962B1" w:rsidP="00443F5C">
            <w:pPr>
              <w:jc w:val="center"/>
              <w:rPr>
                <w:rFonts w:ascii="Baskerville" w:hAnsi="Baskerville"/>
                <w:b/>
                <w:color w:val="FFFFFF" w:themeColor="background1"/>
                <w:sz w:val="28"/>
              </w:rPr>
            </w:pPr>
            <w:r w:rsidRPr="002F710E">
              <w:rPr>
                <w:rFonts w:ascii="Baskerville" w:hAnsi="Baskerville"/>
                <w:b/>
                <w:bCs/>
                <w:color w:val="FFFFFF" w:themeColor="background1"/>
                <w:sz w:val="28"/>
                <w:szCs w:val="28"/>
                <w:shd w:val="clear" w:color="auto" w:fill="E6E6E6"/>
              </w:rPr>
              <w:fldChar w:fldCharType="begin"/>
            </w:r>
            <w:r w:rsidRPr="002F710E">
              <w:rPr>
                <w:rFonts w:ascii="Baskerville" w:hAnsi="Baskerville"/>
                <w:b/>
                <w:bCs/>
                <w:color w:val="FFFFFF" w:themeColor="background1"/>
                <w:sz w:val="28"/>
                <w:szCs w:val="28"/>
              </w:rPr>
              <w:instrText xml:space="preserve"> HYPERLINK  \l "type" \o "Insert the type of training/exercise" </w:instrText>
            </w:r>
            <w:r w:rsidRPr="002F710E">
              <w:rPr>
                <w:rFonts w:ascii="Baskerville" w:hAnsi="Baskerville"/>
                <w:b/>
                <w:bCs/>
                <w:color w:val="FFFFFF" w:themeColor="background1"/>
                <w:sz w:val="28"/>
                <w:szCs w:val="28"/>
                <w:shd w:val="clear" w:color="auto" w:fill="E6E6E6"/>
              </w:rPr>
              <w:fldChar w:fldCharType="separate"/>
            </w:r>
            <w:r w:rsidRPr="002F710E">
              <w:rPr>
                <w:rStyle w:val="Hyperlink"/>
                <w:rFonts w:ascii="Baskerville" w:hAnsi="Baskerville"/>
                <w:b/>
                <w:bCs/>
                <w:color w:val="FFFFFF" w:themeColor="background1"/>
                <w:sz w:val="28"/>
                <w:szCs w:val="28"/>
              </w:rPr>
              <w:t>Type (Tabletop, Functional, Full Scale, Training)</w:t>
            </w:r>
            <w:bookmarkEnd w:id="147"/>
            <w:r w:rsidRPr="002F710E">
              <w:rPr>
                <w:rFonts w:ascii="Baskerville" w:hAnsi="Baskerville"/>
                <w:b/>
                <w:bCs/>
                <w:color w:val="FFFFFF" w:themeColor="background1"/>
                <w:sz w:val="28"/>
                <w:szCs w:val="28"/>
                <w:shd w:val="clear" w:color="auto" w:fill="E6E6E6"/>
              </w:rPr>
              <w:fldChar w:fldCharType="end"/>
            </w:r>
          </w:p>
        </w:tc>
        <w:bookmarkStart w:id="148" w:name="descr"/>
        <w:tc>
          <w:tcPr>
            <w:tcW w:w="2542" w:type="pct"/>
            <w:shd w:val="clear" w:color="auto" w:fill="1C3250"/>
            <w:vAlign w:val="center"/>
          </w:tcPr>
          <w:p w14:paraId="0A29B03C" w14:textId="77777777" w:rsidR="00F962B1" w:rsidRPr="002F710E" w:rsidRDefault="00F962B1" w:rsidP="00443F5C">
            <w:pPr>
              <w:jc w:val="center"/>
              <w:rPr>
                <w:rFonts w:ascii="Baskerville" w:hAnsi="Baskerville"/>
                <w:b/>
                <w:color w:val="FFFFFF" w:themeColor="background1"/>
                <w:sz w:val="28"/>
              </w:rPr>
            </w:pPr>
            <w:r w:rsidRPr="002F710E">
              <w:rPr>
                <w:rFonts w:ascii="Baskerville" w:hAnsi="Baskerville"/>
                <w:b/>
                <w:bCs/>
                <w:color w:val="FFFFFF" w:themeColor="background1"/>
                <w:sz w:val="28"/>
                <w:szCs w:val="28"/>
                <w:shd w:val="clear" w:color="auto" w:fill="E6E6E6"/>
              </w:rPr>
              <w:fldChar w:fldCharType="begin"/>
            </w:r>
            <w:r w:rsidRPr="002F710E">
              <w:rPr>
                <w:rFonts w:ascii="Baskerville" w:hAnsi="Baskerville"/>
                <w:b/>
                <w:bCs/>
                <w:color w:val="FFFFFF" w:themeColor="background1"/>
                <w:sz w:val="28"/>
                <w:szCs w:val="28"/>
              </w:rPr>
              <w:instrText xml:space="preserve"> HYPERLINK  \l "descr" \o "Insert description (scenario, capabilities tested, etc) of the training/exercise" </w:instrText>
            </w:r>
            <w:r w:rsidRPr="002F710E">
              <w:rPr>
                <w:rFonts w:ascii="Baskerville" w:hAnsi="Baskerville"/>
                <w:b/>
                <w:bCs/>
                <w:color w:val="FFFFFF" w:themeColor="background1"/>
                <w:sz w:val="28"/>
                <w:szCs w:val="28"/>
                <w:shd w:val="clear" w:color="auto" w:fill="E6E6E6"/>
              </w:rPr>
              <w:fldChar w:fldCharType="separate"/>
            </w:r>
            <w:r w:rsidRPr="002F710E">
              <w:rPr>
                <w:rStyle w:val="Hyperlink"/>
                <w:rFonts w:ascii="Baskerville" w:hAnsi="Baskerville"/>
                <w:b/>
                <w:bCs/>
                <w:color w:val="FFFFFF" w:themeColor="background1"/>
                <w:sz w:val="28"/>
                <w:szCs w:val="28"/>
              </w:rPr>
              <w:t>Description</w:t>
            </w:r>
            <w:bookmarkEnd w:id="148"/>
            <w:r w:rsidRPr="002F710E">
              <w:rPr>
                <w:rFonts w:ascii="Baskerville" w:hAnsi="Baskerville"/>
                <w:b/>
                <w:bCs/>
                <w:color w:val="FFFFFF" w:themeColor="background1"/>
                <w:sz w:val="28"/>
                <w:szCs w:val="28"/>
                <w:shd w:val="clear" w:color="auto" w:fill="E6E6E6"/>
              </w:rPr>
              <w:fldChar w:fldCharType="end"/>
            </w:r>
          </w:p>
        </w:tc>
      </w:tr>
      <w:tr w:rsidR="00F962B1" w:rsidRPr="006361E9" w14:paraId="734ECE49" w14:textId="77777777" w:rsidTr="00443F5C">
        <w:trPr>
          <w:trHeight w:val="806"/>
        </w:trPr>
        <w:tc>
          <w:tcPr>
            <w:tcW w:w="957" w:type="pct"/>
          </w:tcPr>
          <w:p w14:paraId="3D739A62" w14:textId="77777777" w:rsidR="00F962B1" w:rsidRPr="006361E9" w:rsidRDefault="00F962B1" w:rsidP="00443F5C">
            <w:pPr>
              <w:rPr>
                <w:rFonts w:ascii="Baskerville" w:hAnsi="Baskerville"/>
              </w:rPr>
            </w:pPr>
          </w:p>
        </w:tc>
        <w:tc>
          <w:tcPr>
            <w:tcW w:w="1501" w:type="pct"/>
          </w:tcPr>
          <w:p w14:paraId="16F685EF" w14:textId="77777777" w:rsidR="00F962B1" w:rsidRPr="006361E9" w:rsidRDefault="00F962B1" w:rsidP="00443F5C">
            <w:pPr>
              <w:rPr>
                <w:rFonts w:ascii="Baskerville" w:hAnsi="Baskerville"/>
              </w:rPr>
            </w:pPr>
          </w:p>
        </w:tc>
        <w:tc>
          <w:tcPr>
            <w:tcW w:w="2542" w:type="pct"/>
          </w:tcPr>
          <w:p w14:paraId="0A7CDD9F" w14:textId="77777777" w:rsidR="00F962B1" w:rsidRPr="006361E9" w:rsidRDefault="00F962B1" w:rsidP="00443F5C">
            <w:pPr>
              <w:rPr>
                <w:rFonts w:ascii="Baskerville" w:hAnsi="Baskerville"/>
              </w:rPr>
            </w:pPr>
          </w:p>
        </w:tc>
      </w:tr>
      <w:tr w:rsidR="00F962B1" w:rsidRPr="006361E9" w14:paraId="2B3EFBE8" w14:textId="77777777" w:rsidTr="00443F5C">
        <w:trPr>
          <w:trHeight w:val="806"/>
        </w:trPr>
        <w:tc>
          <w:tcPr>
            <w:tcW w:w="957" w:type="pct"/>
          </w:tcPr>
          <w:p w14:paraId="314CC932" w14:textId="77777777" w:rsidR="00F962B1" w:rsidRPr="006361E9" w:rsidRDefault="00F962B1" w:rsidP="00443F5C">
            <w:pPr>
              <w:rPr>
                <w:rFonts w:ascii="Baskerville" w:hAnsi="Baskerville"/>
              </w:rPr>
            </w:pPr>
          </w:p>
        </w:tc>
        <w:tc>
          <w:tcPr>
            <w:tcW w:w="1501" w:type="pct"/>
          </w:tcPr>
          <w:p w14:paraId="69CF549C" w14:textId="77777777" w:rsidR="00F962B1" w:rsidRPr="006361E9" w:rsidRDefault="00F962B1" w:rsidP="00443F5C">
            <w:pPr>
              <w:rPr>
                <w:rFonts w:ascii="Baskerville" w:hAnsi="Baskerville"/>
              </w:rPr>
            </w:pPr>
          </w:p>
        </w:tc>
        <w:tc>
          <w:tcPr>
            <w:tcW w:w="2542" w:type="pct"/>
          </w:tcPr>
          <w:p w14:paraId="51EDCF85" w14:textId="77777777" w:rsidR="00F962B1" w:rsidRPr="006361E9" w:rsidRDefault="00F962B1" w:rsidP="00443F5C">
            <w:pPr>
              <w:rPr>
                <w:rFonts w:ascii="Baskerville" w:hAnsi="Baskerville"/>
              </w:rPr>
            </w:pPr>
          </w:p>
        </w:tc>
      </w:tr>
      <w:tr w:rsidR="00F962B1" w:rsidRPr="006361E9" w14:paraId="4114DC0B" w14:textId="77777777" w:rsidTr="00443F5C">
        <w:trPr>
          <w:trHeight w:val="806"/>
        </w:trPr>
        <w:tc>
          <w:tcPr>
            <w:tcW w:w="957" w:type="pct"/>
          </w:tcPr>
          <w:p w14:paraId="2A52BDE9" w14:textId="77777777" w:rsidR="00F962B1" w:rsidRPr="006361E9" w:rsidRDefault="00F962B1" w:rsidP="00443F5C">
            <w:pPr>
              <w:rPr>
                <w:rFonts w:ascii="Baskerville" w:hAnsi="Baskerville"/>
              </w:rPr>
            </w:pPr>
          </w:p>
        </w:tc>
        <w:tc>
          <w:tcPr>
            <w:tcW w:w="1501" w:type="pct"/>
          </w:tcPr>
          <w:p w14:paraId="434C6A30" w14:textId="77777777" w:rsidR="00F962B1" w:rsidRPr="006361E9" w:rsidRDefault="00F962B1" w:rsidP="00443F5C">
            <w:pPr>
              <w:rPr>
                <w:rFonts w:ascii="Baskerville" w:hAnsi="Baskerville"/>
              </w:rPr>
            </w:pPr>
          </w:p>
        </w:tc>
        <w:tc>
          <w:tcPr>
            <w:tcW w:w="2542" w:type="pct"/>
          </w:tcPr>
          <w:p w14:paraId="65928568" w14:textId="77777777" w:rsidR="00F962B1" w:rsidRPr="006361E9" w:rsidRDefault="00F962B1" w:rsidP="00443F5C">
            <w:pPr>
              <w:rPr>
                <w:rFonts w:ascii="Baskerville" w:hAnsi="Baskerville"/>
              </w:rPr>
            </w:pPr>
          </w:p>
        </w:tc>
      </w:tr>
      <w:tr w:rsidR="00F962B1" w:rsidRPr="006361E9" w14:paraId="6119728F" w14:textId="77777777" w:rsidTr="00443F5C">
        <w:trPr>
          <w:trHeight w:val="806"/>
        </w:trPr>
        <w:tc>
          <w:tcPr>
            <w:tcW w:w="957" w:type="pct"/>
          </w:tcPr>
          <w:p w14:paraId="584A7619" w14:textId="77777777" w:rsidR="00F962B1" w:rsidRPr="006361E9" w:rsidRDefault="00F962B1" w:rsidP="00443F5C">
            <w:pPr>
              <w:rPr>
                <w:rFonts w:ascii="Baskerville" w:hAnsi="Baskerville"/>
              </w:rPr>
            </w:pPr>
          </w:p>
        </w:tc>
        <w:tc>
          <w:tcPr>
            <w:tcW w:w="1501" w:type="pct"/>
          </w:tcPr>
          <w:p w14:paraId="3BA190B2" w14:textId="77777777" w:rsidR="00F962B1" w:rsidRPr="006361E9" w:rsidRDefault="00F962B1" w:rsidP="00443F5C">
            <w:pPr>
              <w:rPr>
                <w:rFonts w:ascii="Baskerville" w:hAnsi="Baskerville"/>
              </w:rPr>
            </w:pPr>
          </w:p>
        </w:tc>
        <w:tc>
          <w:tcPr>
            <w:tcW w:w="2542" w:type="pct"/>
          </w:tcPr>
          <w:p w14:paraId="4038E0EB" w14:textId="77777777" w:rsidR="00F962B1" w:rsidRPr="006361E9" w:rsidRDefault="00F962B1" w:rsidP="00443F5C">
            <w:pPr>
              <w:rPr>
                <w:rFonts w:ascii="Baskerville" w:hAnsi="Baskerville"/>
              </w:rPr>
            </w:pPr>
          </w:p>
        </w:tc>
      </w:tr>
      <w:tr w:rsidR="00F962B1" w:rsidRPr="006361E9" w14:paraId="6BB59A6C" w14:textId="77777777" w:rsidTr="00443F5C">
        <w:trPr>
          <w:trHeight w:val="806"/>
        </w:trPr>
        <w:tc>
          <w:tcPr>
            <w:tcW w:w="957" w:type="pct"/>
          </w:tcPr>
          <w:p w14:paraId="284CB3F7" w14:textId="77777777" w:rsidR="00F962B1" w:rsidRPr="006361E9" w:rsidRDefault="00F962B1" w:rsidP="00443F5C">
            <w:pPr>
              <w:rPr>
                <w:rFonts w:ascii="Baskerville" w:hAnsi="Baskerville"/>
              </w:rPr>
            </w:pPr>
          </w:p>
        </w:tc>
        <w:tc>
          <w:tcPr>
            <w:tcW w:w="1501" w:type="pct"/>
          </w:tcPr>
          <w:p w14:paraId="21A0C04E" w14:textId="77777777" w:rsidR="00F962B1" w:rsidRPr="006361E9" w:rsidRDefault="00F962B1" w:rsidP="00443F5C">
            <w:pPr>
              <w:rPr>
                <w:rFonts w:ascii="Baskerville" w:hAnsi="Baskerville"/>
              </w:rPr>
            </w:pPr>
          </w:p>
        </w:tc>
        <w:tc>
          <w:tcPr>
            <w:tcW w:w="2542" w:type="pct"/>
          </w:tcPr>
          <w:p w14:paraId="2EFE454E" w14:textId="77777777" w:rsidR="00F962B1" w:rsidRPr="006361E9" w:rsidRDefault="00F962B1" w:rsidP="00443F5C">
            <w:pPr>
              <w:rPr>
                <w:rFonts w:ascii="Baskerville" w:hAnsi="Baskerville"/>
              </w:rPr>
            </w:pPr>
          </w:p>
        </w:tc>
      </w:tr>
      <w:tr w:rsidR="00F962B1" w:rsidRPr="006361E9" w14:paraId="12DEAFC0" w14:textId="77777777" w:rsidTr="00443F5C">
        <w:trPr>
          <w:trHeight w:val="806"/>
        </w:trPr>
        <w:tc>
          <w:tcPr>
            <w:tcW w:w="957" w:type="pct"/>
          </w:tcPr>
          <w:p w14:paraId="30F22050" w14:textId="77777777" w:rsidR="00F962B1" w:rsidRPr="006361E9" w:rsidRDefault="00F962B1" w:rsidP="00443F5C">
            <w:pPr>
              <w:rPr>
                <w:rFonts w:ascii="Baskerville" w:hAnsi="Baskerville"/>
              </w:rPr>
            </w:pPr>
          </w:p>
        </w:tc>
        <w:tc>
          <w:tcPr>
            <w:tcW w:w="1501" w:type="pct"/>
          </w:tcPr>
          <w:p w14:paraId="53CE794C" w14:textId="77777777" w:rsidR="00F962B1" w:rsidRPr="006361E9" w:rsidRDefault="00F962B1" w:rsidP="00443F5C">
            <w:pPr>
              <w:rPr>
                <w:rFonts w:ascii="Baskerville" w:hAnsi="Baskerville"/>
              </w:rPr>
            </w:pPr>
          </w:p>
        </w:tc>
        <w:tc>
          <w:tcPr>
            <w:tcW w:w="2542" w:type="pct"/>
          </w:tcPr>
          <w:p w14:paraId="33104974" w14:textId="77777777" w:rsidR="00F962B1" w:rsidRPr="006361E9" w:rsidRDefault="00F962B1" w:rsidP="00443F5C">
            <w:pPr>
              <w:rPr>
                <w:rFonts w:ascii="Baskerville" w:hAnsi="Baskerville"/>
              </w:rPr>
            </w:pPr>
          </w:p>
        </w:tc>
      </w:tr>
      <w:tr w:rsidR="00F962B1" w:rsidRPr="006361E9" w14:paraId="583359BF" w14:textId="77777777" w:rsidTr="00443F5C">
        <w:trPr>
          <w:trHeight w:val="806"/>
        </w:trPr>
        <w:tc>
          <w:tcPr>
            <w:tcW w:w="957" w:type="pct"/>
          </w:tcPr>
          <w:p w14:paraId="04090C9B" w14:textId="77777777" w:rsidR="00F962B1" w:rsidRPr="006361E9" w:rsidRDefault="00F962B1" w:rsidP="00443F5C">
            <w:pPr>
              <w:rPr>
                <w:rFonts w:ascii="Baskerville" w:hAnsi="Baskerville"/>
              </w:rPr>
            </w:pPr>
          </w:p>
        </w:tc>
        <w:tc>
          <w:tcPr>
            <w:tcW w:w="1501" w:type="pct"/>
          </w:tcPr>
          <w:p w14:paraId="6A353E18" w14:textId="77777777" w:rsidR="00F962B1" w:rsidRPr="006361E9" w:rsidRDefault="00F962B1" w:rsidP="00443F5C">
            <w:pPr>
              <w:rPr>
                <w:rFonts w:ascii="Baskerville" w:hAnsi="Baskerville"/>
              </w:rPr>
            </w:pPr>
          </w:p>
        </w:tc>
        <w:tc>
          <w:tcPr>
            <w:tcW w:w="2542" w:type="pct"/>
          </w:tcPr>
          <w:p w14:paraId="179C09DE" w14:textId="77777777" w:rsidR="00F962B1" w:rsidRPr="006361E9" w:rsidRDefault="00F962B1" w:rsidP="00443F5C">
            <w:pPr>
              <w:rPr>
                <w:rFonts w:ascii="Baskerville" w:hAnsi="Baskerville"/>
              </w:rPr>
            </w:pPr>
          </w:p>
        </w:tc>
      </w:tr>
      <w:tr w:rsidR="00F962B1" w:rsidRPr="006361E9" w14:paraId="57C274C7" w14:textId="77777777" w:rsidTr="00443F5C">
        <w:trPr>
          <w:trHeight w:val="806"/>
        </w:trPr>
        <w:tc>
          <w:tcPr>
            <w:tcW w:w="957" w:type="pct"/>
          </w:tcPr>
          <w:p w14:paraId="4506D4E5" w14:textId="77777777" w:rsidR="00F962B1" w:rsidRPr="006361E9" w:rsidRDefault="00F962B1" w:rsidP="00443F5C">
            <w:pPr>
              <w:rPr>
                <w:rFonts w:ascii="Baskerville" w:hAnsi="Baskerville"/>
              </w:rPr>
            </w:pPr>
          </w:p>
        </w:tc>
        <w:tc>
          <w:tcPr>
            <w:tcW w:w="1501" w:type="pct"/>
          </w:tcPr>
          <w:p w14:paraId="32222D3C" w14:textId="77777777" w:rsidR="00F962B1" w:rsidRPr="006361E9" w:rsidRDefault="00F962B1" w:rsidP="00443F5C">
            <w:pPr>
              <w:rPr>
                <w:rFonts w:ascii="Baskerville" w:hAnsi="Baskerville"/>
              </w:rPr>
            </w:pPr>
          </w:p>
        </w:tc>
        <w:tc>
          <w:tcPr>
            <w:tcW w:w="2542" w:type="pct"/>
          </w:tcPr>
          <w:p w14:paraId="642E1AAE" w14:textId="77777777" w:rsidR="00F962B1" w:rsidRPr="006361E9" w:rsidRDefault="00F962B1" w:rsidP="00443F5C">
            <w:pPr>
              <w:rPr>
                <w:rFonts w:ascii="Baskerville" w:hAnsi="Baskerville"/>
              </w:rPr>
            </w:pPr>
          </w:p>
        </w:tc>
      </w:tr>
      <w:tr w:rsidR="00F962B1" w:rsidRPr="006361E9" w14:paraId="1C961C53" w14:textId="77777777" w:rsidTr="00443F5C">
        <w:trPr>
          <w:trHeight w:val="806"/>
        </w:trPr>
        <w:tc>
          <w:tcPr>
            <w:tcW w:w="957" w:type="pct"/>
          </w:tcPr>
          <w:p w14:paraId="5A06E1E4" w14:textId="77777777" w:rsidR="00F962B1" w:rsidRPr="006361E9" w:rsidRDefault="00F962B1" w:rsidP="00443F5C">
            <w:pPr>
              <w:rPr>
                <w:rFonts w:ascii="Baskerville" w:hAnsi="Baskerville"/>
              </w:rPr>
            </w:pPr>
          </w:p>
        </w:tc>
        <w:tc>
          <w:tcPr>
            <w:tcW w:w="1501" w:type="pct"/>
          </w:tcPr>
          <w:p w14:paraId="5514BB5F" w14:textId="77777777" w:rsidR="00F962B1" w:rsidRPr="006361E9" w:rsidRDefault="00F962B1" w:rsidP="00443F5C">
            <w:pPr>
              <w:rPr>
                <w:rFonts w:ascii="Baskerville" w:hAnsi="Baskerville"/>
              </w:rPr>
            </w:pPr>
          </w:p>
        </w:tc>
        <w:tc>
          <w:tcPr>
            <w:tcW w:w="2542" w:type="pct"/>
          </w:tcPr>
          <w:p w14:paraId="176519A9" w14:textId="77777777" w:rsidR="00F962B1" w:rsidRPr="006361E9" w:rsidRDefault="00F962B1" w:rsidP="00443F5C">
            <w:pPr>
              <w:rPr>
                <w:rFonts w:ascii="Baskerville" w:hAnsi="Baskerville"/>
              </w:rPr>
            </w:pPr>
          </w:p>
        </w:tc>
      </w:tr>
      <w:tr w:rsidR="00F962B1" w:rsidRPr="006361E9" w14:paraId="573CD4F8" w14:textId="77777777" w:rsidTr="00443F5C">
        <w:trPr>
          <w:trHeight w:val="806"/>
        </w:trPr>
        <w:tc>
          <w:tcPr>
            <w:tcW w:w="957" w:type="pct"/>
          </w:tcPr>
          <w:p w14:paraId="45C94AE8" w14:textId="77777777" w:rsidR="00F962B1" w:rsidRPr="006361E9" w:rsidRDefault="00F962B1" w:rsidP="00443F5C">
            <w:pPr>
              <w:rPr>
                <w:rFonts w:ascii="Baskerville" w:hAnsi="Baskerville"/>
              </w:rPr>
            </w:pPr>
          </w:p>
        </w:tc>
        <w:tc>
          <w:tcPr>
            <w:tcW w:w="1501" w:type="pct"/>
          </w:tcPr>
          <w:p w14:paraId="564B8D4E" w14:textId="77777777" w:rsidR="00F962B1" w:rsidRPr="006361E9" w:rsidRDefault="00F962B1" w:rsidP="00443F5C">
            <w:pPr>
              <w:rPr>
                <w:rFonts w:ascii="Baskerville" w:hAnsi="Baskerville"/>
              </w:rPr>
            </w:pPr>
          </w:p>
        </w:tc>
        <w:tc>
          <w:tcPr>
            <w:tcW w:w="2542" w:type="pct"/>
          </w:tcPr>
          <w:p w14:paraId="2B78E02C" w14:textId="77777777" w:rsidR="00F962B1" w:rsidRPr="006361E9" w:rsidRDefault="00F962B1" w:rsidP="00443F5C">
            <w:pPr>
              <w:rPr>
                <w:rFonts w:ascii="Baskerville" w:hAnsi="Baskerville"/>
              </w:rPr>
            </w:pPr>
          </w:p>
        </w:tc>
      </w:tr>
      <w:tr w:rsidR="00F962B1" w:rsidRPr="006361E9" w14:paraId="53AAD69B" w14:textId="77777777" w:rsidTr="00443F5C">
        <w:trPr>
          <w:trHeight w:val="806"/>
        </w:trPr>
        <w:tc>
          <w:tcPr>
            <w:tcW w:w="957" w:type="pct"/>
          </w:tcPr>
          <w:p w14:paraId="53C317E4" w14:textId="77777777" w:rsidR="00F962B1" w:rsidRPr="006361E9" w:rsidRDefault="00F962B1" w:rsidP="00443F5C">
            <w:pPr>
              <w:rPr>
                <w:rFonts w:ascii="Baskerville" w:hAnsi="Baskerville"/>
              </w:rPr>
            </w:pPr>
          </w:p>
        </w:tc>
        <w:tc>
          <w:tcPr>
            <w:tcW w:w="1501" w:type="pct"/>
          </w:tcPr>
          <w:p w14:paraId="7E7871F2" w14:textId="77777777" w:rsidR="00F962B1" w:rsidRPr="006361E9" w:rsidRDefault="00F962B1" w:rsidP="00443F5C">
            <w:pPr>
              <w:rPr>
                <w:rFonts w:ascii="Baskerville" w:hAnsi="Baskerville"/>
              </w:rPr>
            </w:pPr>
          </w:p>
        </w:tc>
        <w:tc>
          <w:tcPr>
            <w:tcW w:w="2542" w:type="pct"/>
          </w:tcPr>
          <w:p w14:paraId="6DB8553C" w14:textId="77777777" w:rsidR="00F962B1" w:rsidRPr="006361E9" w:rsidRDefault="00F962B1" w:rsidP="00443F5C">
            <w:pPr>
              <w:rPr>
                <w:rFonts w:ascii="Baskerville" w:hAnsi="Baskerville"/>
              </w:rPr>
            </w:pPr>
          </w:p>
        </w:tc>
      </w:tr>
      <w:tr w:rsidR="00F962B1" w:rsidRPr="006361E9" w14:paraId="2B7B7493" w14:textId="77777777" w:rsidTr="00443F5C">
        <w:trPr>
          <w:trHeight w:val="806"/>
        </w:trPr>
        <w:tc>
          <w:tcPr>
            <w:tcW w:w="957" w:type="pct"/>
          </w:tcPr>
          <w:p w14:paraId="5BF7E33B" w14:textId="77777777" w:rsidR="00F962B1" w:rsidRPr="006361E9" w:rsidRDefault="00F962B1" w:rsidP="00443F5C">
            <w:pPr>
              <w:rPr>
                <w:rFonts w:ascii="Baskerville" w:hAnsi="Baskerville"/>
              </w:rPr>
            </w:pPr>
          </w:p>
        </w:tc>
        <w:tc>
          <w:tcPr>
            <w:tcW w:w="1501" w:type="pct"/>
          </w:tcPr>
          <w:p w14:paraId="4FD52FFD" w14:textId="77777777" w:rsidR="00F962B1" w:rsidRPr="006361E9" w:rsidRDefault="00F962B1" w:rsidP="00443F5C">
            <w:pPr>
              <w:rPr>
                <w:rFonts w:ascii="Baskerville" w:hAnsi="Baskerville"/>
              </w:rPr>
            </w:pPr>
          </w:p>
        </w:tc>
        <w:tc>
          <w:tcPr>
            <w:tcW w:w="2542" w:type="pct"/>
          </w:tcPr>
          <w:p w14:paraId="409EE9C8" w14:textId="77777777" w:rsidR="00F962B1" w:rsidRPr="006361E9" w:rsidRDefault="00F962B1" w:rsidP="00443F5C">
            <w:pPr>
              <w:rPr>
                <w:rFonts w:ascii="Baskerville" w:hAnsi="Baskerville"/>
              </w:rPr>
            </w:pPr>
          </w:p>
        </w:tc>
      </w:tr>
    </w:tbl>
    <w:p w14:paraId="3A33F9DA" w14:textId="77777777" w:rsidR="00F962B1" w:rsidRDefault="00F962B1" w:rsidP="00F962B1">
      <w:pPr>
        <w:rPr>
          <w:rFonts w:ascii="Baskerville" w:hAnsi="Baskerville"/>
        </w:rPr>
        <w:sectPr w:rsidR="00F962B1" w:rsidSect="009D5431">
          <w:headerReference w:type="even" r:id="rId45"/>
          <w:headerReference w:type="default" r:id="rId46"/>
          <w:headerReference w:type="first" r:id="rId47"/>
          <w:pgSz w:w="12240" w:h="15840"/>
          <w:pgMar w:top="720" w:right="720" w:bottom="720" w:left="720" w:header="720" w:footer="720" w:gutter="0"/>
          <w:cols w:space="720"/>
          <w:titlePg/>
          <w:docGrid w:linePitch="360"/>
        </w:sectPr>
      </w:pPr>
    </w:p>
    <w:p w14:paraId="770500DA" w14:textId="77777777" w:rsidR="00F962B1" w:rsidRPr="002F710E" w:rsidRDefault="00F962B1" w:rsidP="00F962B1">
      <w:pPr>
        <w:pStyle w:val="Heading1"/>
        <w:rPr>
          <w:rFonts w:ascii="Baskerville" w:hAnsi="Baskerville"/>
          <w:b/>
          <w:bCs/>
          <w:color w:val="1C3250"/>
          <w:sz w:val="10"/>
          <w:szCs w:val="10"/>
        </w:rPr>
      </w:pPr>
      <w:bookmarkStart w:id="149" w:name="_Toc83966797"/>
      <w:r w:rsidRPr="002F710E">
        <w:rPr>
          <w:rFonts w:ascii="Baskerville" w:hAnsi="Baskerville"/>
          <w:b/>
          <w:bCs/>
          <w:color w:val="1C3250"/>
        </w:rPr>
        <w:lastRenderedPageBreak/>
        <w:t>Appendix D: Acronyms</w:t>
      </w:r>
      <w:bookmarkEnd w:id="149"/>
    </w:p>
    <w:p w14:paraId="15FE912D" w14:textId="77777777" w:rsidR="00F962B1" w:rsidRPr="00DD3B5B" w:rsidRDefault="00F962B1" w:rsidP="00F962B1">
      <w:pPr>
        <w:rPr>
          <w:rFonts w:ascii="Baskerville" w:hAnsi="Baskerville"/>
          <w:sz w:val="10"/>
          <w:szCs w:val="10"/>
        </w:rPr>
      </w:pPr>
    </w:p>
    <w:tbl>
      <w:tblPr>
        <w:tblStyle w:val="TableGrid"/>
        <w:tblW w:w="0" w:type="auto"/>
        <w:tblLook w:val="04A0" w:firstRow="1" w:lastRow="0" w:firstColumn="1" w:lastColumn="0" w:noHBand="0" w:noVBand="1"/>
      </w:tblPr>
      <w:tblGrid>
        <w:gridCol w:w="1975"/>
        <w:gridCol w:w="8815"/>
      </w:tblGrid>
      <w:tr w:rsidR="00F962B1" w:rsidRPr="006361E9" w14:paraId="33110784" w14:textId="77777777" w:rsidTr="00443F5C">
        <w:tc>
          <w:tcPr>
            <w:tcW w:w="1975" w:type="dxa"/>
          </w:tcPr>
          <w:p w14:paraId="62142710" w14:textId="77777777" w:rsidR="00F962B1" w:rsidRPr="006137BF" w:rsidRDefault="00F962B1" w:rsidP="00443F5C">
            <w:pPr>
              <w:jc w:val="center"/>
              <w:rPr>
                <w:rFonts w:ascii="Baskerville" w:hAnsi="Baskerville"/>
                <w:b/>
                <w:bCs/>
              </w:rPr>
            </w:pPr>
            <w:r w:rsidRPr="006137BF">
              <w:rPr>
                <w:rFonts w:ascii="Baskerville" w:hAnsi="Baskerville"/>
                <w:b/>
                <w:bCs/>
              </w:rPr>
              <w:t>AED</w:t>
            </w:r>
          </w:p>
        </w:tc>
        <w:tc>
          <w:tcPr>
            <w:tcW w:w="8815" w:type="dxa"/>
          </w:tcPr>
          <w:p w14:paraId="3A2B8819" w14:textId="77777777" w:rsidR="00F962B1" w:rsidRPr="006361E9" w:rsidRDefault="00F962B1" w:rsidP="00443F5C">
            <w:pPr>
              <w:rPr>
                <w:rFonts w:ascii="Baskerville" w:hAnsi="Baskerville"/>
              </w:rPr>
            </w:pPr>
            <w:r>
              <w:rPr>
                <w:rFonts w:ascii="Baskerville" w:hAnsi="Baskerville"/>
              </w:rPr>
              <w:t>Automated External Defibrillator</w:t>
            </w:r>
          </w:p>
        </w:tc>
      </w:tr>
      <w:tr w:rsidR="00F962B1" w:rsidRPr="006361E9" w14:paraId="12FA320E" w14:textId="77777777" w:rsidTr="00443F5C">
        <w:tc>
          <w:tcPr>
            <w:tcW w:w="1975" w:type="dxa"/>
          </w:tcPr>
          <w:p w14:paraId="2F5A2407" w14:textId="77777777" w:rsidR="00F962B1" w:rsidRPr="006137BF" w:rsidRDefault="00F962B1" w:rsidP="00443F5C">
            <w:pPr>
              <w:jc w:val="center"/>
              <w:rPr>
                <w:rFonts w:ascii="Baskerville" w:hAnsi="Baskerville"/>
                <w:b/>
                <w:bCs/>
              </w:rPr>
            </w:pPr>
            <w:r w:rsidRPr="006137BF">
              <w:rPr>
                <w:rFonts w:ascii="Baskerville" w:hAnsi="Baskerville"/>
                <w:b/>
                <w:bCs/>
              </w:rPr>
              <w:t>AFN</w:t>
            </w:r>
          </w:p>
        </w:tc>
        <w:tc>
          <w:tcPr>
            <w:tcW w:w="8815" w:type="dxa"/>
          </w:tcPr>
          <w:p w14:paraId="3024E88D" w14:textId="77777777" w:rsidR="00F962B1" w:rsidRDefault="00F962B1" w:rsidP="00443F5C">
            <w:pPr>
              <w:rPr>
                <w:rFonts w:ascii="Baskerville" w:hAnsi="Baskerville"/>
              </w:rPr>
            </w:pPr>
            <w:r>
              <w:rPr>
                <w:rFonts w:ascii="Baskerville" w:hAnsi="Baskerville"/>
              </w:rPr>
              <w:t>Access and Functional Needs</w:t>
            </w:r>
          </w:p>
        </w:tc>
      </w:tr>
      <w:tr w:rsidR="00F962B1" w:rsidRPr="006361E9" w14:paraId="52F9ECE2" w14:textId="77777777" w:rsidTr="00443F5C">
        <w:tc>
          <w:tcPr>
            <w:tcW w:w="1975" w:type="dxa"/>
          </w:tcPr>
          <w:p w14:paraId="235F0BD8" w14:textId="77777777" w:rsidR="00F962B1" w:rsidRPr="006137BF" w:rsidRDefault="00F962B1" w:rsidP="00443F5C">
            <w:pPr>
              <w:jc w:val="center"/>
              <w:rPr>
                <w:rFonts w:ascii="Baskerville" w:hAnsi="Baskerville"/>
                <w:b/>
                <w:bCs/>
              </w:rPr>
            </w:pPr>
            <w:r w:rsidRPr="006137BF">
              <w:rPr>
                <w:rFonts w:ascii="Baskerville" w:hAnsi="Baskerville"/>
                <w:b/>
                <w:bCs/>
              </w:rPr>
              <w:t>CPR</w:t>
            </w:r>
          </w:p>
        </w:tc>
        <w:tc>
          <w:tcPr>
            <w:tcW w:w="8815" w:type="dxa"/>
          </w:tcPr>
          <w:p w14:paraId="10561F42" w14:textId="77777777" w:rsidR="00F962B1" w:rsidRPr="006361E9" w:rsidRDefault="00F962B1" w:rsidP="00443F5C">
            <w:pPr>
              <w:rPr>
                <w:rFonts w:ascii="Baskerville" w:hAnsi="Baskerville"/>
              </w:rPr>
            </w:pPr>
            <w:r>
              <w:rPr>
                <w:rFonts w:ascii="Baskerville" w:hAnsi="Baskerville"/>
              </w:rPr>
              <w:t xml:space="preserve">Cardiopulmonary Resuscitation </w:t>
            </w:r>
          </w:p>
        </w:tc>
      </w:tr>
      <w:tr w:rsidR="00F962B1" w:rsidRPr="006361E9" w14:paraId="50AA31BF" w14:textId="77777777" w:rsidTr="00443F5C">
        <w:tc>
          <w:tcPr>
            <w:tcW w:w="1975" w:type="dxa"/>
          </w:tcPr>
          <w:p w14:paraId="590185FF" w14:textId="77777777" w:rsidR="00F962B1" w:rsidRPr="006137BF" w:rsidRDefault="00F962B1" w:rsidP="00443F5C">
            <w:pPr>
              <w:jc w:val="center"/>
              <w:rPr>
                <w:rFonts w:ascii="Baskerville" w:hAnsi="Baskerville"/>
                <w:b/>
                <w:bCs/>
              </w:rPr>
            </w:pPr>
            <w:r w:rsidRPr="006137BF">
              <w:rPr>
                <w:rFonts w:ascii="Baskerville" w:hAnsi="Baskerville"/>
                <w:b/>
                <w:bCs/>
              </w:rPr>
              <w:t>DHS</w:t>
            </w:r>
          </w:p>
        </w:tc>
        <w:tc>
          <w:tcPr>
            <w:tcW w:w="8815" w:type="dxa"/>
          </w:tcPr>
          <w:p w14:paraId="2A7E770F" w14:textId="77777777" w:rsidR="00F962B1" w:rsidRPr="006361E9" w:rsidRDefault="00F962B1" w:rsidP="00443F5C">
            <w:pPr>
              <w:rPr>
                <w:rFonts w:ascii="Baskerville" w:hAnsi="Baskerville"/>
              </w:rPr>
            </w:pPr>
            <w:r w:rsidRPr="006361E9">
              <w:rPr>
                <w:rFonts w:ascii="Baskerville" w:hAnsi="Baskerville"/>
              </w:rPr>
              <w:t>Department of Homeland Security</w:t>
            </w:r>
          </w:p>
        </w:tc>
      </w:tr>
      <w:tr w:rsidR="00F962B1" w:rsidRPr="006361E9" w14:paraId="7BEC4391" w14:textId="77777777" w:rsidTr="00443F5C">
        <w:tc>
          <w:tcPr>
            <w:tcW w:w="1975" w:type="dxa"/>
          </w:tcPr>
          <w:p w14:paraId="2C43482D" w14:textId="77777777" w:rsidR="00F962B1" w:rsidRPr="006137BF" w:rsidRDefault="00F962B1" w:rsidP="00443F5C">
            <w:pPr>
              <w:jc w:val="center"/>
              <w:rPr>
                <w:rFonts w:ascii="Baskerville" w:hAnsi="Baskerville"/>
                <w:b/>
                <w:bCs/>
              </w:rPr>
            </w:pPr>
            <w:r w:rsidRPr="006137BF">
              <w:rPr>
                <w:rFonts w:ascii="Baskerville" w:hAnsi="Baskerville"/>
                <w:b/>
                <w:bCs/>
              </w:rPr>
              <w:t>EOP</w:t>
            </w:r>
          </w:p>
        </w:tc>
        <w:tc>
          <w:tcPr>
            <w:tcW w:w="8815" w:type="dxa"/>
          </w:tcPr>
          <w:p w14:paraId="2C34AD62" w14:textId="77777777" w:rsidR="00F962B1" w:rsidRPr="006361E9" w:rsidRDefault="00F962B1" w:rsidP="00443F5C">
            <w:pPr>
              <w:rPr>
                <w:rFonts w:ascii="Baskerville" w:hAnsi="Baskerville"/>
              </w:rPr>
            </w:pPr>
            <w:r w:rsidRPr="006361E9">
              <w:rPr>
                <w:rFonts w:ascii="Baskerville" w:hAnsi="Baskerville"/>
              </w:rPr>
              <w:t>Emergency Operations Plan</w:t>
            </w:r>
          </w:p>
        </w:tc>
      </w:tr>
      <w:tr w:rsidR="00F962B1" w:rsidRPr="006361E9" w14:paraId="0F0B1C03" w14:textId="77777777" w:rsidTr="00443F5C">
        <w:tc>
          <w:tcPr>
            <w:tcW w:w="1975" w:type="dxa"/>
          </w:tcPr>
          <w:p w14:paraId="31E91002" w14:textId="77777777" w:rsidR="00F962B1" w:rsidRPr="006137BF" w:rsidRDefault="00F962B1" w:rsidP="00443F5C">
            <w:pPr>
              <w:jc w:val="center"/>
              <w:rPr>
                <w:rFonts w:ascii="Baskerville" w:hAnsi="Baskerville"/>
                <w:b/>
                <w:bCs/>
              </w:rPr>
            </w:pPr>
            <w:r w:rsidRPr="006137BF">
              <w:rPr>
                <w:rFonts w:ascii="Baskerville" w:hAnsi="Baskerville"/>
                <w:b/>
                <w:bCs/>
              </w:rPr>
              <w:t>FEMA</w:t>
            </w:r>
          </w:p>
        </w:tc>
        <w:tc>
          <w:tcPr>
            <w:tcW w:w="8815" w:type="dxa"/>
          </w:tcPr>
          <w:p w14:paraId="5517D9CB" w14:textId="77777777" w:rsidR="00F962B1" w:rsidRPr="006361E9" w:rsidRDefault="00F962B1" w:rsidP="00443F5C">
            <w:pPr>
              <w:rPr>
                <w:rFonts w:ascii="Baskerville" w:hAnsi="Baskerville"/>
              </w:rPr>
            </w:pPr>
            <w:r w:rsidRPr="006361E9">
              <w:rPr>
                <w:rFonts w:ascii="Baskerville" w:hAnsi="Baskerville"/>
              </w:rPr>
              <w:t>Federal Emergency Management Agency</w:t>
            </w:r>
          </w:p>
        </w:tc>
      </w:tr>
      <w:tr w:rsidR="00F962B1" w:rsidRPr="006361E9" w14:paraId="7E75E461" w14:textId="77777777" w:rsidTr="00443F5C">
        <w:tc>
          <w:tcPr>
            <w:tcW w:w="1975" w:type="dxa"/>
          </w:tcPr>
          <w:p w14:paraId="383E5BB5" w14:textId="77777777" w:rsidR="00F962B1" w:rsidRPr="006137BF" w:rsidRDefault="00F962B1" w:rsidP="00443F5C">
            <w:pPr>
              <w:jc w:val="center"/>
              <w:rPr>
                <w:rFonts w:ascii="Baskerville" w:hAnsi="Baskerville"/>
                <w:b/>
                <w:bCs/>
              </w:rPr>
            </w:pPr>
            <w:r w:rsidRPr="006137BF">
              <w:rPr>
                <w:rFonts w:ascii="Baskerville" w:hAnsi="Baskerville"/>
                <w:b/>
                <w:bCs/>
              </w:rPr>
              <w:t>HazMat</w:t>
            </w:r>
          </w:p>
        </w:tc>
        <w:tc>
          <w:tcPr>
            <w:tcW w:w="8815" w:type="dxa"/>
          </w:tcPr>
          <w:p w14:paraId="4B510692" w14:textId="77777777" w:rsidR="00F962B1" w:rsidRPr="006361E9" w:rsidRDefault="00F962B1" w:rsidP="00443F5C">
            <w:pPr>
              <w:rPr>
                <w:rFonts w:ascii="Baskerville" w:hAnsi="Baskerville"/>
              </w:rPr>
            </w:pPr>
            <w:r>
              <w:rPr>
                <w:rFonts w:ascii="Baskerville" w:hAnsi="Baskerville"/>
              </w:rPr>
              <w:t>Hazardous Material</w:t>
            </w:r>
          </w:p>
        </w:tc>
      </w:tr>
      <w:tr w:rsidR="00F962B1" w:rsidRPr="006361E9" w14:paraId="24008392" w14:textId="77777777" w:rsidTr="00443F5C">
        <w:tc>
          <w:tcPr>
            <w:tcW w:w="1975" w:type="dxa"/>
          </w:tcPr>
          <w:p w14:paraId="0BC7592C" w14:textId="77777777" w:rsidR="00F962B1" w:rsidRPr="006137BF" w:rsidRDefault="00F962B1" w:rsidP="00443F5C">
            <w:pPr>
              <w:jc w:val="center"/>
              <w:rPr>
                <w:rFonts w:ascii="Baskerville" w:hAnsi="Baskerville"/>
                <w:b/>
                <w:bCs/>
              </w:rPr>
            </w:pPr>
            <w:r w:rsidRPr="006137BF">
              <w:rPr>
                <w:rFonts w:ascii="Baskerville" w:hAnsi="Baskerville"/>
                <w:b/>
                <w:bCs/>
              </w:rPr>
              <w:t>HSEEP</w:t>
            </w:r>
          </w:p>
        </w:tc>
        <w:tc>
          <w:tcPr>
            <w:tcW w:w="8815" w:type="dxa"/>
          </w:tcPr>
          <w:p w14:paraId="79B4B13E" w14:textId="77777777" w:rsidR="00F962B1" w:rsidRPr="006361E9" w:rsidRDefault="00F962B1" w:rsidP="00443F5C">
            <w:pPr>
              <w:rPr>
                <w:rFonts w:ascii="Baskerville" w:hAnsi="Baskerville"/>
              </w:rPr>
            </w:pPr>
            <w:r w:rsidRPr="006361E9">
              <w:rPr>
                <w:rFonts w:ascii="Baskerville" w:hAnsi="Baskerville"/>
              </w:rPr>
              <w:t>Homeland Security Exercise and Evaluation Program</w:t>
            </w:r>
          </w:p>
        </w:tc>
      </w:tr>
      <w:tr w:rsidR="00F962B1" w:rsidRPr="006361E9" w14:paraId="2C640F79" w14:textId="77777777" w:rsidTr="00443F5C">
        <w:tc>
          <w:tcPr>
            <w:tcW w:w="1975" w:type="dxa"/>
          </w:tcPr>
          <w:p w14:paraId="42C44F2E" w14:textId="77777777" w:rsidR="00F962B1" w:rsidRPr="006137BF" w:rsidRDefault="00F962B1" w:rsidP="00443F5C">
            <w:pPr>
              <w:jc w:val="center"/>
              <w:rPr>
                <w:rFonts w:ascii="Baskerville" w:hAnsi="Baskerville"/>
                <w:b/>
                <w:bCs/>
              </w:rPr>
            </w:pPr>
            <w:r w:rsidRPr="006137BF">
              <w:rPr>
                <w:rFonts w:ascii="Baskerville" w:hAnsi="Baskerville"/>
                <w:b/>
                <w:bCs/>
              </w:rPr>
              <w:t>IAP</w:t>
            </w:r>
          </w:p>
        </w:tc>
        <w:tc>
          <w:tcPr>
            <w:tcW w:w="8815" w:type="dxa"/>
          </w:tcPr>
          <w:p w14:paraId="001E7B12" w14:textId="77777777" w:rsidR="00F962B1" w:rsidRPr="006361E9" w:rsidRDefault="00F962B1" w:rsidP="00443F5C">
            <w:pPr>
              <w:rPr>
                <w:rFonts w:ascii="Baskerville" w:hAnsi="Baskerville"/>
              </w:rPr>
            </w:pPr>
            <w:r w:rsidRPr="006361E9">
              <w:rPr>
                <w:rFonts w:ascii="Baskerville" w:hAnsi="Baskerville"/>
              </w:rPr>
              <w:t>Incident Action Plan</w:t>
            </w:r>
          </w:p>
        </w:tc>
      </w:tr>
      <w:tr w:rsidR="00F962B1" w:rsidRPr="006361E9" w14:paraId="74F17CD7" w14:textId="77777777" w:rsidTr="00443F5C">
        <w:tc>
          <w:tcPr>
            <w:tcW w:w="1975" w:type="dxa"/>
          </w:tcPr>
          <w:p w14:paraId="15B255B3" w14:textId="77777777" w:rsidR="00F962B1" w:rsidRPr="006137BF" w:rsidRDefault="00F962B1" w:rsidP="00443F5C">
            <w:pPr>
              <w:jc w:val="center"/>
              <w:rPr>
                <w:rFonts w:ascii="Baskerville" w:hAnsi="Baskerville"/>
                <w:b/>
                <w:bCs/>
              </w:rPr>
            </w:pPr>
            <w:r w:rsidRPr="006137BF">
              <w:rPr>
                <w:rFonts w:ascii="Baskerville" w:hAnsi="Baskerville"/>
                <w:b/>
                <w:bCs/>
              </w:rPr>
              <w:t>IC</w:t>
            </w:r>
          </w:p>
        </w:tc>
        <w:tc>
          <w:tcPr>
            <w:tcW w:w="8815" w:type="dxa"/>
          </w:tcPr>
          <w:p w14:paraId="758E737D" w14:textId="77777777" w:rsidR="00F962B1" w:rsidRPr="006361E9" w:rsidRDefault="00F962B1" w:rsidP="00443F5C">
            <w:pPr>
              <w:rPr>
                <w:rFonts w:ascii="Baskerville" w:hAnsi="Baskerville"/>
              </w:rPr>
            </w:pPr>
            <w:r w:rsidRPr="006361E9">
              <w:rPr>
                <w:rFonts w:ascii="Baskerville" w:hAnsi="Baskerville"/>
              </w:rPr>
              <w:t>Incident Commander</w:t>
            </w:r>
          </w:p>
        </w:tc>
      </w:tr>
      <w:tr w:rsidR="00F962B1" w:rsidRPr="006361E9" w14:paraId="2EF204C8" w14:textId="77777777" w:rsidTr="00443F5C">
        <w:tc>
          <w:tcPr>
            <w:tcW w:w="1975" w:type="dxa"/>
          </w:tcPr>
          <w:p w14:paraId="6F4F3CD0" w14:textId="77777777" w:rsidR="00F962B1" w:rsidRPr="006137BF" w:rsidRDefault="00F962B1" w:rsidP="00443F5C">
            <w:pPr>
              <w:jc w:val="center"/>
              <w:rPr>
                <w:rFonts w:ascii="Baskerville" w:hAnsi="Baskerville"/>
                <w:b/>
                <w:bCs/>
              </w:rPr>
            </w:pPr>
            <w:r w:rsidRPr="006137BF">
              <w:rPr>
                <w:rFonts w:ascii="Baskerville" w:hAnsi="Baskerville"/>
                <w:b/>
                <w:bCs/>
              </w:rPr>
              <w:t>ICS</w:t>
            </w:r>
          </w:p>
        </w:tc>
        <w:tc>
          <w:tcPr>
            <w:tcW w:w="8815" w:type="dxa"/>
          </w:tcPr>
          <w:p w14:paraId="4DDCE961" w14:textId="77777777" w:rsidR="00F962B1" w:rsidRPr="006361E9" w:rsidRDefault="00F962B1" w:rsidP="00443F5C">
            <w:pPr>
              <w:rPr>
                <w:rFonts w:ascii="Baskerville" w:hAnsi="Baskerville"/>
              </w:rPr>
            </w:pPr>
            <w:r w:rsidRPr="006361E9">
              <w:rPr>
                <w:rFonts w:ascii="Baskerville" w:hAnsi="Baskerville"/>
              </w:rPr>
              <w:t>Incident Command System</w:t>
            </w:r>
          </w:p>
        </w:tc>
      </w:tr>
      <w:tr w:rsidR="00F962B1" w:rsidRPr="006361E9" w14:paraId="5E953B11" w14:textId="77777777" w:rsidTr="00443F5C">
        <w:tc>
          <w:tcPr>
            <w:tcW w:w="1975" w:type="dxa"/>
          </w:tcPr>
          <w:p w14:paraId="15AE3EA1" w14:textId="77777777" w:rsidR="00F962B1" w:rsidRPr="006137BF" w:rsidRDefault="00F962B1" w:rsidP="00443F5C">
            <w:pPr>
              <w:jc w:val="center"/>
              <w:rPr>
                <w:rFonts w:ascii="Baskerville" w:hAnsi="Baskerville"/>
                <w:b/>
                <w:bCs/>
              </w:rPr>
            </w:pPr>
            <w:r w:rsidRPr="006137BF">
              <w:rPr>
                <w:rFonts w:ascii="Baskerville" w:hAnsi="Baskerville"/>
                <w:b/>
                <w:bCs/>
              </w:rPr>
              <w:t>IMT</w:t>
            </w:r>
          </w:p>
        </w:tc>
        <w:tc>
          <w:tcPr>
            <w:tcW w:w="8815" w:type="dxa"/>
          </w:tcPr>
          <w:p w14:paraId="58A57563" w14:textId="77777777" w:rsidR="00F962B1" w:rsidRPr="006361E9" w:rsidRDefault="00F962B1" w:rsidP="00443F5C">
            <w:pPr>
              <w:rPr>
                <w:rFonts w:ascii="Baskerville" w:hAnsi="Baskerville"/>
              </w:rPr>
            </w:pPr>
            <w:r w:rsidRPr="006361E9">
              <w:rPr>
                <w:rFonts w:ascii="Baskerville" w:hAnsi="Baskerville"/>
              </w:rPr>
              <w:t>Incident Management Team</w:t>
            </w:r>
          </w:p>
        </w:tc>
      </w:tr>
      <w:tr w:rsidR="00F962B1" w:rsidRPr="006361E9" w14:paraId="62D90B67" w14:textId="77777777" w:rsidTr="00443F5C">
        <w:tc>
          <w:tcPr>
            <w:tcW w:w="1975" w:type="dxa"/>
          </w:tcPr>
          <w:p w14:paraId="1E07EECB" w14:textId="77777777" w:rsidR="00F962B1" w:rsidRPr="006137BF" w:rsidRDefault="00F962B1" w:rsidP="00443F5C">
            <w:pPr>
              <w:jc w:val="center"/>
              <w:rPr>
                <w:rFonts w:ascii="Baskerville" w:hAnsi="Baskerville"/>
                <w:b/>
                <w:bCs/>
              </w:rPr>
            </w:pPr>
            <w:r w:rsidRPr="006137BF">
              <w:rPr>
                <w:rFonts w:ascii="Baskerville" w:hAnsi="Baskerville"/>
                <w:b/>
                <w:bCs/>
              </w:rPr>
              <w:t>LNO</w:t>
            </w:r>
          </w:p>
        </w:tc>
        <w:tc>
          <w:tcPr>
            <w:tcW w:w="8815" w:type="dxa"/>
          </w:tcPr>
          <w:p w14:paraId="31609FA3" w14:textId="77777777" w:rsidR="00F962B1" w:rsidRPr="006361E9" w:rsidRDefault="00F962B1" w:rsidP="00443F5C">
            <w:pPr>
              <w:rPr>
                <w:rFonts w:ascii="Baskerville" w:hAnsi="Baskerville"/>
              </w:rPr>
            </w:pPr>
            <w:r w:rsidRPr="006361E9">
              <w:rPr>
                <w:rFonts w:ascii="Baskerville" w:hAnsi="Baskerville"/>
              </w:rPr>
              <w:t>Liaison Officer</w:t>
            </w:r>
          </w:p>
        </w:tc>
      </w:tr>
      <w:tr w:rsidR="00F962B1" w:rsidRPr="006361E9" w14:paraId="012D0187" w14:textId="77777777" w:rsidTr="00443F5C">
        <w:tc>
          <w:tcPr>
            <w:tcW w:w="1975" w:type="dxa"/>
          </w:tcPr>
          <w:p w14:paraId="3B974A6E" w14:textId="77777777" w:rsidR="00F962B1" w:rsidRPr="006137BF" w:rsidRDefault="00F962B1" w:rsidP="00443F5C">
            <w:pPr>
              <w:jc w:val="center"/>
              <w:rPr>
                <w:rFonts w:ascii="Baskerville" w:hAnsi="Baskerville"/>
                <w:b/>
                <w:bCs/>
              </w:rPr>
            </w:pPr>
            <w:r w:rsidRPr="006137BF">
              <w:rPr>
                <w:rFonts w:ascii="Baskerville" w:hAnsi="Baskerville"/>
                <w:b/>
                <w:bCs/>
              </w:rPr>
              <w:t>MOU</w:t>
            </w:r>
          </w:p>
        </w:tc>
        <w:tc>
          <w:tcPr>
            <w:tcW w:w="8815" w:type="dxa"/>
          </w:tcPr>
          <w:p w14:paraId="360F39E6" w14:textId="77777777" w:rsidR="00F962B1" w:rsidRPr="006361E9" w:rsidRDefault="00F962B1" w:rsidP="00443F5C">
            <w:pPr>
              <w:rPr>
                <w:rFonts w:ascii="Baskerville" w:hAnsi="Baskerville"/>
              </w:rPr>
            </w:pPr>
            <w:r w:rsidRPr="006361E9">
              <w:rPr>
                <w:rFonts w:ascii="Baskerville" w:hAnsi="Baskerville"/>
              </w:rPr>
              <w:t>Memorandum of Understanding</w:t>
            </w:r>
          </w:p>
        </w:tc>
      </w:tr>
      <w:tr w:rsidR="00F962B1" w:rsidRPr="006361E9" w14:paraId="33EBF1DC" w14:textId="77777777" w:rsidTr="00443F5C">
        <w:tc>
          <w:tcPr>
            <w:tcW w:w="1975" w:type="dxa"/>
          </w:tcPr>
          <w:p w14:paraId="36A04AC5" w14:textId="77777777" w:rsidR="00F962B1" w:rsidRPr="006137BF" w:rsidRDefault="00F962B1" w:rsidP="00443F5C">
            <w:pPr>
              <w:jc w:val="center"/>
              <w:rPr>
                <w:rFonts w:ascii="Baskerville" w:hAnsi="Baskerville"/>
                <w:b/>
                <w:bCs/>
              </w:rPr>
            </w:pPr>
            <w:r w:rsidRPr="006137BF">
              <w:rPr>
                <w:rFonts w:ascii="Baskerville" w:hAnsi="Baskerville"/>
                <w:b/>
                <w:bCs/>
              </w:rPr>
              <w:t>NHC</w:t>
            </w:r>
          </w:p>
        </w:tc>
        <w:tc>
          <w:tcPr>
            <w:tcW w:w="8815" w:type="dxa"/>
          </w:tcPr>
          <w:p w14:paraId="3E614048" w14:textId="77777777" w:rsidR="00F962B1" w:rsidRPr="006361E9" w:rsidRDefault="00F962B1" w:rsidP="00443F5C">
            <w:pPr>
              <w:rPr>
                <w:rFonts w:ascii="Baskerville" w:hAnsi="Baskerville"/>
              </w:rPr>
            </w:pPr>
            <w:r>
              <w:rPr>
                <w:rFonts w:ascii="Baskerville" w:hAnsi="Baskerville"/>
              </w:rPr>
              <w:t>National Hurricane Center</w:t>
            </w:r>
          </w:p>
        </w:tc>
      </w:tr>
      <w:tr w:rsidR="00F962B1" w:rsidRPr="006361E9" w14:paraId="653ADD3E" w14:textId="77777777" w:rsidTr="00443F5C">
        <w:tc>
          <w:tcPr>
            <w:tcW w:w="1975" w:type="dxa"/>
          </w:tcPr>
          <w:p w14:paraId="7DAA4761" w14:textId="77777777" w:rsidR="00F962B1" w:rsidRPr="006137BF" w:rsidRDefault="00F962B1" w:rsidP="00443F5C">
            <w:pPr>
              <w:jc w:val="center"/>
              <w:rPr>
                <w:rFonts w:ascii="Baskerville" w:hAnsi="Baskerville"/>
                <w:b/>
                <w:bCs/>
              </w:rPr>
            </w:pPr>
            <w:r>
              <w:rPr>
                <w:rFonts w:ascii="Baskerville" w:hAnsi="Baskerville"/>
                <w:b/>
                <w:bCs/>
              </w:rPr>
              <w:t>NWC</w:t>
            </w:r>
          </w:p>
        </w:tc>
        <w:tc>
          <w:tcPr>
            <w:tcW w:w="8815" w:type="dxa"/>
          </w:tcPr>
          <w:p w14:paraId="088158DD" w14:textId="77777777" w:rsidR="00F962B1" w:rsidRDefault="00F962B1" w:rsidP="00443F5C">
            <w:pPr>
              <w:rPr>
                <w:rFonts w:ascii="Baskerville" w:hAnsi="Baskerville"/>
              </w:rPr>
            </w:pPr>
            <w:r>
              <w:rPr>
                <w:rFonts w:ascii="Baskerville" w:hAnsi="Baskerville"/>
              </w:rPr>
              <w:t>National Weather Center</w:t>
            </w:r>
          </w:p>
        </w:tc>
      </w:tr>
      <w:tr w:rsidR="00F962B1" w:rsidRPr="006361E9" w14:paraId="072DF922" w14:textId="77777777" w:rsidTr="00443F5C">
        <w:tc>
          <w:tcPr>
            <w:tcW w:w="1975" w:type="dxa"/>
          </w:tcPr>
          <w:p w14:paraId="1E466DE4" w14:textId="77777777" w:rsidR="00F962B1" w:rsidRPr="006137BF" w:rsidRDefault="00F962B1" w:rsidP="00443F5C">
            <w:pPr>
              <w:jc w:val="center"/>
              <w:rPr>
                <w:rFonts w:ascii="Baskerville" w:hAnsi="Baskerville"/>
                <w:b/>
                <w:bCs/>
              </w:rPr>
            </w:pPr>
            <w:r w:rsidRPr="006137BF">
              <w:rPr>
                <w:rFonts w:ascii="Baskerville" w:hAnsi="Baskerville"/>
                <w:b/>
                <w:bCs/>
              </w:rPr>
              <w:t>NIMS</w:t>
            </w:r>
          </w:p>
        </w:tc>
        <w:tc>
          <w:tcPr>
            <w:tcW w:w="8815" w:type="dxa"/>
          </w:tcPr>
          <w:p w14:paraId="0EF2798E" w14:textId="77777777" w:rsidR="00F962B1" w:rsidRPr="006361E9" w:rsidRDefault="00F962B1" w:rsidP="00443F5C">
            <w:pPr>
              <w:rPr>
                <w:rFonts w:ascii="Baskerville" w:hAnsi="Baskerville"/>
              </w:rPr>
            </w:pPr>
            <w:r w:rsidRPr="006361E9">
              <w:rPr>
                <w:rFonts w:ascii="Baskerville" w:hAnsi="Baskerville"/>
              </w:rPr>
              <w:t>National Incident Management System</w:t>
            </w:r>
          </w:p>
        </w:tc>
      </w:tr>
      <w:tr w:rsidR="00F962B1" w:rsidRPr="006361E9" w14:paraId="09E15473" w14:textId="77777777" w:rsidTr="00443F5C">
        <w:tc>
          <w:tcPr>
            <w:tcW w:w="1975" w:type="dxa"/>
          </w:tcPr>
          <w:p w14:paraId="09BB37D7" w14:textId="77777777" w:rsidR="00F962B1" w:rsidRPr="006137BF" w:rsidRDefault="00F962B1" w:rsidP="00443F5C">
            <w:pPr>
              <w:jc w:val="center"/>
              <w:rPr>
                <w:rFonts w:ascii="Baskerville" w:hAnsi="Baskerville"/>
                <w:b/>
                <w:bCs/>
              </w:rPr>
            </w:pPr>
            <w:r w:rsidRPr="006137BF">
              <w:rPr>
                <w:rFonts w:ascii="Baskerville" w:hAnsi="Baskerville"/>
                <w:b/>
                <w:bCs/>
              </w:rPr>
              <w:t>PIO</w:t>
            </w:r>
          </w:p>
        </w:tc>
        <w:tc>
          <w:tcPr>
            <w:tcW w:w="8815" w:type="dxa"/>
          </w:tcPr>
          <w:p w14:paraId="6E59E634" w14:textId="77777777" w:rsidR="00F962B1" w:rsidRPr="006361E9" w:rsidRDefault="00F962B1" w:rsidP="00443F5C">
            <w:pPr>
              <w:rPr>
                <w:rFonts w:ascii="Baskerville" w:hAnsi="Baskerville"/>
              </w:rPr>
            </w:pPr>
            <w:r w:rsidRPr="006361E9">
              <w:rPr>
                <w:rFonts w:ascii="Baskerville" w:hAnsi="Baskerville"/>
              </w:rPr>
              <w:t>Public Information Officer</w:t>
            </w:r>
          </w:p>
        </w:tc>
      </w:tr>
      <w:tr w:rsidR="00F962B1" w:rsidRPr="006361E9" w14:paraId="45C1B663" w14:textId="77777777" w:rsidTr="00443F5C">
        <w:tc>
          <w:tcPr>
            <w:tcW w:w="1975" w:type="dxa"/>
          </w:tcPr>
          <w:p w14:paraId="2471877C" w14:textId="77777777" w:rsidR="00F962B1" w:rsidRPr="006137BF" w:rsidRDefault="00F962B1" w:rsidP="00443F5C">
            <w:pPr>
              <w:jc w:val="center"/>
              <w:rPr>
                <w:rFonts w:ascii="Baskerville" w:hAnsi="Baskerville"/>
                <w:b/>
                <w:bCs/>
              </w:rPr>
            </w:pPr>
            <w:r w:rsidRPr="006137BF">
              <w:rPr>
                <w:rFonts w:ascii="Baskerville" w:hAnsi="Baskerville"/>
                <w:b/>
                <w:bCs/>
              </w:rPr>
              <w:t>PPE</w:t>
            </w:r>
          </w:p>
        </w:tc>
        <w:tc>
          <w:tcPr>
            <w:tcW w:w="8815" w:type="dxa"/>
          </w:tcPr>
          <w:p w14:paraId="3267735E" w14:textId="77777777" w:rsidR="00F962B1" w:rsidRPr="006361E9" w:rsidRDefault="00F962B1" w:rsidP="00443F5C">
            <w:pPr>
              <w:rPr>
                <w:rFonts w:ascii="Baskerville" w:hAnsi="Baskerville"/>
              </w:rPr>
            </w:pPr>
            <w:r w:rsidRPr="006361E9">
              <w:rPr>
                <w:rFonts w:ascii="Baskerville" w:hAnsi="Baskerville"/>
              </w:rPr>
              <w:t>Personal Protective Equipment</w:t>
            </w:r>
          </w:p>
        </w:tc>
      </w:tr>
      <w:tr w:rsidR="00F962B1" w:rsidRPr="006361E9" w14:paraId="1E0FF4EC" w14:textId="77777777" w:rsidTr="00443F5C">
        <w:tc>
          <w:tcPr>
            <w:tcW w:w="1975" w:type="dxa"/>
          </w:tcPr>
          <w:p w14:paraId="337EDA9E" w14:textId="77777777" w:rsidR="00F962B1" w:rsidRPr="006137BF" w:rsidRDefault="00F962B1" w:rsidP="00443F5C">
            <w:pPr>
              <w:jc w:val="center"/>
              <w:rPr>
                <w:rFonts w:ascii="Baskerville" w:hAnsi="Baskerville"/>
                <w:b/>
                <w:bCs/>
              </w:rPr>
            </w:pPr>
            <w:r w:rsidRPr="006137BF">
              <w:rPr>
                <w:rFonts w:ascii="Baskerville" w:hAnsi="Baskerville"/>
                <w:b/>
                <w:bCs/>
              </w:rPr>
              <w:t>SCN</w:t>
            </w:r>
          </w:p>
        </w:tc>
        <w:tc>
          <w:tcPr>
            <w:tcW w:w="8815" w:type="dxa"/>
          </w:tcPr>
          <w:p w14:paraId="2495B365" w14:textId="77777777" w:rsidR="00F962B1" w:rsidRPr="006361E9" w:rsidRDefault="00F962B1" w:rsidP="00443F5C">
            <w:pPr>
              <w:rPr>
                <w:rFonts w:ascii="Baskerville" w:hAnsi="Baskerville"/>
              </w:rPr>
            </w:pPr>
            <w:r w:rsidRPr="006361E9">
              <w:rPr>
                <w:rFonts w:ascii="Baskerville" w:hAnsi="Baskerville"/>
              </w:rPr>
              <w:t>Secure Community Network</w:t>
            </w:r>
          </w:p>
        </w:tc>
      </w:tr>
      <w:tr w:rsidR="00F962B1" w:rsidRPr="006361E9" w14:paraId="353675B8" w14:textId="77777777" w:rsidTr="00443F5C">
        <w:tc>
          <w:tcPr>
            <w:tcW w:w="1975" w:type="dxa"/>
          </w:tcPr>
          <w:p w14:paraId="6533C34B" w14:textId="77777777" w:rsidR="00F962B1" w:rsidRPr="006137BF" w:rsidRDefault="00F962B1" w:rsidP="00443F5C">
            <w:pPr>
              <w:jc w:val="center"/>
              <w:rPr>
                <w:rFonts w:ascii="Baskerville" w:hAnsi="Baskerville"/>
                <w:b/>
                <w:bCs/>
              </w:rPr>
            </w:pPr>
            <w:r w:rsidRPr="006137BF">
              <w:rPr>
                <w:rFonts w:ascii="Baskerville" w:hAnsi="Baskerville"/>
                <w:b/>
                <w:bCs/>
              </w:rPr>
              <w:t>SMM</w:t>
            </w:r>
          </w:p>
        </w:tc>
        <w:tc>
          <w:tcPr>
            <w:tcW w:w="8815" w:type="dxa"/>
          </w:tcPr>
          <w:p w14:paraId="0DD811FB" w14:textId="77777777" w:rsidR="00F962B1" w:rsidRPr="006361E9" w:rsidRDefault="00F962B1" w:rsidP="00443F5C">
            <w:pPr>
              <w:rPr>
                <w:rFonts w:ascii="Baskerville" w:hAnsi="Baskerville"/>
              </w:rPr>
            </w:pPr>
            <w:r>
              <w:rPr>
                <w:rFonts w:ascii="Baskerville" w:hAnsi="Baskerville"/>
              </w:rPr>
              <w:t>Social Media Manager</w:t>
            </w:r>
          </w:p>
        </w:tc>
      </w:tr>
      <w:tr w:rsidR="00F962B1" w:rsidRPr="006361E9" w14:paraId="131B8269" w14:textId="77777777" w:rsidTr="00443F5C">
        <w:tc>
          <w:tcPr>
            <w:tcW w:w="1975" w:type="dxa"/>
          </w:tcPr>
          <w:p w14:paraId="054EDBC7" w14:textId="77777777" w:rsidR="00F962B1" w:rsidRPr="006137BF" w:rsidRDefault="00F962B1" w:rsidP="00443F5C">
            <w:pPr>
              <w:jc w:val="center"/>
              <w:rPr>
                <w:rFonts w:ascii="Baskerville" w:hAnsi="Baskerville"/>
                <w:b/>
                <w:bCs/>
              </w:rPr>
            </w:pPr>
            <w:r w:rsidRPr="006137BF">
              <w:rPr>
                <w:rFonts w:ascii="Baskerville" w:hAnsi="Baskerville"/>
                <w:b/>
                <w:bCs/>
              </w:rPr>
              <w:t>SO</w:t>
            </w:r>
          </w:p>
        </w:tc>
        <w:tc>
          <w:tcPr>
            <w:tcW w:w="8815" w:type="dxa"/>
          </w:tcPr>
          <w:p w14:paraId="3D522328" w14:textId="77777777" w:rsidR="00F962B1" w:rsidRPr="006361E9" w:rsidRDefault="00F962B1" w:rsidP="00443F5C">
            <w:pPr>
              <w:rPr>
                <w:rFonts w:ascii="Baskerville" w:hAnsi="Baskerville"/>
              </w:rPr>
            </w:pPr>
            <w:r w:rsidRPr="006361E9">
              <w:rPr>
                <w:rFonts w:ascii="Baskerville" w:hAnsi="Baskerville"/>
              </w:rPr>
              <w:t>Safety Officer</w:t>
            </w:r>
          </w:p>
        </w:tc>
      </w:tr>
    </w:tbl>
    <w:p w14:paraId="2166B78F" w14:textId="77777777" w:rsidR="00F962B1" w:rsidRDefault="00F962B1" w:rsidP="00F962B1">
      <w:pPr>
        <w:rPr>
          <w:rFonts w:ascii="Franklin Gothic Book" w:hAnsi="Franklin Gothic Book"/>
        </w:rPr>
        <w:sectPr w:rsidR="00F962B1" w:rsidSect="009D5431">
          <w:headerReference w:type="even" r:id="rId48"/>
          <w:headerReference w:type="default" r:id="rId49"/>
          <w:headerReference w:type="first" r:id="rId50"/>
          <w:pgSz w:w="12240" w:h="15840"/>
          <w:pgMar w:top="720" w:right="720" w:bottom="720" w:left="720" w:header="720" w:footer="720" w:gutter="0"/>
          <w:cols w:space="720"/>
          <w:titlePg/>
          <w:docGrid w:linePitch="360"/>
        </w:sectPr>
      </w:pPr>
    </w:p>
    <w:p w14:paraId="7C9CB260" w14:textId="77777777" w:rsidR="00F962B1" w:rsidRPr="002F710E" w:rsidRDefault="00F962B1" w:rsidP="00F962B1">
      <w:pPr>
        <w:pStyle w:val="Heading1"/>
        <w:rPr>
          <w:rFonts w:ascii="Baskerville" w:hAnsi="Baskerville"/>
          <w:b/>
          <w:bCs/>
          <w:color w:val="1C3250"/>
        </w:rPr>
      </w:pPr>
      <w:bookmarkStart w:id="150" w:name="_Toc83966798"/>
      <w:r w:rsidRPr="002F710E">
        <w:rPr>
          <w:rFonts w:ascii="Baskerville" w:hAnsi="Baskerville"/>
          <w:b/>
          <w:bCs/>
          <w:color w:val="1C3250"/>
        </w:rPr>
        <w:lastRenderedPageBreak/>
        <w:t>Appendix E: Emergency Terminology</w:t>
      </w:r>
      <w:bookmarkEnd w:id="150"/>
    </w:p>
    <w:p w14:paraId="22740D61" w14:textId="77777777" w:rsidR="00F962B1" w:rsidRPr="003341D1" w:rsidRDefault="00F962B1" w:rsidP="00F962B1">
      <w:pPr>
        <w:rPr>
          <w:rFonts w:ascii="Franklin Gothic Book" w:hAnsi="Franklin Gothic Book"/>
          <w:sz w:val="10"/>
          <w:szCs w:val="10"/>
        </w:rPr>
      </w:pPr>
    </w:p>
    <w:tbl>
      <w:tblPr>
        <w:tblStyle w:val="TableGrid"/>
        <w:tblW w:w="5000" w:type="pct"/>
        <w:tblLook w:val="04A0" w:firstRow="1" w:lastRow="0" w:firstColumn="1" w:lastColumn="0" w:noHBand="0" w:noVBand="1"/>
      </w:tblPr>
      <w:tblGrid>
        <w:gridCol w:w="2667"/>
        <w:gridCol w:w="1936"/>
        <w:gridCol w:w="3880"/>
        <w:gridCol w:w="2307"/>
      </w:tblGrid>
      <w:tr w:rsidR="00F962B1" w:rsidRPr="00E25DF3" w14:paraId="1C3B8363" w14:textId="77777777" w:rsidTr="00443F5C">
        <w:tc>
          <w:tcPr>
            <w:tcW w:w="1236" w:type="pct"/>
            <w:shd w:val="clear" w:color="auto" w:fill="1C3250"/>
            <w:vAlign w:val="center"/>
          </w:tcPr>
          <w:p w14:paraId="5932097E" w14:textId="77777777" w:rsidR="00F962B1" w:rsidRPr="00E25DF3" w:rsidRDefault="00F962B1" w:rsidP="00443F5C">
            <w:pPr>
              <w:jc w:val="center"/>
              <w:rPr>
                <w:rFonts w:ascii="Baskerville" w:hAnsi="Baskerville"/>
                <w:b/>
                <w:bCs/>
                <w:sz w:val="28"/>
                <w:szCs w:val="28"/>
              </w:rPr>
            </w:pPr>
            <w:r w:rsidRPr="00E25DF3">
              <w:rPr>
                <w:rFonts w:ascii="Baskerville" w:hAnsi="Baskerville"/>
                <w:b/>
                <w:bCs/>
                <w:sz w:val="28"/>
                <w:szCs w:val="28"/>
              </w:rPr>
              <w:t>Term</w:t>
            </w:r>
          </w:p>
        </w:tc>
        <w:tc>
          <w:tcPr>
            <w:tcW w:w="897" w:type="pct"/>
            <w:shd w:val="clear" w:color="auto" w:fill="1C3250"/>
            <w:vAlign w:val="center"/>
          </w:tcPr>
          <w:p w14:paraId="6FA31D02" w14:textId="77777777" w:rsidR="00F962B1" w:rsidRPr="00E25DF3" w:rsidRDefault="00F962B1" w:rsidP="00443F5C">
            <w:pPr>
              <w:jc w:val="center"/>
              <w:rPr>
                <w:rFonts w:ascii="Baskerville" w:hAnsi="Baskerville"/>
                <w:b/>
                <w:bCs/>
                <w:sz w:val="28"/>
                <w:szCs w:val="28"/>
              </w:rPr>
            </w:pPr>
            <w:r w:rsidRPr="00E25DF3">
              <w:rPr>
                <w:rFonts w:ascii="Baskerville" w:hAnsi="Baskerville"/>
                <w:b/>
                <w:bCs/>
                <w:sz w:val="28"/>
                <w:szCs w:val="28"/>
              </w:rPr>
              <w:t>Applicable Scenario</w:t>
            </w:r>
          </w:p>
        </w:tc>
        <w:tc>
          <w:tcPr>
            <w:tcW w:w="1798" w:type="pct"/>
            <w:shd w:val="clear" w:color="auto" w:fill="1C3250"/>
            <w:vAlign w:val="center"/>
          </w:tcPr>
          <w:p w14:paraId="5F9CC7B1" w14:textId="77777777" w:rsidR="00F962B1" w:rsidRPr="00E25DF3" w:rsidRDefault="00F962B1" w:rsidP="00443F5C">
            <w:pPr>
              <w:jc w:val="center"/>
              <w:rPr>
                <w:rFonts w:ascii="Baskerville" w:hAnsi="Baskerville"/>
                <w:b/>
                <w:bCs/>
                <w:sz w:val="28"/>
                <w:szCs w:val="28"/>
              </w:rPr>
            </w:pPr>
            <w:r w:rsidRPr="00E25DF3">
              <w:rPr>
                <w:rFonts w:ascii="Baskerville" w:hAnsi="Baskerville"/>
                <w:b/>
                <w:bCs/>
                <w:sz w:val="28"/>
                <w:szCs w:val="28"/>
              </w:rPr>
              <w:t>Definition</w:t>
            </w:r>
          </w:p>
        </w:tc>
        <w:tc>
          <w:tcPr>
            <w:tcW w:w="1069" w:type="pct"/>
            <w:shd w:val="clear" w:color="auto" w:fill="1C3250"/>
            <w:vAlign w:val="center"/>
          </w:tcPr>
          <w:p w14:paraId="1CA5B5C8" w14:textId="77777777" w:rsidR="00F962B1" w:rsidRPr="00E25DF3" w:rsidRDefault="00F962B1" w:rsidP="00443F5C">
            <w:pPr>
              <w:jc w:val="center"/>
              <w:rPr>
                <w:rFonts w:ascii="Baskerville" w:hAnsi="Baskerville"/>
                <w:b/>
                <w:bCs/>
                <w:sz w:val="28"/>
                <w:szCs w:val="28"/>
              </w:rPr>
            </w:pPr>
            <w:r w:rsidRPr="00E25DF3">
              <w:rPr>
                <w:rFonts w:ascii="Baskerville" w:hAnsi="Baskerville"/>
                <w:b/>
                <w:bCs/>
                <w:sz w:val="28"/>
                <w:szCs w:val="28"/>
              </w:rPr>
              <w:t>Initiating Actions</w:t>
            </w:r>
          </w:p>
        </w:tc>
      </w:tr>
      <w:tr w:rsidR="00F962B1" w:rsidRPr="00E25DF3" w14:paraId="724494B1" w14:textId="77777777" w:rsidTr="00443F5C">
        <w:tc>
          <w:tcPr>
            <w:tcW w:w="1236" w:type="pct"/>
          </w:tcPr>
          <w:p w14:paraId="322C3C9D" w14:textId="77777777" w:rsidR="00F962B1" w:rsidRPr="001D0DF6" w:rsidRDefault="00F962B1" w:rsidP="00443F5C">
            <w:pPr>
              <w:rPr>
                <w:rFonts w:ascii="Baskerville" w:hAnsi="Baskerville"/>
                <w:b/>
                <w:bCs/>
              </w:rPr>
            </w:pPr>
            <w:r>
              <w:rPr>
                <w:rFonts w:ascii="Baskerville" w:hAnsi="Baskerville"/>
                <w:b/>
                <w:bCs/>
              </w:rPr>
              <w:t>Area of Refuge</w:t>
            </w:r>
          </w:p>
        </w:tc>
        <w:tc>
          <w:tcPr>
            <w:tcW w:w="897" w:type="pct"/>
          </w:tcPr>
          <w:p w14:paraId="661E3018" w14:textId="77777777" w:rsidR="00F962B1" w:rsidRPr="00780368" w:rsidRDefault="00F962B1" w:rsidP="00443F5C">
            <w:pPr>
              <w:pStyle w:val="ListParagraph"/>
              <w:numPr>
                <w:ilvl w:val="0"/>
                <w:numId w:val="42"/>
              </w:numPr>
              <w:ind w:left="290"/>
              <w:rPr>
                <w:rFonts w:ascii="Baskerville" w:hAnsi="Baskerville"/>
              </w:rPr>
            </w:pPr>
            <w:r>
              <w:rPr>
                <w:rFonts w:ascii="Baskerville" w:hAnsi="Baskerville"/>
              </w:rPr>
              <w:t>Evacuation of the facility due to fire in which a person cannot get out</w:t>
            </w:r>
          </w:p>
        </w:tc>
        <w:tc>
          <w:tcPr>
            <w:tcW w:w="1798" w:type="pct"/>
          </w:tcPr>
          <w:p w14:paraId="2F27F97D" w14:textId="77777777" w:rsidR="00F962B1" w:rsidRPr="00E25DF3" w:rsidRDefault="00F962B1" w:rsidP="00443F5C">
            <w:pPr>
              <w:rPr>
                <w:rFonts w:ascii="Baskerville" w:hAnsi="Baskerville"/>
              </w:rPr>
            </w:pPr>
            <w:r>
              <w:rPr>
                <w:rFonts w:ascii="Baskerville" w:hAnsi="Baskerville"/>
              </w:rPr>
              <w:t>A designated location or locations within a building specifically designed to hold people safely during a fire</w:t>
            </w:r>
          </w:p>
        </w:tc>
        <w:tc>
          <w:tcPr>
            <w:tcW w:w="1069" w:type="pct"/>
          </w:tcPr>
          <w:p w14:paraId="2B9AF20D" w14:textId="77777777" w:rsidR="00F962B1" w:rsidRDefault="00F962B1" w:rsidP="00443F5C">
            <w:pPr>
              <w:pStyle w:val="ListParagraph"/>
              <w:numPr>
                <w:ilvl w:val="0"/>
                <w:numId w:val="42"/>
              </w:numPr>
              <w:ind w:left="273"/>
              <w:rPr>
                <w:rFonts w:ascii="Baskerville" w:hAnsi="Baskerville"/>
              </w:rPr>
            </w:pPr>
            <w:r>
              <w:rPr>
                <w:rFonts w:ascii="Baskerville" w:hAnsi="Baskerville"/>
              </w:rPr>
              <w:t>Command is given to evacuate, or the fire alarm sounds, and person(s) are unable to evacuate</w:t>
            </w:r>
          </w:p>
        </w:tc>
      </w:tr>
      <w:tr w:rsidR="00F962B1" w:rsidRPr="00E25DF3" w14:paraId="74F53702" w14:textId="77777777" w:rsidTr="00443F5C">
        <w:tc>
          <w:tcPr>
            <w:tcW w:w="1236" w:type="pct"/>
          </w:tcPr>
          <w:p w14:paraId="4C093E70" w14:textId="77777777" w:rsidR="00F962B1" w:rsidRDefault="00F962B1" w:rsidP="00443F5C">
            <w:pPr>
              <w:rPr>
                <w:rFonts w:ascii="Baskerville" w:hAnsi="Baskerville"/>
                <w:b/>
                <w:bCs/>
              </w:rPr>
            </w:pPr>
            <w:r>
              <w:rPr>
                <w:rFonts w:ascii="Baskerville" w:hAnsi="Baskerville"/>
                <w:b/>
                <w:bCs/>
              </w:rPr>
              <w:t>Flash Flood Warning</w:t>
            </w:r>
          </w:p>
        </w:tc>
        <w:tc>
          <w:tcPr>
            <w:tcW w:w="897" w:type="pct"/>
          </w:tcPr>
          <w:p w14:paraId="19AD3D82" w14:textId="77777777" w:rsidR="00F962B1" w:rsidRDefault="00F962B1" w:rsidP="00443F5C">
            <w:pPr>
              <w:pStyle w:val="ListParagraph"/>
              <w:numPr>
                <w:ilvl w:val="0"/>
                <w:numId w:val="42"/>
              </w:numPr>
              <w:ind w:left="290"/>
              <w:rPr>
                <w:rFonts w:ascii="Baskerville" w:hAnsi="Baskerville"/>
              </w:rPr>
            </w:pPr>
            <w:r>
              <w:rPr>
                <w:rFonts w:ascii="Baskerville" w:hAnsi="Baskerville"/>
              </w:rPr>
              <w:t>Sudden violent flood that can take from minutes to hours to develop</w:t>
            </w:r>
          </w:p>
        </w:tc>
        <w:tc>
          <w:tcPr>
            <w:tcW w:w="1798" w:type="pct"/>
          </w:tcPr>
          <w:p w14:paraId="261D7081" w14:textId="77777777" w:rsidR="00F962B1" w:rsidRDefault="00F962B1" w:rsidP="00443F5C">
            <w:pPr>
              <w:rPr>
                <w:rFonts w:ascii="Baskerville" w:hAnsi="Baskerville"/>
              </w:rPr>
            </w:pPr>
            <w:r>
              <w:rPr>
                <w:rFonts w:ascii="Baskerville" w:hAnsi="Baskerville"/>
              </w:rPr>
              <w:t>Flash flooding is occurring or imminent</w:t>
            </w:r>
          </w:p>
        </w:tc>
        <w:tc>
          <w:tcPr>
            <w:tcW w:w="1069" w:type="pct"/>
          </w:tcPr>
          <w:p w14:paraId="5271DB41" w14:textId="77777777" w:rsidR="00F962B1" w:rsidRDefault="00F962B1" w:rsidP="00443F5C">
            <w:pPr>
              <w:pStyle w:val="ListParagraph"/>
              <w:numPr>
                <w:ilvl w:val="0"/>
                <w:numId w:val="42"/>
              </w:numPr>
              <w:ind w:left="273"/>
              <w:rPr>
                <w:rFonts w:ascii="Baskerville" w:hAnsi="Baskerville"/>
              </w:rPr>
            </w:pPr>
            <w:r>
              <w:rPr>
                <w:rFonts w:ascii="Baskerville" w:hAnsi="Baskerville"/>
              </w:rPr>
              <w:t>National Weather Service (NWS) issues a warning</w:t>
            </w:r>
          </w:p>
        </w:tc>
      </w:tr>
      <w:tr w:rsidR="00F962B1" w:rsidRPr="00E25DF3" w14:paraId="35403AD0" w14:textId="77777777" w:rsidTr="00443F5C">
        <w:tc>
          <w:tcPr>
            <w:tcW w:w="1236" w:type="pct"/>
          </w:tcPr>
          <w:p w14:paraId="7E4C453A" w14:textId="77777777" w:rsidR="00F962B1" w:rsidRDefault="00F962B1" w:rsidP="00443F5C">
            <w:pPr>
              <w:rPr>
                <w:rFonts w:ascii="Baskerville" w:hAnsi="Baskerville"/>
                <w:b/>
                <w:bCs/>
              </w:rPr>
            </w:pPr>
            <w:r>
              <w:rPr>
                <w:rFonts w:ascii="Baskerville" w:hAnsi="Baskerville"/>
                <w:b/>
                <w:bCs/>
              </w:rPr>
              <w:t>Flood Advisory</w:t>
            </w:r>
          </w:p>
        </w:tc>
        <w:tc>
          <w:tcPr>
            <w:tcW w:w="897" w:type="pct"/>
          </w:tcPr>
          <w:p w14:paraId="4F08CBDD" w14:textId="77777777" w:rsidR="00F962B1" w:rsidRDefault="00F962B1" w:rsidP="00443F5C">
            <w:pPr>
              <w:pStyle w:val="ListParagraph"/>
              <w:numPr>
                <w:ilvl w:val="0"/>
                <w:numId w:val="42"/>
              </w:numPr>
              <w:ind w:left="290"/>
              <w:rPr>
                <w:rFonts w:ascii="Baskerville" w:hAnsi="Baskerville"/>
              </w:rPr>
            </w:pPr>
            <w:r>
              <w:rPr>
                <w:rFonts w:ascii="Baskerville" w:hAnsi="Baskerville"/>
              </w:rPr>
              <w:t>Thunderstorm</w:t>
            </w:r>
          </w:p>
        </w:tc>
        <w:tc>
          <w:tcPr>
            <w:tcW w:w="1798" w:type="pct"/>
          </w:tcPr>
          <w:p w14:paraId="1F81B8A0" w14:textId="77777777" w:rsidR="00F962B1" w:rsidRDefault="00F962B1" w:rsidP="00443F5C">
            <w:pPr>
              <w:rPr>
                <w:rFonts w:ascii="Baskerville" w:hAnsi="Baskerville"/>
              </w:rPr>
            </w:pPr>
            <w:r>
              <w:rPr>
                <w:rFonts w:ascii="Baskerville" w:hAnsi="Baskerville"/>
              </w:rPr>
              <w:t>A specific weather event that may become a nuisance</w:t>
            </w:r>
          </w:p>
        </w:tc>
        <w:tc>
          <w:tcPr>
            <w:tcW w:w="1069" w:type="pct"/>
          </w:tcPr>
          <w:p w14:paraId="4E9495B6" w14:textId="77777777" w:rsidR="00F962B1" w:rsidRDefault="00F962B1" w:rsidP="00443F5C">
            <w:pPr>
              <w:pStyle w:val="ListParagraph"/>
              <w:numPr>
                <w:ilvl w:val="0"/>
                <w:numId w:val="42"/>
              </w:numPr>
              <w:ind w:left="273"/>
              <w:rPr>
                <w:rFonts w:ascii="Baskerville" w:hAnsi="Baskerville"/>
              </w:rPr>
            </w:pPr>
            <w:r>
              <w:rPr>
                <w:rFonts w:ascii="Baskerville" w:hAnsi="Baskerville"/>
              </w:rPr>
              <w:t>Issued by the NWS when flooding is not expected to be bad enough to issue a warning</w:t>
            </w:r>
          </w:p>
        </w:tc>
      </w:tr>
      <w:tr w:rsidR="00F962B1" w:rsidRPr="00E25DF3" w14:paraId="7003AB7F" w14:textId="77777777" w:rsidTr="00443F5C">
        <w:tc>
          <w:tcPr>
            <w:tcW w:w="1236" w:type="pct"/>
          </w:tcPr>
          <w:p w14:paraId="7C1D1347" w14:textId="77777777" w:rsidR="00F962B1" w:rsidRDefault="00F962B1" w:rsidP="00443F5C">
            <w:pPr>
              <w:rPr>
                <w:rFonts w:ascii="Baskerville" w:hAnsi="Baskerville"/>
                <w:b/>
                <w:bCs/>
              </w:rPr>
            </w:pPr>
            <w:r>
              <w:rPr>
                <w:rFonts w:ascii="Baskerville" w:hAnsi="Baskerville"/>
                <w:b/>
                <w:bCs/>
              </w:rPr>
              <w:t>Flood Watch</w:t>
            </w:r>
          </w:p>
        </w:tc>
        <w:tc>
          <w:tcPr>
            <w:tcW w:w="897" w:type="pct"/>
          </w:tcPr>
          <w:p w14:paraId="02798335" w14:textId="77777777" w:rsidR="00F962B1" w:rsidRDefault="00F962B1" w:rsidP="00443F5C">
            <w:pPr>
              <w:pStyle w:val="ListParagraph"/>
              <w:numPr>
                <w:ilvl w:val="0"/>
                <w:numId w:val="42"/>
              </w:numPr>
              <w:ind w:left="290"/>
              <w:rPr>
                <w:rFonts w:ascii="Baskerville" w:hAnsi="Baskerville"/>
              </w:rPr>
            </w:pPr>
            <w:r>
              <w:rPr>
                <w:rFonts w:ascii="Baskerville" w:hAnsi="Baskerville"/>
              </w:rPr>
              <w:t>Thunderstorm Watch</w:t>
            </w:r>
          </w:p>
          <w:p w14:paraId="0AAB37D6" w14:textId="77777777" w:rsidR="00F962B1" w:rsidRDefault="00F962B1" w:rsidP="00443F5C">
            <w:pPr>
              <w:pStyle w:val="ListParagraph"/>
              <w:numPr>
                <w:ilvl w:val="0"/>
                <w:numId w:val="42"/>
              </w:numPr>
              <w:ind w:left="290"/>
              <w:rPr>
                <w:rFonts w:ascii="Baskerville" w:hAnsi="Baskerville"/>
              </w:rPr>
            </w:pPr>
            <w:r>
              <w:rPr>
                <w:rFonts w:ascii="Baskerville" w:hAnsi="Baskerville"/>
              </w:rPr>
              <w:t>Tropical Storm Watch</w:t>
            </w:r>
          </w:p>
          <w:p w14:paraId="6589CD55" w14:textId="77777777" w:rsidR="00F962B1" w:rsidRDefault="00F962B1" w:rsidP="00443F5C">
            <w:pPr>
              <w:pStyle w:val="ListParagraph"/>
              <w:numPr>
                <w:ilvl w:val="0"/>
                <w:numId w:val="42"/>
              </w:numPr>
              <w:ind w:left="290"/>
              <w:rPr>
                <w:rFonts w:ascii="Baskerville" w:hAnsi="Baskerville"/>
              </w:rPr>
            </w:pPr>
            <w:r>
              <w:rPr>
                <w:rFonts w:ascii="Baskerville" w:hAnsi="Baskerville"/>
              </w:rPr>
              <w:t>Hurricane Watch</w:t>
            </w:r>
          </w:p>
        </w:tc>
        <w:tc>
          <w:tcPr>
            <w:tcW w:w="1798" w:type="pct"/>
          </w:tcPr>
          <w:p w14:paraId="72971660" w14:textId="77777777" w:rsidR="00F962B1" w:rsidRDefault="00F962B1" w:rsidP="00443F5C">
            <w:pPr>
              <w:rPr>
                <w:rFonts w:ascii="Baskerville" w:hAnsi="Baskerville"/>
              </w:rPr>
            </w:pPr>
            <w:r>
              <w:rPr>
                <w:rFonts w:ascii="Baskerville" w:hAnsi="Baskerville"/>
              </w:rPr>
              <w:t>Conditions are favorable for a specific hazardous weather event and flooding to occur</w:t>
            </w:r>
          </w:p>
        </w:tc>
        <w:tc>
          <w:tcPr>
            <w:tcW w:w="1069" w:type="pct"/>
          </w:tcPr>
          <w:p w14:paraId="29424FFF" w14:textId="77777777" w:rsidR="00F962B1" w:rsidRDefault="00F962B1" w:rsidP="00443F5C">
            <w:pPr>
              <w:pStyle w:val="ListParagraph"/>
              <w:numPr>
                <w:ilvl w:val="0"/>
                <w:numId w:val="42"/>
              </w:numPr>
              <w:ind w:left="273"/>
              <w:rPr>
                <w:rFonts w:ascii="Baskerville" w:hAnsi="Baskerville"/>
              </w:rPr>
            </w:pPr>
            <w:r>
              <w:rPr>
                <w:rFonts w:ascii="Baskerville" w:hAnsi="Baskerville"/>
              </w:rPr>
              <w:t>Issued by the NWS when conditions are favorable for flooding</w:t>
            </w:r>
          </w:p>
        </w:tc>
      </w:tr>
      <w:tr w:rsidR="00F962B1" w:rsidRPr="00E25DF3" w14:paraId="3E5EDB3D" w14:textId="77777777" w:rsidTr="00443F5C">
        <w:tc>
          <w:tcPr>
            <w:tcW w:w="1236" w:type="pct"/>
          </w:tcPr>
          <w:p w14:paraId="57D71A60" w14:textId="77777777" w:rsidR="00F962B1" w:rsidRDefault="00F962B1" w:rsidP="00443F5C">
            <w:pPr>
              <w:rPr>
                <w:rFonts w:ascii="Baskerville" w:hAnsi="Baskerville"/>
                <w:b/>
                <w:bCs/>
              </w:rPr>
            </w:pPr>
            <w:r>
              <w:rPr>
                <w:rFonts w:ascii="Baskerville" w:hAnsi="Baskerville"/>
                <w:b/>
                <w:bCs/>
              </w:rPr>
              <w:t>Flood Warning</w:t>
            </w:r>
          </w:p>
        </w:tc>
        <w:tc>
          <w:tcPr>
            <w:tcW w:w="897" w:type="pct"/>
          </w:tcPr>
          <w:p w14:paraId="721BBCCC" w14:textId="77777777" w:rsidR="00F962B1" w:rsidRDefault="00F962B1" w:rsidP="00443F5C">
            <w:pPr>
              <w:pStyle w:val="ListParagraph"/>
              <w:numPr>
                <w:ilvl w:val="0"/>
                <w:numId w:val="42"/>
              </w:numPr>
              <w:ind w:left="290"/>
              <w:rPr>
                <w:rFonts w:ascii="Baskerville" w:hAnsi="Baskerville"/>
              </w:rPr>
            </w:pPr>
            <w:r>
              <w:rPr>
                <w:rFonts w:ascii="Baskerville" w:hAnsi="Baskerville"/>
              </w:rPr>
              <w:t>Thunderstorm Warning</w:t>
            </w:r>
          </w:p>
          <w:p w14:paraId="2D26DBD7" w14:textId="77777777" w:rsidR="00F962B1" w:rsidRDefault="00F962B1" w:rsidP="00443F5C">
            <w:pPr>
              <w:pStyle w:val="ListParagraph"/>
              <w:numPr>
                <w:ilvl w:val="0"/>
                <w:numId w:val="42"/>
              </w:numPr>
              <w:ind w:left="290"/>
              <w:rPr>
                <w:rFonts w:ascii="Baskerville" w:hAnsi="Baskerville"/>
              </w:rPr>
            </w:pPr>
            <w:r>
              <w:rPr>
                <w:rFonts w:ascii="Baskerville" w:hAnsi="Baskerville"/>
              </w:rPr>
              <w:t>Tropical Storm Warning</w:t>
            </w:r>
          </w:p>
          <w:p w14:paraId="46CC9927" w14:textId="77777777" w:rsidR="00F962B1" w:rsidRDefault="00F962B1" w:rsidP="00443F5C">
            <w:pPr>
              <w:pStyle w:val="ListParagraph"/>
              <w:numPr>
                <w:ilvl w:val="0"/>
                <w:numId w:val="42"/>
              </w:numPr>
              <w:ind w:left="290"/>
              <w:rPr>
                <w:rFonts w:ascii="Baskerville" w:hAnsi="Baskerville"/>
              </w:rPr>
            </w:pPr>
            <w:r>
              <w:rPr>
                <w:rFonts w:ascii="Baskerville" w:hAnsi="Baskerville"/>
              </w:rPr>
              <w:t>Hurricane Warning</w:t>
            </w:r>
          </w:p>
        </w:tc>
        <w:tc>
          <w:tcPr>
            <w:tcW w:w="1798" w:type="pct"/>
          </w:tcPr>
          <w:p w14:paraId="321C4309" w14:textId="77777777" w:rsidR="00F962B1" w:rsidRDefault="00F962B1" w:rsidP="00443F5C">
            <w:pPr>
              <w:rPr>
                <w:rFonts w:ascii="Baskerville" w:hAnsi="Baskerville"/>
              </w:rPr>
            </w:pPr>
            <w:r>
              <w:rPr>
                <w:rFonts w:ascii="Baskerville" w:hAnsi="Baskerville"/>
              </w:rPr>
              <w:t>Hazardous weather event and flooding is imminent or already occurring</w:t>
            </w:r>
          </w:p>
        </w:tc>
        <w:tc>
          <w:tcPr>
            <w:tcW w:w="1069" w:type="pct"/>
          </w:tcPr>
          <w:p w14:paraId="01449042" w14:textId="77777777" w:rsidR="00F962B1" w:rsidRDefault="00F962B1" w:rsidP="00443F5C">
            <w:pPr>
              <w:pStyle w:val="ListParagraph"/>
              <w:numPr>
                <w:ilvl w:val="0"/>
                <w:numId w:val="42"/>
              </w:numPr>
              <w:ind w:left="273"/>
              <w:rPr>
                <w:rFonts w:ascii="Baskerville" w:hAnsi="Baskerville"/>
              </w:rPr>
            </w:pPr>
            <w:r>
              <w:rPr>
                <w:rFonts w:ascii="Baskerville" w:hAnsi="Baskerville"/>
              </w:rPr>
              <w:t>Issued by the NWS when flooding is imminent or already occurring</w:t>
            </w:r>
          </w:p>
        </w:tc>
      </w:tr>
      <w:tr w:rsidR="00F962B1" w:rsidRPr="00E25DF3" w14:paraId="7188C0AA" w14:textId="77777777" w:rsidTr="00443F5C">
        <w:tc>
          <w:tcPr>
            <w:tcW w:w="1236" w:type="pct"/>
          </w:tcPr>
          <w:p w14:paraId="580D93E5" w14:textId="77777777" w:rsidR="00F962B1" w:rsidRPr="001D0DF6" w:rsidRDefault="00F962B1" w:rsidP="00443F5C">
            <w:pPr>
              <w:rPr>
                <w:rFonts w:ascii="Baskerville" w:hAnsi="Baskerville"/>
                <w:b/>
                <w:bCs/>
              </w:rPr>
            </w:pPr>
            <w:r>
              <w:rPr>
                <w:rFonts w:ascii="Baskerville" w:hAnsi="Baskerville"/>
                <w:b/>
                <w:bCs/>
              </w:rPr>
              <w:t>Hurricane Watch</w:t>
            </w:r>
          </w:p>
        </w:tc>
        <w:tc>
          <w:tcPr>
            <w:tcW w:w="897" w:type="pct"/>
          </w:tcPr>
          <w:p w14:paraId="1BEF8A3E" w14:textId="77777777" w:rsidR="00F962B1" w:rsidRPr="00780368" w:rsidRDefault="00F962B1" w:rsidP="00443F5C">
            <w:pPr>
              <w:pStyle w:val="ListParagraph"/>
              <w:numPr>
                <w:ilvl w:val="0"/>
                <w:numId w:val="42"/>
              </w:numPr>
              <w:ind w:left="290"/>
              <w:rPr>
                <w:rFonts w:ascii="Baskerville" w:hAnsi="Baskerville"/>
              </w:rPr>
            </w:pPr>
            <w:r>
              <w:rPr>
                <w:rFonts w:ascii="Baskerville" w:hAnsi="Baskerville"/>
              </w:rPr>
              <w:t>Potential Hurricane Conditions (Sustained Winds of 74 mph or Higher)</w:t>
            </w:r>
          </w:p>
        </w:tc>
        <w:tc>
          <w:tcPr>
            <w:tcW w:w="1798" w:type="pct"/>
          </w:tcPr>
          <w:p w14:paraId="4F971C07" w14:textId="77777777" w:rsidR="00F962B1" w:rsidRPr="00E25DF3" w:rsidRDefault="00F962B1" w:rsidP="00443F5C">
            <w:pPr>
              <w:rPr>
                <w:rFonts w:ascii="Baskerville" w:hAnsi="Baskerville"/>
              </w:rPr>
            </w:pPr>
            <w:r>
              <w:rPr>
                <w:rFonts w:ascii="Baskerville" w:hAnsi="Baskerville"/>
              </w:rPr>
              <w:t>Hurricane is possible within the area</w:t>
            </w:r>
          </w:p>
        </w:tc>
        <w:tc>
          <w:tcPr>
            <w:tcW w:w="1069" w:type="pct"/>
          </w:tcPr>
          <w:p w14:paraId="731B1886" w14:textId="77777777" w:rsidR="00F962B1" w:rsidRDefault="00F962B1" w:rsidP="00443F5C">
            <w:pPr>
              <w:pStyle w:val="ListParagraph"/>
              <w:numPr>
                <w:ilvl w:val="0"/>
                <w:numId w:val="42"/>
              </w:numPr>
              <w:ind w:left="273"/>
              <w:rPr>
                <w:rFonts w:ascii="Baskerville" w:hAnsi="Baskerville"/>
              </w:rPr>
            </w:pPr>
            <w:r>
              <w:rPr>
                <w:rFonts w:ascii="Baskerville" w:hAnsi="Baskerville"/>
              </w:rPr>
              <w:t>Watch issued by the National Hurricane Center (NHC) 48 hours before tropical storm-force winds anticipated</w:t>
            </w:r>
          </w:p>
        </w:tc>
      </w:tr>
      <w:tr w:rsidR="00F962B1" w:rsidRPr="00E25DF3" w14:paraId="7D4350AE" w14:textId="77777777" w:rsidTr="00443F5C">
        <w:tc>
          <w:tcPr>
            <w:tcW w:w="1236" w:type="pct"/>
          </w:tcPr>
          <w:p w14:paraId="265440DB" w14:textId="77777777" w:rsidR="00F962B1" w:rsidRPr="001D0DF6" w:rsidRDefault="00F962B1" w:rsidP="00443F5C">
            <w:pPr>
              <w:rPr>
                <w:rFonts w:ascii="Baskerville" w:hAnsi="Baskerville"/>
                <w:b/>
                <w:bCs/>
              </w:rPr>
            </w:pPr>
            <w:r>
              <w:rPr>
                <w:rFonts w:ascii="Baskerville" w:hAnsi="Baskerville"/>
                <w:b/>
                <w:bCs/>
              </w:rPr>
              <w:t>Hurricane Warning</w:t>
            </w:r>
          </w:p>
        </w:tc>
        <w:tc>
          <w:tcPr>
            <w:tcW w:w="897" w:type="pct"/>
          </w:tcPr>
          <w:p w14:paraId="0948D838" w14:textId="77777777" w:rsidR="00F962B1" w:rsidRPr="00780368" w:rsidRDefault="00F962B1" w:rsidP="00443F5C">
            <w:pPr>
              <w:pStyle w:val="ListParagraph"/>
              <w:numPr>
                <w:ilvl w:val="0"/>
                <w:numId w:val="42"/>
              </w:numPr>
              <w:ind w:left="290"/>
              <w:rPr>
                <w:rFonts w:ascii="Baskerville" w:hAnsi="Baskerville"/>
              </w:rPr>
            </w:pPr>
            <w:r>
              <w:rPr>
                <w:rFonts w:ascii="Baskerville" w:hAnsi="Baskerville"/>
              </w:rPr>
              <w:t xml:space="preserve">Hurricane Conditions </w:t>
            </w:r>
            <w:r>
              <w:rPr>
                <w:rFonts w:ascii="Baskerville" w:hAnsi="Baskerville"/>
              </w:rPr>
              <w:lastRenderedPageBreak/>
              <w:t>(Sustained Winds of 74 MPH or Higher) Expected</w:t>
            </w:r>
          </w:p>
        </w:tc>
        <w:tc>
          <w:tcPr>
            <w:tcW w:w="1798" w:type="pct"/>
          </w:tcPr>
          <w:p w14:paraId="4A9B9AD5" w14:textId="77777777" w:rsidR="00F962B1" w:rsidRPr="00E25DF3" w:rsidRDefault="00F962B1" w:rsidP="00443F5C">
            <w:pPr>
              <w:rPr>
                <w:rFonts w:ascii="Baskerville" w:hAnsi="Baskerville"/>
              </w:rPr>
            </w:pPr>
            <w:r>
              <w:rPr>
                <w:rFonts w:ascii="Baskerville" w:hAnsi="Baskerville"/>
              </w:rPr>
              <w:lastRenderedPageBreak/>
              <w:t>Hurricane is expected within the specified area</w:t>
            </w:r>
          </w:p>
        </w:tc>
        <w:tc>
          <w:tcPr>
            <w:tcW w:w="1069" w:type="pct"/>
          </w:tcPr>
          <w:p w14:paraId="4E8FC9F3" w14:textId="77777777" w:rsidR="00F962B1" w:rsidRDefault="00F962B1" w:rsidP="00443F5C">
            <w:pPr>
              <w:pStyle w:val="ListParagraph"/>
              <w:numPr>
                <w:ilvl w:val="0"/>
                <w:numId w:val="42"/>
              </w:numPr>
              <w:ind w:left="273"/>
              <w:rPr>
                <w:rFonts w:ascii="Baskerville" w:hAnsi="Baskerville"/>
              </w:rPr>
            </w:pPr>
            <w:r>
              <w:rPr>
                <w:rFonts w:ascii="Baskerville" w:hAnsi="Baskerville"/>
              </w:rPr>
              <w:t xml:space="preserve">Warning issued by the NHC 36 hours </w:t>
            </w:r>
            <w:r>
              <w:rPr>
                <w:rFonts w:ascii="Baskerville" w:hAnsi="Baskerville"/>
              </w:rPr>
              <w:lastRenderedPageBreak/>
              <w:t>in advance of tropical storm-force winds</w:t>
            </w:r>
          </w:p>
        </w:tc>
      </w:tr>
      <w:tr w:rsidR="00F962B1" w:rsidRPr="00E25DF3" w14:paraId="10A6AB72" w14:textId="77777777" w:rsidTr="00443F5C">
        <w:tc>
          <w:tcPr>
            <w:tcW w:w="1236" w:type="pct"/>
          </w:tcPr>
          <w:p w14:paraId="1A7B2883" w14:textId="77777777" w:rsidR="00F962B1" w:rsidRPr="001D0DF6" w:rsidRDefault="00F962B1" w:rsidP="00443F5C">
            <w:pPr>
              <w:rPr>
                <w:rFonts w:ascii="Baskerville" w:hAnsi="Baskerville"/>
                <w:b/>
                <w:bCs/>
              </w:rPr>
            </w:pPr>
            <w:r w:rsidRPr="001D0DF6">
              <w:rPr>
                <w:rFonts w:ascii="Baskerville" w:hAnsi="Baskerville"/>
                <w:b/>
                <w:bCs/>
              </w:rPr>
              <w:lastRenderedPageBreak/>
              <w:t>Lockdown/Barricade</w:t>
            </w:r>
          </w:p>
        </w:tc>
        <w:tc>
          <w:tcPr>
            <w:tcW w:w="897" w:type="pct"/>
          </w:tcPr>
          <w:p w14:paraId="01CDE277" w14:textId="77777777" w:rsidR="00F962B1" w:rsidRPr="00780368" w:rsidRDefault="00F962B1" w:rsidP="00443F5C">
            <w:pPr>
              <w:pStyle w:val="ListParagraph"/>
              <w:numPr>
                <w:ilvl w:val="0"/>
                <w:numId w:val="42"/>
              </w:numPr>
              <w:ind w:left="290"/>
              <w:rPr>
                <w:rFonts w:ascii="Baskerville" w:hAnsi="Baskerville"/>
              </w:rPr>
            </w:pPr>
            <w:r w:rsidRPr="00780368">
              <w:rPr>
                <w:rFonts w:ascii="Baskerville" w:hAnsi="Baskerville"/>
              </w:rPr>
              <w:t>Act or Threat of Violence in the Facility</w:t>
            </w:r>
          </w:p>
        </w:tc>
        <w:tc>
          <w:tcPr>
            <w:tcW w:w="1798" w:type="pct"/>
          </w:tcPr>
          <w:p w14:paraId="52759D89" w14:textId="77777777" w:rsidR="00F962B1" w:rsidRPr="00E25DF3" w:rsidRDefault="00F962B1" w:rsidP="00443F5C">
            <w:pPr>
              <w:rPr>
                <w:rFonts w:ascii="Baskerville" w:hAnsi="Baskerville"/>
              </w:rPr>
            </w:pPr>
            <w:r w:rsidRPr="00E25DF3">
              <w:rPr>
                <w:rFonts w:ascii="Baskerville" w:hAnsi="Baskerville"/>
              </w:rPr>
              <w:t>An incident where a threat is identified inside the building requiring the internal lockdown of the organization building</w:t>
            </w:r>
            <w:r>
              <w:rPr>
                <w:rFonts w:ascii="Baskerville" w:hAnsi="Baskerville"/>
              </w:rPr>
              <w:t xml:space="preserve"> and occupants to barricade themselves</w:t>
            </w:r>
          </w:p>
        </w:tc>
        <w:tc>
          <w:tcPr>
            <w:tcW w:w="1069" w:type="pct"/>
          </w:tcPr>
          <w:p w14:paraId="0529745B" w14:textId="77777777" w:rsidR="00F962B1" w:rsidRDefault="00F962B1" w:rsidP="00443F5C">
            <w:pPr>
              <w:pStyle w:val="ListParagraph"/>
              <w:numPr>
                <w:ilvl w:val="0"/>
                <w:numId w:val="42"/>
              </w:numPr>
              <w:ind w:left="273"/>
              <w:rPr>
                <w:rFonts w:ascii="Baskerville" w:hAnsi="Baskerville"/>
              </w:rPr>
            </w:pPr>
            <w:r>
              <w:rPr>
                <w:rFonts w:ascii="Baskerville" w:hAnsi="Baskerville"/>
              </w:rPr>
              <w:t>Command is given</w:t>
            </w:r>
          </w:p>
          <w:p w14:paraId="22617A89" w14:textId="77777777" w:rsidR="00F962B1" w:rsidRPr="00746DF8" w:rsidRDefault="00F962B1" w:rsidP="00443F5C">
            <w:pPr>
              <w:pStyle w:val="ListParagraph"/>
              <w:numPr>
                <w:ilvl w:val="0"/>
                <w:numId w:val="42"/>
              </w:numPr>
              <w:ind w:left="273"/>
              <w:rPr>
                <w:rFonts w:ascii="Baskerville" w:hAnsi="Baskerville"/>
              </w:rPr>
            </w:pPr>
            <w:r w:rsidRPr="00746DF8">
              <w:rPr>
                <w:rFonts w:ascii="Baskerville" w:hAnsi="Baskerville"/>
              </w:rPr>
              <w:t xml:space="preserve">Threat is identified </w:t>
            </w:r>
            <w:r>
              <w:rPr>
                <w:rFonts w:ascii="Baskerville" w:hAnsi="Baskerville"/>
              </w:rPr>
              <w:t>inside</w:t>
            </w:r>
            <w:r w:rsidRPr="00746DF8">
              <w:rPr>
                <w:rFonts w:ascii="Baskerville" w:hAnsi="Baskerville"/>
              </w:rPr>
              <w:t xml:space="preserve"> the facility</w:t>
            </w:r>
          </w:p>
        </w:tc>
      </w:tr>
      <w:tr w:rsidR="00F962B1" w:rsidRPr="00E25DF3" w14:paraId="7D5D6C95" w14:textId="77777777" w:rsidTr="00443F5C">
        <w:tc>
          <w:tcPr>
            <w:tcW w:w="1236" w:type="pct"/>
          </w:tcPr>
          <w:p w14:paraId="650BE770" w14:textId="77777777" w:rsidR="00F962B1" w:rsidRPr="001D0DF6" w:rsidRDefault="00F962B1" w:rsidP="00443F5C">
            <w:pPr>
              <w:rPr>
                <w:rFonts w:ascii="Baskerville" w:hAnsi="Baskerville"/>
                <w:b/>
                <w:bCs/>
              </w:rPr>
            </w:pPr>
            <w:r w:rsidRPr="001D0DF6">
              <w:rPr>
                <w:rFonts w:ascii="Baskerville" w:hAnsi="Baskerville"/>
                <w:b/>
                <w:bCs/>
              </w:rPr>
              <w:t>Rally Point</w:t>
            </w:r>
          </w:p>
        </w:tc>
        <w:tc>
          <w:tcPr>
            <w:tcW w:w="897" w:type="pct"/>
          </w:tcPr>
          <w:p w14:paraId="14BAA847" w14:textId="77777777" w:rsidR="00F962B1" w:rsidRPr="00780368" w:rsidRDefault="00F962B1" w:rsidP="00443F5C">
            <w:pPr>
              <w:pStyle w:val="ListParagraph"/>
              <w:numPr>
                <w:ilvl w:val="0"/>
                <w:numId w:val="42"/>
              </w:numPr>
              <w:ind w:left="290"/>
              <w:rPr>
                <w:rFonts w:ascii="Baskerville" w:hAnsi="Baskerville"/>
              </w:rPr>
            </w:pPr>
            <w:r>
              <w:rPr>
                <w:rFonts w:ascii="Baskerville" w:hAnsi="Baskerville"/>
              </w:rPr>
              <w:t>Evacuation of the facility</w:t>
            </w:r>
          </w:p>
        </w:tc>
        <w:tc>
          <w:tcPr>
            <w:tcW w:w="1798" w:type="pct"/>
          </w:tcPr>
          <w:p w14:paraId="57D6778B" w14:textId="77777777" w:rsidR="00F962B1" w:rsidRPr="00E25DF3" w:rsidRDefault="00F962B1" w:rsidP="00443F5C">
            <w:pPr>
              <w:rPr>
                <w:rFonts w:ascii="Baskerville" w:hAnsi="Baskerville"/>
              </w:rPr>
            </w:pPr>
            <w:r>
              <w:rPr>
                <w:rFonts w:ascii="Baskerville" w:hAnsi="Baskerville"/>
              </w:rPr>
              <w:t>Initial reunification location of occupants after evacuation of the facility that is a minimum of 300 feet away from the building</w:t>
            </w:r>
          </w:p>
        </w:tc>
        <w:tc>
          <w:tcPr>
            <w:tcW w:w="1069" w:type="pct"/>
          </w:tcPr>
          <w:p w14:paraId="59B501D6" w14:textId="77777777" w:rsidR="00F962B1" w:rsidRDefault="00F962B1" w:rsidP="00443F5C">
            <w:pPr>
              <w:pStyle w:val="ListParagraph"/>
              <w:numPr>
                <w:ilvl w:val="0"/>
                <w:numId w:val="42"/>
              </w:numPr>
              <w:ind w:left="273"/>
              <w:rPr>
                <w:rFonts w:ascii="Baskerville" w:hAnsi="Baskerville"/>
              </w:rPr>
            </w:pPr>
            <w:r>
              <w:rPr>
                <w:rFonts w:ascii="Baskerville" w:hAnsi="Baskerville"/>
              </w:rPr>
              <w:t>Command is given to evacuate</w:t>
            </w:r>
          </w:p>
          <w:p w14:paraId="10144FA1" w14:textId="77777777" w:rsidR="00F962B1" w:rsidRDefault="00F962B1" w:rsidP="00443F5C">
            <w:pPr>
              <w:pStyle w:val="ListParagraph"/>
              <w:numPr>
                <w:ilvl w:val="0"/>
                <w:numId w:val="42"/>
              </w:numPr>
              <w:ind w:left="273"/>
              <w:rPr>
                <w:rFonts w:ascii="Baskerville" w:hAnsi="Baskerville"/>
              </w:rPr>
            </w:pPr>
            <w:r>
              <w:rPr>
                <w:rFonts w:ascii="Baskerville" w:hAnsi="Baskerville"/>
              </w:rPr>
              <w:t>Fire alarm</w:t>
            </w:r>
          </w:p>
          <w:p w14:paraId="763F81A4" w14:textId="77777777" w:rsidR="00F962B1" w:rsidRPr="00780368" w:rsidRDefault="00F962B1" w:rsidP="00443F5C">
            <w:pPr>
              <w:pStyle w:val="ListParagraph"/>
              <w:numPr>
                <w:ilvl w:val="0"/>
                <w:numId w:val="42"/>
              </w:numPr>
              <w:ind w:left="273"/>
              <w:rPr>
                <w:rFonts w:ascii="Baskerville" w:hAnsi="Baskerville"/>
              </w:rPr>
            </w:pPr>
            <w:r>
              <w:rPr>
                <w:rFonts w:ascii="Baskerville" w:hAnsi="Baskerville"/>
              </w:rPr>
              <w:t>Earthquake</w:t>
            </w:r>
          </w:p>
        </w:tc>
      </w:tr>
      <w:tr w:rsidR="00F962B1" w:rsidRPr="00E25DF3" w14:paraId="2FFA9D67" w14:textId="77777777" w:rsidTr="00443F5C">
        <w:tc>
          <w:tcPr>
            <w:tcW w:w="1236" w:type="pct"/>
          </w:tcPr>
          <w:p w14:paraId="041B81A6" w14:textId="77777777" w:rsidR="00F962B1" w:rsidRDefault="00F962B1" w:rsidP="00443F5C">
            <w:pPr>
              <w:rPr>
                <w:rFonts w:ascii="Baskerville" w:hAnsi="Baskerville"/>
                <w:b/>
                <w:bCs/>
              </w:rPr>
            </w:pPr>
            <w:r w:rsidRPr="001D0DF6">
              <w:rPr>
                <w:rFonts w:ascii="Baskerville" w:hAnsi="Baskerville"/>
                <w:b/>
                <w:bCs/>
              </w:rPr>
              <w:t>Reunification Site</w:t>
            </w:r>
          </w:p>
          <w:p w14:paraId="2E4977FA" w14:textId="77777777" w:rsidR="00F962B1" w:rsidRPr="007E6A42" w:rsidRDefault="00F962B1" w:rsidP="00443F5C">
            <w:pPr>
              <w:jc w:val="center"/>
              <w:rPr>
                <w:rFonts w:ascii="Baskerville" w:hAnsi="Baskerville"/>
              </w:rPr>
            </w:pPr>
          </w:p>
        </w:tc>
        <w:tc>
          <w:tcPr>
            <w:tcW w:w="897" w:type="pct"/>
          </w:tcPr>
          <w:p w14:paraId="538C6DE9" w14:textId="77777777" w:rsidR="00F962B1" w:rsidRDefault="00F962B1" w:rsidP="00443F5C">
            <w:pPr>
              <w:pStyle w:val="ListParagraph"/>
              <w:numPr>
                <w:ilvl w:val="0"/>
                <w:numId w:val="42"/>
              </w:numPr>
              <w:ind w:left="290"/>
              <w:rPr>
                <w:rFonts w:ascii="Baskerville" w:hAnsi="Baskerville"/>
              </w:rPr>
            </w:pPr>
            <w:r>
              <w:rPr>
                <w:rFonts w:ascii="Baskerville" w:hAnsi="Baskerville"/>
              </w:rPr>
              <w:t>Incident that results in displacement of facility occupants</w:t>
            </w:r>
          </w:p>
        </w:tc>
        <w:tc>
          <w:tcPr>
            <w:tcW w:w="1798" w:type="pct"/>
          </w:tcPr>
          <w:p w14:paraId="4D617769" w14:textId="77777777" w:rsidR="00F962B1" w:rsidRDefault="00F962B1" w:rsidP="00443F5C">
            <w:pPr>
              <w:rPr>
                <w:rFonts w:ascii="Baskerville" w:hAnsi="Baskerville"/>
              </w:rPr>
            </w:pPr>
            <w:r>
              <w:rPr>
                <w:rFonts w:ascii="Baskerville" w:hAnsi="Baskerville"/>
              </w:rPr>
              <w:t>A location either onsite or offsite utilized to facilitate the reunification of impacted parties with their loved ones</w:t>
            </w:r>
          </w:p>
        </w:tc>
        <w:tc>
          <w:tcPr>
            <w:tcW w:w="1069" w:type="pct"/>
          </w:tcPr>
          <w:p w14:paraId="2F2EC2F9" w14:textId="77777777" w:rsidR="00F962B1" w:rsidRDefault="00F962B1" w:rsidP="00443F5C">
            <w:pPr>
              <w:pStyle w:val="ListParagraph"/>
              <w:numPr>
                <w:ilvl w:val="0"/>
                <w:numId w:val="42"/>
              </w:numPr>
              <w:ind w:left="273"/>
              <w:rPr>
                <w:rFonts w:ascii="Baskerville" w:hAnsi="Baskerville"/>
              </w:rPr>
            </w:pPr>
            <w:r>
              <w:rPr>
                <w:rFonts w:ascii="Baskerville" w:hAnsi="Baskerville"/>
              </w:rPr>
              <w:t>Command is given to commence reunification procedures</w:t>
            </w:r>
          </w:p>
        </w:tc>
      </w:tr>
      <w:tr w:rsidR="00F962B1" w:rsidRPr="00E25DF3" w14:paraId="30D1C575" w14:textId="77777777" w:rsidTr="00443F5C">
        <w:tc>
          <w:tcPr>
            <w:tcW w:w="1236" w:type="pct"/>
          </w:tcPr>
          <w:p w14:paraId="3C75552E" w14:textId="77777777" w:rsidR="00F962B1" w:rsidRPr="001D0DF6" w:rsidRDefault="00F962B1" w:rsidP="00443F5C">
            <w:pPr>
              <w:rPr>
                <w:rFonts w:ascii="Baskerville" w:hAnsi="Baskerville"/>
                <w:b/>
                <w:bCs/>
              </w:rPr>
            </w:pPr>
            <w:r w:rsidRPr="001D0DF6">
              <w:rPr>
                <w:rFonts w:ascii="Baskerville" w:hAnsi="Baskerville"/>
                <w:b/>
                <w:bCs/>
              </w:rPr>
              <w:t>Run. Hide. Fight</w:t>
            </w:r>
          </w:p>
        </w:tc>
        <w:tc>
          <w:tcPr>
            <w:tcW w:w="897" w:type="pct"/>
          </w:tcPr>
          <w:p w14:paraId="7C519A9A" w14:textId="77777777" w:rsidR="00F962B1" w:rsidRDefault="00F962B1" w:rsidP="00443F5C">
            <w:pPr>
              <w:pStyle w:val="ListParagraph"/>
              <w:numPr>
                <w:ilvl w:val="0"/>
                <w:numId w:val="42"/>
              </w:numPr>
              <w:ind w:left="290"/>
              <w:rPr>
                <w:rFonts w:ascii="Baskerville" w:hAnsi="Baskerville"/>
              </w:rPr>
            </w:pPr>
            <w:r>
              <w:rPr>
                <w:rFonts w:ascii="Baskerville" w:hAnsi="Baskerville"/>
              </w:rPr>
              <w:t>Active Threat</w:t>
            </w:r>
          </w:p>
        </w:tc>
        <w:tc>
          <w:tcPr>
            <w:tcW w:w="1798" w:type="pct"/>
          </w:tcPr>
          <w:p w14:paraId="61A4FE6E" w14:textId="77777777" w:rsidR="00F962B1" w:rsidRDefault="00F962B1" w:rsidP="00443F5C">
            <w:pPr>
              <w:rPr>
                <w:rFonts w:ascii="Baskerville" w:hAnsi="Baskerville"/>
              </w:rPr>
            </w:pPr>
            <w:r>
              <w:rPr>
                <w:rFonts w:ascii="Baskerville" w:hAnsi="Baskerville"/>
              </w:rPr>
              <w:t>Tactics employed to keep yourself and others safe during an active threat incident</w:t>
            </w:r>
          </w:p>
        </w:tc>
        <w:tc>
          <w:tcPr>
            <w:tcW w:w="1069" w:type="pct"/>
          </w:tcPr>
          <w:p w14:paraId="11C19ECD" w14:textId="77777777" w:rsidR="00F962B1" w:rsidRDefault="00F962B1" w:rsidP="00443F5C">
            <w:pPr>
              <w:pStyle w:val="ListParagraph"/>
              <w:numPr>
                <w:ilvl w:val="0"/>
                <w:numId w:val="42"/>
              </w:numPr>
              <w:ind w:left="273"/>
              <w:rPr>
                <w:rFonts w:ascii="Baskerville" w:hAnsi="Baskerville"/>
              </w:rPr>
            </w:pPr>
            <w:r>
              <w:rPr>
                <w:rFonts w:ascii="Baskerville" w:hAnsi="Baskerville"/>
              </w:rPr>
              <w:t>Active threat observed in or near the facility</w:t>
            </w:r>
          </w:p>
          <w:p w14:paraId="4BF5D3F9" w14:textId="77777777" w:rsidR="00F962B1" w:rsidRDefault="00F962B1" w:rsidP="00443F5C">
            <w:pPr>
              <w:pStyle w:val="ListParagraph"/>
              <w:numPr>
                <w:ilvl w:val="0"/>
                <w:numId w:val="42"/>
              </w:numPr>
              <w:ind w:left="273"/>
              <w:rPr>
                <w:rFonts w:ascii="Baskerville" w:hAnsi="Baskerville"/>
              </w:rPr>
            </w:pPr>
            <w:r>
              <w:rPr>
                <w:rFonts w:ascii="Baskerville" w:hAnsi="Baskerville"/>
              </w:rPr>
              <w:t>Sounds such as screaming, gunshots, loud bangs</w:t>
            </w:r>
          </w:p>
        </w:tc>
      </w:tr>
      <w:tr w:rsidR="00F962B1" w:rsidRPr="00E25DF3" w14:paraId="4357F077" w14:textId="77777777" w:rsidTr="00443F5C">
        <w:tc>
          <w:tcPr>
            <w:tcW w:w="1236" w:type="pct"/>
          </w:tcPr>
          <w:p w14:paraId="7A90F6B6" w14:textId="77777777" w:rsidR="00F962B1" w:rsidRPr="001D0DF6" w:rsidRDefault="00F962B1" w:rsidP="00443F5C">
            <w:pPr>
              <w:rPr>
                <w:rFonts w:ascii="Baskerville" w:hAnsi="Baskerville"/>
                <w:b/>
                <w:bCs/>
              </w:rPr>
            </w:pPr>
            <w:r w:rsidRPr="001D0DF6">
              <w:rPr>
                <w:rFonts w:ascii="Baskerville" w:hAnsi="Baskerville"/>
                <w:b/>
                <w:bCs/>
              </w:rPr>
              <w:t>Secure the Facility</w:t>
            </w:r>
          </w:p>
        </w:tc>
        <w:tc>
          <w:tcPr>
            <w:tcW w:w="897" w:type="pct"/>
          </w:tcPr>
          <w:p w14:paraId="2655A2D3" w14:textId="77777777" w:rsidR="00F962B1" w:rsidRPr="00780368" w:rsidRDefault="00F962B1" w:rsidP="00443F5C">
            <w:pPr>
              <w:pStyle w:val="ListParagraph"/>
              <w:numPr>
                <w:ilvl w:val="0"/>
                <w:numId w:val="42"/>
              </w:numPr>
              <w:ind w:left="290"/>
              <w:rPr>
                <w:rFonts w:ascii="Baskerville" w:hAnsi="Baskerville"/>
              </w:rPr>
            </w:pPr>
            <w:r w:rsidRPr="00780368">
              <w:rPr>
                <w:rFonts w:ascii="Baskerville" w:hAnsi="Baskerville"/>
              </w:rPr>
              <w:t>Act or Threat of Violence near the Facility</w:t>
            </w:r>
          </w:p>
        </w:tc>
        <w:tc>
          <w:tcPr>
            <w:tcW w:w="1798" w:type="pct"/>
          </w:tcPr>
          <w:p w14:paraId="3E54321F" w14:textId="77777777" w:rsidR="00F962B1" w:rsidRPr="00E25DF3" w:rsidRDefault="00F962B1" w:rsidP="00443F5C">
            <w:pPr>
              <w:rPr>
                <w:rFonts w:ascii="Baskerville" w:hAnsi="Baskerville"/>
              </w:rPr>
            </w:pPr>
            <w:r w:rsidRPr="00E25DF3">
              <w:rPr>
                <w:rFonts w:ascii="Baskerville" w:hAnsi="Baskerville"/>
              </w:rPr>
              <w:t>An incident where a threat is identified outside the building requiring all external access points secured</w:t>
            </w:r>
          </w:p>
        </w:tc>
        <w:tc>
          <w:tcPr>
            <w:tcW w:w="1069" w:type="pct"/>
          </w:tcPr>
          <w:p w14:paraId="3F13B550" w14:textId="77777777" w:rsidR="00F962B1" w:rsidRDefault="00F962B1" w:rsidP="00443F5C">
            <w:pPr>
              <w:pStyle w:val="ListParagraph"/>
              <w:numPr>
                <w:ilvl w:val="0"/>
                <w:numId w:val="42"/>
              </w:numPr>
              <w:ind w:left="273"/>
              <w:rPr>
                <w:rFonts w:ascii="Baskerville" w:hAnsi="Baskerville"/>
              </w:rPr>
            </w:pPr>
            <w:r>
              <w:rPr>
                <w:rFonts w:ascii="Baskerville" w:hAnsi="Baskerville"/>
              </w:rPr>
              <w:t>Command is given</w:t>
            </w:r>
          </w:p>
          <w:p w14:paraId="721FA709" w14:textId="77777777" w:rsidR="00F962B1" w:rsidRPr="00780368" w:rsidRDefault="00F962B1" w:rsidP="00443F5C">
            <w:pPr>
              <w:pStyle w:val="ListParagraph"/>
              <w:numPr>
                <w:ilvl w:val="0"/>
                <w:numId w:val="42"/>
              </w:numPr>
              <w:ind w:left="273"/>
              <w:rPr>
                <w:rFonts w:ascii="Baskerville" w:hAnsi="Baskerville"/>
              </w:rPr>
            </w:pPr>
            <w:r>
              <w:rPr>
                <w:rFonts w:ascii="Baskerville" w:hAnsi="Baskerville"/>
              </w:rPr>
              <w:t xml:space="preserve">Threat is identified near the facility </w:t>
            </w:r>
          </w:p>
        </w:tc>
      </w:tr>
      <w:tr w:rsidR="00F962B1" w:rsidRPr="00E25DF3" w14:paraId="5DB087DD" w14:textId="77777777" w:rsidTr="00443F5C">
        <w:tc>
          <w:tcPr>
            <w:tcW w:w="1236" w:type="pct"/>
          </w:tcPr>
          <w:p w14:paraId="1FB0EA29" w14:textId="77777777" w:rsidR="00F962B1" w:rsidRPr="001D0DF6" w:rsidRDefault="00F962B1" w:rsidP="00443F5C">
            <w:pPr>
              <w:rPr>
                <w:rFonts w:ascii="Baskerville" w:hAnsi="Baskerville"/>
                <w:b/>
                <w:bCs/>
              </w:rPr>
            </w:pPr>
            <w:r w:rsidRPr="001D0DF6">
              <w:rPr>
                <w:rFonts w:ascii="Baskerville" w:hAnsi="Baskerville"/>
                <w:b/>
                <w:bCs/>
              </w:rPr>
              <w:t>Shelter-in-Place</w:t>
            </w:r>
          </w:p>
        </w:tc>
        <w:tc>
          <w:tcPr>
            <w:tcW w:w="897" w:type="pct"/>
          </w:tcPr>
          <w:p w14:paraId="6113F412" w14:textId="77777777" w:rsidR="00F962B1" w:rsidRDefault="00F962B1" w:rsidP="00443F5C">
            <w:pPr>
              <w:pStyle w:val="ListParagraph"/>
              <w:numPr>
                <w:ilvl w:val="0"/>
                <w:numId w:val="42"/>
              </w:numPr>
              <w:ind w:left="290"/>
              <w:rPr>
                <w:rFonts w:ascii="Baskerville" w:hAnsi="Baskerville"/>
              </w:rPr>
            </w:pPr>
            <w:r>
              <w:rPr>
                <w:rFonts w:ascii="Baskerville" w:hAnsi="Baskerville"/>
              </w:rPr>
              <w:t>HazMat Event</w:t>
            </w:r>
          </w:p>
          <w:p w14:paraId="558733D3" w14:textId="77777777" w:rsidR="00F962B1" w:rsidRPr="00780368" w:rsidRDefault="00F962B1" w:rsidP="00443F5C">
            <w:pPr>
              <w:pStyle w:val="ListParagraph"/>
              <w:numPr>
                <w:ilvl w:val="0"/>
                <w:numId w:val="42"/>
              </w:numPr>
              <w:ind w:left="290"/>
              <w:rPr>
                <w:rFonts w:ascii="Baskerville" w:hAnsi="Baskerville"/>
              </w:rPr>
            </w:pPr>
            <w:r>
              <w:rPr>
                <w:rFonts w:ascii="Baskerville" w:hAnsi="Baskerville"/>
              </w:rPr>
              <w:t>Severe Weather</w:t>
            </w:r>
          </w:p>
        </w:tc>
        <w:tc>
          <w:tcPr>
            <w:tcW w:w="1798" w:type="pct"/>
          </w:tcPr>
          <w:p w14:paraId="3EDC04F6" w14:textId="77777777" w:rsidR="00F962B1" w:rsidRPr="00E25DF3" w:rsidRDefault="00F962B1" w:rsidP="00443F5C">
            <w:pPr>
              <w:rPr>
                <w:rFonts w:ascii="Baskerville" w:eastAsia="Times New Roman" w:hAnsi="Baskerville" w:cs="Times New Roman"/>
                <w:color w:val="000000"/>
                <w:shd w:val="clear" w:color="auto" w:fill="FFFFFF"/>
              </w:rPr>
            </w:pPr>
            <w:r>
              <w:rPr>
                <w:rFonts w:ascii="Baskerville" w:hAnsi="Baskerville"/>
              </w:rPr>
              <w:t>Moving to</w:t>
            </w:r>
            <w:r w:rsidRPr="00E25DF3">
              <w:rPr>
                <w:rFonts w:ascii="Baskerville" w:hAnsi="Baskerville"/>
              </w:rPr>
              <w:t xml:space="preserve"> a safe location indoors and staying there until you are given the “all clear” or are told to evacuate.</w:t>
            </w:r>
          </w:p>
        </w:tc>
        <w:tc>
          <w:tcPr>
            <w:tcW w:w="1069" w:type="pct"/>
          </w:tcPr>
          <w:p w14:paraId="19B72D02" w14:textId="77777777" w:rsidR="00F962B1" w:rsidRDefault="00F962B1" w:rsidP="00443F5C">
            <w:pPr>
              <w:pStyle w:val="ListParagraph"/>
              <w:numPr>
                <w:ilvl w:val="0"/>
                <w:numId w:val="43"/>
              </w:numPr>
              <w:ind w:left="363"/>
              <w:rPr>
                <w:rFonts w:ascii="Baskerville" w:hAnsi="Baskerville"/>
              </w:rPr>
            </w:pPr>
            <w:r>
              <w:rPr>
                <w:rFonts w:ascii="Baskerville" w:hAnsi="Baskerville"/>
              </w:rPr>
              <w:t>Command is given</w:t>
            </w:r>
          </w:p>
          <w:p w14:paraId="23465ED3" w14:textId="77777777" w:rsidR="00F962B1" w:rsidRPr="00780368" w:rsidRDefault="00F962B1" w:rsidP="00443F5C">
            <w:pPr>
              <w:pStyle w:val="ListParagraph"/>
              <w:numPr>
                <w:ilvl w:val="0"/>
                <w:numId w:val="43"/>
              </w:numPr>
              <w:ind w:left="363"/>
              <w:rPr>
                <w:rFonts w:ascii="Baskerville" w:hAnsi="Baskerville"/>
              </w:rPr>
            </w:pPr>
            <w:r>
              <w:rPr>
                <w:rFonts w:ascii="Baskerville" w:hAnsi="Baskerville"/>
              </w:rPr>
              <w:t>Alert issued by authorities</w:t>
            </w:r>
          </w:p>
        </w:tc>
      </w:tr>
      <w:tr w:rsidR="00F962B1" w:rsidRPr="00E25DF3" w14:paraId="1D4449E9" w14:textId="77777777" w:rsidTr="00443F5C">
        <w:tc>
          <w:tcPr>
            <w:tcW w:w="1236" w:type="pct"/>
          </w:tcPr>
          <w:p w14:paraId="58590080" w14:textId="77777777" w:rsidR="00F962B1" w:rsidRDefault="00F962B1" w:rsidP="00443F5C">
            <w:pPr>
              <w:rPr>
                <w:rFonts w:ascii="Baskerville" w:hAnsi="Baskerville"/>
                <w:b/>
                <w:bCs/>
              </w:rPr>
            </w:pPr>
            <w:r>
              <w:rPr>
                <w:rFonts w:ascii="Baskerville" w:hAnsi="Baskerville"/>
                <w:b/>
                <w:bCs/>
              </w:rPr>
              <w:t>Tornado Watch</w:t>
            </w:r>
          </w:p>
        </w:tc>
        <w:tc>
          <w:tcPr>
            <w:tcW w:w="897" w:type="pct"/>
          </w:tcPr>
          <w:p w14:paraId="697518D2" w14:textId="77777777" w:rsidR="00F962B1" w:rsidRDefault="00F962B1" w:rsidP="00443F5C">
            <w:pPr>
              <w:pStyle w:val="ListParagraph"/>
              <w:numPr>
                <w:ilvl w:val="0"/>
                <w:numId w:val="42"/>
              </w:numPr>
              <w:ind w:left="290"/>
              <w:rPr>
                <w:rFonts w:ascii="Baskerville" w:hAnsi="Baskerville"/>
              </w:rPr>
            </w:pPr>
            <w:r>
              <w:rPr>
                <w:rFonts w:ascii="Baskerville" w:hAnsi="Baskerville"/>
              </w:rPr>
              <w:t>Tornado</w:t>
            </w:r>
          </w:p>
        </w:tc>
        <w:tc>
          <w:tcPr>
            <w:tcW w:w="1798" w:type="pct"/>
          </w:tcPr>
          <w:p w14:paraId="4C4626D3" w14:textId="77777777" w:rsidR="00F962B1" w:rsidRDefault="00F962B1" w:rsidP="00443F5C">
            <w:pPr>
              <w:rPr>
                <w:rFonts w:ascii="Baskerville" w:hAnsi="Baskerville"/>
              </w:rPr>
            </w:pPr>
            <w:r>
              <w:rPr>
                <w:rFonts w:ascii="Baskerville" w:hAnsi="Baskerville"/>
              </w:rPr>
              <w:t>Tornadoes are possible in and near the watch area</w:t>
            </w:r>
          </w:p>
        </w:tc>
        <w:tc>
          <w:tcPr>
            <w:tcW w:w="1069" w:type="pct"/>
          </w:tcPr>
          <w:p w14:paraId="3A4C5421" w14:textId="77777777" w:rsidR="00F962B1" w:rsidRDefault="00F962B1" w:rsidP="00443F5C">
            <w:pPr>
              <w:pStyle w:val="ListParagraph"/>
              <w:numPr>
                <w:ilvl w:val="0"/>
                <w:numId w:val="43"/>
              </w:numPr>
              <w:ind w:left="363"/>
              <w:rPr>
                <w:rFonts w:ascii="Baskerville" w:hAnsi="Baskerville"/>
              </w:rPr>
            </w:pPr>
            <w:r>
              <w:rPr>
                <w:rFonts w:ascii="Baskerville" w:hAnsi="Baskerville"/>
              </w:rPr>
              <w:t>Issued by the NWS when conditions are favorable for tornadoes</w:t>
            </w:r>
          </w:p>
        </w:tc>
      </w:tr>
      <w:tr w:rsidR="00F962B1" w:rsidRPr="00E25DF3" w14:paraId="5EC5C69B" w14:textId="77777777" w:rsidTr="00443F5C">
        <w:tc>
          <w:tcPr>
            <w:tcW w:w="1236" w:type="pct"/>
          </w:tcPr>
          <w:p w14:paraId="5FD433E7" w14:textId="77777777" w:rsidR="00F962B1" w:rsidRDefault="00F962B1" w:rsidP="00443F5C">
            <w:pPr>
              <w:rPr>
                <w:rFonts w:ascii="Baskerville" w:hAnsi="Baskerville"/>
                <w:b/>
                <w:bCs/>
              </w:rPr>
            </w:pPr>
            <w:r>
              <w:rPr>
                <w:rFonts w:ascii="Baskerville" w:hAnsi="Baskerville"/>
                <w:b/>
                <w:bCs/>
              </w:rPr>
              <w:t>Tornado Warning</w:t>
            </w:r>
          </w:p>
        </w:tc>
        <w:tc>
          <w:tcPr>
            <w:tcW w:w="897" w:type="pct"/>
          </w:tcPr>
          <w:p w14:paraId="6AD810F6" w14:textId="77777777" w:rsidR="00F962B1" w:rsidRDefault="00F962B1" w:rsidP="00443F5C">
            <w:pPr>
              <w:pStyle w:val="ListParagraph"/>
              <w:numPr>
                <w:ilvl w:val="0"/>
                <w:numId w:val="42"/>
              </w:numPr>
              <w:ind w:left="290"/>
              <w:rPr>
                <w:rFonts w:ascii="Baskerville" w:hAnsi="Baskerville"/>
              </w:rPr>
            </w:pPr>
            <w:r>
              <w:rPr>
                <w:rFonts w:ascii="Baskerville" w:hAnsi="Baskerville"/>
              </w:rPr>
              <w:t>Tornado</w:t>
            </w:r>
          </w:p>
        </w:tc>
        <w:tc>
          <w:tcPr>
            <w:tcW w:w="1798" w:type="pct"/>
          </w:tcPr>
          <w:p w14:paraId="7E0FAAB8" w14:textId="77777777" w:rsidR="00F962B1" w:rsidRDefault="00F962B1" w:rsidP="00443F5C">
            <w:pPr>
              <w:rPr>
                <w:rFonts w:ascii="Baskerville" w:hAnsi="Baskerville"/>
              </w:rPr>
            </w:pPr>
            <w:r>
              <w:rPr>
                <w:rFonts w:ascii="Baskerville" w:hAnsi="Baskerville"/>
              </w:rPr>
              <w:t>A tornado has been sighted or indicated by weather radar</w:t>
            </w:r>
          </w:p>
        </w:tc>
        <w:tc>
          <w:tcPr>
            <w:tcW w:w="1069" w:type="pct"/>
          </w:tcPr>
          <w:p w14:paraId="3A1550B3" w14:textId="77777777" w:rsidR="00F962B1" w:rsidRDefault="00F962B1" w:rsidP="00443F5C">
            <w:pPr>
              <w:pStyle w:val="ListParagraph"/>
              <w:numPr>
                <w:ilvl w:val="0"/>
                <w:numId w:val="43"/>
              </w:numPr>
              <w:ind w:left="363"/>
              <w:rPr>
                <w:rFonts w:ascii="Baskerville" w:hAnsi="Baskerville"/>
              </w:rPr>
            </w:pPr>
            <w:r>
              <w:rPr>
                <w:rFonts w:ascii="Baskerville" w:hAnsi="Baskerville"/>
              </w:rPr>
              <w:t xml:space="preserve">Issued by the NWS local forecast office when a tornado is expected to </w:t>
            </w:r>
            <w:r>
              <w:rPr>
                <w:rFonts w:ascii="Baskerville" w:hAnsi="Baskerville"/>
              </w:rPr>
              <w:lastRenderedPageBreak/>
              <w:t>impact a certain area</w:t>
            </w:r>
          </w:p>
        </w:tc>
      </w:tr>
      <w:tr w:rsidR="00F962B1" w:rsidRPr="00E25DF3" w14:paraId="51F6902E" w14:textId="77777777" w:rsidTr="00443F5C">
        <w:tc>
          <w:tcPr>
            <w:tcW w:w="1236" w:type="pct"/>
          </w:tcPr>
          <w:p w14:paraId="64611182" w14:textId="77777777" w:rsidR="00F962B1" w:rsidRDefault="00F962B1" w:rsidP="00443F5C">
            <w:pPr>
              <w:rPr>
                <w:rFonts w:ascii="Baskerville" w:hAnsi="Baskerville"/>
                <w:b/>
                <w:bCs/>
              </w:rPr>
            </w:pPr>
            <w:r>
              <w:rPr>
                <w:rFonts w:ascii="Baskerville" w:hAnsi="Baskerville"/>
                <w:b/>
                <w:bCs/>
              </w:rPr>
              <w:lastRenderedPageBreak/>
              <w:t>Tropical Storm Watch</w:t>
            </w:r>
          </w:p>
        </w:tc>
        <w:tc>
          <w:tcPr>
            <w:tcW w:w="897" w:type="pct"/>
          </w:tcPr>
          <w:p w14:paraId="7AE982F6" w14:textId="77777777" w:rsidR="00F962B1" w:rsidRDefault="00F962B1" w:rsidP="00443F5C">
            <w:pPr>
              <w:pStyle w:val="ListParagraph"/>
              <w:numPr>
                <w:ilvl w:val="0"/>
                <w:numId w:val="42"/>
              </w:numPr>
              <w:ind w:left="290"/>
              <w:rPr>
                <w:rFonts w:ascii="Baskerville" w:hAnsi="Baskerville"/>
              </w:rPr>
            </w:pPr>
            <w:r>
              <w:rPr>
                <w:rFonts w:ascii="Baskerville" w:hAnsi="Baskerville"/>
              </w:rPr>
              <w:t>Potential Tropical Storm Conditions (Sustained Winds of 39 to 73 MPH)</w:t>
            </w:r>
          </w:p>
        </w:tc>
        <w:tc>
          <w:tcPr>
            <w:tcW w:w="1798" w:type="pct"/>
          </w:tcPr>
          <w:p w14:paraId="6B52164B" w14:textId="77777777" w:rsidR="00F962B1" w:rsidRDefault="00F962B1" w:rsidP="00443F5C">
            <w:pPr>
              <w:rPr>
                <w:rFonts w:ascii="Baskerville" w:hAnsi="Baskerville"/>
              </w:rPr>
            </w:pPr>
            <w:r>
              <w:rPr>
                <w:rFonts w:ascii="Baskerville" w:hAnsi="Baskerville"/>
              </w:rPr>
              <w:t>Tropical storm conditions are possible within the specified area</w:t>
            </w:r>
          </w:p>
        </w:tc>
        <w:tc>
          <w:tcPr>
            <w:tcW w:w="1069" w:type="pct"/>
          </w:tcPr>
          <w:p w14:paraId="472E300F" w14:textId="77777777" w:rsidR="00F962B1" w:rsidRDefault="00F962B1" w:rsidP="00443F5C">
            <w:pPr>
              <w:pStyle w:val="ListParagraph"/>
              <w:numPr>
                <w:ilvl w:val="0"/>
                <w:numId w:val="43"/>
              </w:numPr>
              <w:ind w:left="363"/>
              <w:rPr>
                <w:rFonts w:ascii="Baskerville" w:hAnsi="Baskerville"/>
              </w:rPr>
            </w:pPr>
            <w:r>
              <w:rPr>
                <w:rFonts w:ascii="Baskerville" w:hAnsi="Baskerville"/>
              </w:rPr>
              <w:t>Warning issued by the NHC when tropical storm-force winds are possible within 48 hours</w:t>
            </w:r>
          </w:p>
        </w:tc>
      </w:tr>
      <w:tr w:rsidR="00F962B1" w:rsidRPr="00E25DF3" w14:paraId="58BDDBCB" w14:textId="77777777" w:rsidTr="00443F5C">
        <w:tc>
          <w:tcPr>
            <w:tcW w:w="1236" w:type="pct"/>
          </w:tcPr>
          <w:p w14:paraId="7B0621A7" w14:textId="77777777" w:rsidR="00F962B1" w:rsidRDefault="00F962B1" w:rsidP="00443F5C">
            <w:pPr>
              <w:rPr>
                <w:rFonts w:ascii="Baskerville" w:hAnsi="Baskerville"/>
                <w:b/>
                <w:bCs/>
              </w:rPr>
            </w:pPr>
            <w:r>
              <w:rPr>
                <w:rFonts w:ascii="Baskerville" w:hAnsi="Baskerville"/>
                <w:b/>
                <w:bCs/>
              </w:rPr>
              <w:t>Tropical Storm Warning</w:t>
            </w:r>
          </w:p>
        </w:tc>
        <w:tc>
          <w:tcPr>
            <w:tcW w:w="897" w:type="pct"/>
          </w:tcPr>
          <w:p w14:paraId="354607EB" w14:textId="77777777" w:rsidR="00F962B1" w:rsidRDefault="00F962B1" w:rsidP="00443F5C">
            <w:pPr>
              <w:pStyle w:val="ListParagraph"/>
              <w:numPr>
                <w:ilvl w:val="0"/>
                <w:numId w:val="42"/>
              </w:numPr>
              <w:ind w:left="290"/>
              <w:rPr>
                <w:rFonts w:ascii="Baskerville" w:hAnsi="Baskerville"/>
              </w:rPr>
            </w:pPr>
            <w:r>
              <w:rPr>
                <w:rFonts w:ascii="Baskerville" w:hAnsi="Baskerville"/>
              </w:rPr>
              <w:t>Tropical Storm Conditions (Sustained Winds of 39 to 73 MPH) Expected</w:t>
            </w:r>
          </w:p>
        </w:tc>
        <w:tc>
          <w:tcPr>
            <w:tcW w:w="1798" w:type="pct"/>
          </w:tcPr>
          <w:p w14:paraId="5AAA8CC6" w14:textId="77777777" w:rsidR="00F962B1" w:rsidRDefault="00F962B1" w:rsidP="00443F5C">
            <w:pPr>
              <w:rPr>
                <w:rFonts w:ascii="Baskerville" w:hAnsi="Baskerville"/>
              </w:rPr>
            </w:pPr>
            <w:r>
              <w:rPr>
                <w:rFonts w:ascii="Baskerville" w:hAnsi="Baskerville"/>
              </w:rPr>
              <w:t>Tropical storm conditions expected within the specified area</w:t>
            </w:r>
          </w:p>
        </w:tc>
        <w:tc>
          <w:tcPr>
            <w:tcW w:w="1069" w:type="pct"/>
          </w:tcPr>
          <w:p w14:paraId="5BE76FEE" w14:textId="77777777" w:rsidR="00F962B1" w:rsidRDefault="00F962B1" w:rsidP="00443F5C">
            <w:pPr>
              <w:pStyle w:val="ListParagraph"/>
              <w:numPr>
                <w:ilvl w:val="0"/>
                <w:numId w:val="43"/>
              </w:numPr>
              <w:ind w:left="363"/>
              <w:rPr>
                <w:rFonts w:ascii="Baskerville" w:hAnsi="Baskerville"/>
              </w:rPr>
            </w:pPr>
            <w:r>
              <w:rPr>
                <w:rFonts w:ascii="Baskerville" w:hAnsi="Baskerville"/>
              </w:rPr>
              <w:t>Warning issued by the NHC when tropical storm-force winds are expected within 36 hours</w:t>
            </w:r>
          </w:p>
        </w:tc>
      </w:tr>
      <w:tr w:rsidR="00F962B1" w:rsidRPr="00E25DF3" w14:paraId="4A8681AD" w14:textId="77777777" w:rsidTr="00443F5C">
        <w:tc>
          <w:tcPr>
            <w:tcW w:w="1236" w:type="pct"/>
          </w:tcPr>
          <w:p w14:paraId="06A5EEE4" w14:textId="77777777" w:rsidR="00F962B1" w:rsidRDefault="00F962B1" w:rsidP="00443F5C">
            <w:pPr>
              <w:rPr>
                <w:rFonts w:ascii="Baskerville" w:hAnsi="Baskerville"/>
                <w:b/>
                <w:bCs/>
              </w:rPr>
            </w:pPr>
            <w:r>
              <w:rPr>
                <w:rFonts w:ascii="Baskerville" w:hAnsi="Baskerville"/>
                <w:b/>
                <w:bCs/>
              </w:rPr>
              <w:t>Winter Storm Advisory</w:t>
            </w:r>
          </w:p>
        </w:tc>
        <w:tc>
          <w:tcPr>
            <w:tcW w:w="897" w:type="pct"/>
          </w:tcPr>
          <w:p w14:paraId="26CA42C6" w14:textId="77777777" w:rsidR="00F962B1" w:rsidRDefault="00F962B1" w:rsidP="00443F5C">
            <w:pPr>
              <w:pStyle w:val="ListParagraph"/>
              <w:numPr>
                <w:ilvl w:val="0"/>
                <w:numId w:val="42"/>
              </w:numPr>
              <w:ind w:left="290"/>
              <w:rPr>
                <w:rFonts w:ascii="Baskerville" w:hAnsi="Baskerville"/>
              </w:rPr>
            </w:pPr>
            <w:r>
              <w:rPr>
                <w:rFonts w:ascii="Baskerville" w:hAnsi="Baskerville"/>
              </w:rPr>
              <w:t>Winter Storm</w:t>
            </w:r>
          </w:p>
        </w:tc>
        <w:tc>
          <w:tcPr>
            <w:tcW w:w="1798" w:type="pct"/>
          </w:tcPr>
          <w:p w14:paraId="38706445" w14:textId="77777777" w:rsidR="00F962B1" w:rsidRPr="00E4151C" w:rsidRDefault="00F962B1" w:rsidP="00443F5C">
            <w:pPr>
              <w:rPr>
                <w:rFonts w:ascii="Baskerville" w:hAnsi="Baskerville"/>
              </w:rPr>
            </w:pPr>
            <w:r>
              <w:rPr>
                <w:rFonts w:ascii="Baskerville" w:hAnsi="Baskerville"/>
              </w:rPr>
              <w:t>Winter weather conditions are expected to cause inconveniences that may be hazardous but should not become life threatening if cautions are exercised</w:t>
            </w:r>
          </w:p>
        </w:tc>
        <w:tc>
          <w:tcPr>
            <w:tcW w:w="1069" w:type="pct"/>
          </w:tcPr>
          <w:p w14:paraId="4AC389B3" w14:textId="77777777" w:rsidR="00F962B1" w:rsidRDefault="00F962B1" w:rsidP="00443F5C">
            <w:pPr>
              <w:pStyle w:val="ListParagraph"/>
              <w:numPr>
                <w:ilvl w:val="0"/>
                <w:numId w:val="43"/>
              </w:numPr>
              <w:ind w:left="363"/>
              <w:rPr>
                <w:rFonts w:ascii="Baskerville" w:hAnsi="Baskerville"/>
              </w:rPr>
            </w:pPr>
            <w:r>
              <w:rPr>
                <w:rFonts w:ascii="Baskerville" w:hAnsi="Baskerville"/>
              </w:rPr>
              <w:t>Issued by the NWS local forecast office typically 12-24 hours before the storm starts</w:t>
            </w:r>
          </w:p>
        </w:tc>
      </w:tr>
      <w:tr w:rsidR="00F962B1" w:rsidRPr="00E25DF3" w14:paraId="069F8CCA" w14:textId="77777777" w:rsidTr="00443F5C">
        <w:tc>
          <w:tcPr>
            <w:tcW w:w="1236" w:type="pct"/>
          </w:tcPr>
          <w:p w14:paraId="2529A809" w14:textId="77777777" w:rsidR="00F962B1" w:rsidRDefault="00F962B1" w:rsidP="00443F5C">
            <w:pPr>
              <w:rPr>
                <w:rFonts w:ascii="Baskerville" w:hAnsi="Baskerville"/>
                <w:b/>
                <w:bCs/>
              </w:rPr>
            </w:pPr>
            <w:r>
              <w:rPr>
                <w:rFonts w:ascii="Baskerville" w:hAnsi="Baskerville"/>
                <w:b/>
                <w:bCs/>
              </w:rPr>
              <w:t>Winter Storm Watch</w:t>
            </w:r>
          </w:p>
        </w:tc>
        <w:tc>
          <w:tcPr>
            <w:tcW w:w="897" w:type="pct"/>
          </w:tcPr>
          <w:p w14:paraId="4A20211C" w14:textId="77777777" w:rsidR="00F962B1" w:rsidRDefault="00F962B1" w:rsidP="00443F5C">
            <w:pPr>
              <w:pStyle w:val="ListParagraph"/>
              <w:numPr>
                <w:ilvl w:val="0"/>
                <w:numId w:val="42"/>
              </w:numPr>
              <w:ind w:left="290"/>
              <w:rPr>
                <w:rFonts w:ascii="Baskerville" w:hAnsi="Baskerville"/>
              </w:rPr>
            </w:pPr>
            <w:r>
              <w:rPr>
                <w:rFonts w:ascii="Baskerville" w:hAnsi="Baskerville"/>
              </w:rPr>
              <w:t>Winter Storm</w:t>
            </w:r>
          </w:p>
        </w:tc>
        <w:tc>
          <w:tcPr>
            <w:tcW w:w="1798" w:type="pct"/>
          </w:tcPr>
          <w:p w14:paraId="4DA2FFB8" w14:textId="77777777" w:rsidR="00F962B1" w:rsidRDefault="00F962B1" w:rsidP="00443F5C">
            <w:pPr>
              <w:rPr>
                <w:rFonts w:ascii="Baskerville" w:hAnsi="Baskerville"/>
              </w:rPr>
            </w:pPr>
            <w:r>
              <w:rPr>
                <w:rFonts w:ascii="Baskerville" w:hAnsi="Baskerville"/>
              </w:rPr>
              <w:t>Conditions favorable for a winter storm event, which is a threat to life or property</w:t>
            </w:r>
          </w:p>
        </w:tc>
        <w:tc>
          <w:tcPr>
            <w:tcW w:w="1069" w:type="pct"/>
          </w:tcPr>
          <w:p w14:paraId="013919CD" w14:textId="77777777" w:rsidR="00F962B1" w:rsidRDefault="00F962B1" w:rsidP="00443F5C">
            <w:pPr>
              <w:pStyle w:val="ListParagraph"/>
              <w:numPr>
                <w:ilvl w:val="0"/>
                <w:numId w:val="43"/>
              </w:numPr>
              <w:ind w:left="363"/>
              <w:rPr>
                <w:rFonts w:ascii="Baskerville" w:hAnsi="Baskerville"/>
              </w:rPr>
            </w:pPr>
            <w:r>
              <w:rPr>
                <w:rFonts w:ascii="Baskerville" w:hAnsi="Baskerville"/>
              </w:rPr>
              <w:t>Issued by the NWS local forecast office typically 24-48 hours ahead of the anticipated winter storm</w:t>
            </w:r>
          </w:p>
        </w:tc>
      </w:tr>
      <w:tr w:rsidR="00F962B1" w:rsidRPr="00E25DF3" w14:paraId="665EC382" w14:textId="77777777" w:rsidTr="00443F5C">
        <w:tc>
          <w:tcPr>
            <w:tcW w:w="1236" w:type="pct"/>
          </w:tcPr>
          <w:p w14:paraId="31E8E785" w14:textId="77777777" w:rsidR="00F962B1" w:rsidRDefault="00F962B1" w:rsidP="00443F5C">
            <w:pPr>
              <w:rPr>
                <w:rFonts w:ascii="Baskerville" w:hAnsi="Baskerville"/>
                <w:b/>
                <w:bCs/>
              </w:rPr>
            </w:pPr>
            <w:r>
              <w:rPr>
                <w:rFonts w:ascii="Baskerville" w:hAnsi="Baskerville"/>
                <w:b/>
                <w:bCs/>
              </w:rPr>
              <w:t>Winter Storm Warning</w:t>
            </w:r>
          </w:p>
        </w:tc>
        <w:tc>
          <w:tcPr>
            <w:tcW w:w="897" w:type="pct"/>
          </w:tcPr>
          <w:p w14:paraId="4F0698E3" w14:textId="77777777" w:rsidR="00F962B1" w:rsidRDefault="00F962B1" w:rsidP="00443F5C">
            <w:pPr>
              <w:pStyle w:val="ListParagraph"/>
              <w:numPr>
                <w:ilvl w:val="0"/>
                <w:numId w:val="42"/>
              </w:numPr>
              <w:ind w:left="290"/>
              <w:rPr>
                <w:rFonts w:ascii="Baskerville" w:hAnsi="Baskerville"/>
              </w:rPr>
            </w:pPr>
            <w:r>
              <w:rPr>
                <w:rFonts w:ascii="Baskerville" w:hAnsi="Baskerville"/>
              </w:rPr>
              <w:t>Winter Storm</w:t>
            </w:r>
          </w:p>
        </w:tc>
        <w:tc>
          <w:tcPr>
            <w:tcW w:w="1798" w:type="pct"/>
          </w:tcPr>
          <w:p w14:paraId="4B242687" w14:textId="77777777" w:rsidR="00F962B1" w:rsidRDefault="00F962B1" w:rsidP="00443F5C">
            <w:pPr>
              <w:rPr>
                <w:rFonts w:ascii="Baskerville" w:hAnsi="Baskerville"/>
              </w:rPr>
            </w:pPr>
            <w:r>
              <w:rPr>
                <w:rFonts w:ascii="Baskerville" w:hAnsi="Baskerville"/>
              </w:rPr>
              <w:t>Conditions are expected to pose a threat to life or property and travel will become difficult to impossible</w:t>
            </w:r>
          </w:p>
        </w:tc>
        <w:tc>
          <w:tcPr>
            <w:tcW w:w="1069" w:type="pct"/>
          </w:tcPr>
          <w:p w14:paraId="44E6D3F9" w14:textId="77777777" w:rsidR="00F962B1" w:rsidRDefault="00F962B1" w:rsidP="00443F5C">
            <w:pPr>
              <w:pStyle w:val="ListParagraph"/>
              <w:numPr>
                <w:ilvl w:val="0"/>
                <w:numId w:val="43"/>
              </w:numPr>
              <w:ind w:left="363"/>
              <w:rPr>
                <w:rFonts w:ascii="Baskerville" w:hAnsi="Baskerville"/>
              </w:rPr>
            </w:pPr>
            <w:r>
              <w:rPr>
                <w:rFonts w:ascii="Baskerville" w:hAnsi="Baskerville"/>
              </w:rPr>
              <w:t>Issued by the NWS local forecast office typically 12-24 hours before a storm starts</w:t>
            </w:r>
          </w:p>
        </w:tc>
      </w:tr>
    </w:tbl>
    <w:p w14:paraId="5C7F3A13" w14:textId="77777777" w:rsidR="00F962B1" w:rsidRDefault="00F962B1" w:rsidP="00F962B1">
      <w:pPr>
        <w:ind w:left="-360"/>
        <w:rPr>
          <w:rFonts w:ascii="Franklin Gothic Book" w:hAnsi="Franklin Gothic Book"/>
        </w:rPr>
        <w:sectPr w:rsidR="00F962B1" w:rsidSect="009D5431">
          <w:pgSz w:w="12240" w:h="15840"/>
          <w:pgMar w:top="720" w:right="720" w:bottom="720" w:left="720" w:header="720" w:footer="720" w:gutter="0"/>
          <w:cols w:space="720"/>
          <w:titlePg/>
          <w:docGrid w:linePitch="360"/>
        </w:sectPr>
      </w:pPr>
    </w:p>
    <w:p w14:paraId="17E3E1AB" w14:textId="77777777" w:rsidR="00F962B1" w:rsidRPr="00D371C6" w:rsidRDefault="00F962B1" w:rsidP="00F962B1">
      <w:pPr>
        <w:pStyle w:val="Heading1"/>
        <w:rPr>
          <w:rFonts w:ascii="Baskerville" w:hAnsi="Baskerville"/>
          <w:b/>
          <w:bCs/>
          <w:color w:val="1C3250"/>
        </w:rPr>
      </w:pPr>
      <w:bookmarkStart w:id="151" w:name="_Toc83966799"/>
      <w:r w:rsidRPr="00D371C6">
        <w:rPr>
          <w:rFonts w:ascii="Baskerville" w:hAnsi="Baskerville"/>
          <w:b/>
          <w:bCs/>
          <w:color w:val="1C3250"/>
        </w:rPr>
        <w:lastRenderedPageBreak/>
        <w:t xml:space="preserve">Appendix F: </w:t>
      </w:r>
      <w:r w:rsidRPr="00D371C6">
        <w:rPr>
          <w:rFonts w:ascii="Baskerville" w:hAnsi="Baskerville"/>
          <w:b/>
          <w:bCs/>
          <w:color w:val="1C3250"/>
          <w:highlight w:val="yellow"/>
        </w:rPr>
        <w:t>Building Name</w:t>
      </w:r>
      <w:r w:rsidRPr="00D371C6">
        <w:rPr>
          <w:rFonts w:ascii="Baskerville" w:hAnsi="Baskerville"/>
          <w:b/>
          <w:bCs/>
          <w:color w:val="1C3250"/>
        </w:rPr>
        <w:t xml:space="preserve"> Floor Plan (If Available)</w:t>
      </w:r>
      <w:bookmarkEnd w:id="151"/>
    </w:p>
    <w:p w14:paraId="1C550CC7" w14:textId="77777777" w:rsidR="00F962B1" w:rsidRPr="00EC321E" w:rsidRDefault="00F962B1" w:rsidP="00F962B1">
      <w:pPr>
        <w:jc w:val="center"/>
        <w:rPr>
          <w:rFonts w:ascii="Baskerville" w:hAnsi="Baskerville"/>
        </w:rPr>
      </w:pPr>
    </w:p>
    <w:p w14:paraId="05D7F5DA" w14:textId="77777777" w:rsidR="00F962B1" w:rsidRPr="00EC321E" w:rsidRDefault="00F962B1" w:rsidP="00F962B1">
      <w:pPr>
        <w:jc w:val="center"/>
        <w:rPr>
          <w:rFonts w:ascii="Baskerville" w:hAnsi="Baskerville"/>
        </w:rPr>
      </w:pPr>
    </w:p>
    <w:p w14:paraId="48FF7194" w14:textId="77777777" w:rsidR="00F962B1" w:rsidRPr="00EC321E" w:rsidRDefault="00F962B1" w:rsidP="00F962B1">
      <w:pPr>
        <w:jc w:val="center"/>
        <w:rPr>
          <w:rFonts w:ascii="Baskerville" w:hAnsi="Baskerville"/>
        </w:rPr>
      </w:pPr>
    </w:p>
    <w:p w14:paraId="0AB51C40" w14:textId="77777777" w:rsidR="00F962B1" w:rsidRPr="00EC321E" w:rsidRDefault="00F962B1" w:rsidP="00F962B1">
      <w:pPr>
        <w:jc w:val="center"/>
        <w:rPr>
          <w:rFonts w:ascii="Baskerville" w:hAnsi="Baskerville"/>
        </w:rPr>
      </w:pPr>
    </w:p>
    <w:p w14:paraId="610982CA" w14:textId="77777777" w:rsidR="00F962B1" w:rsidRPr="00EC321E" w:rsidRDefault="00F962B1" w:rsidP="00F962B1">
      <w:pPr>
        <w:jc w:val="center"/>
        <w:rPr>
          <w:rFonts w:ascii="Baskerville" w:hAnsi="Baskerville"/>
        </w:rPr>
      </w:pPr>
    </w:p>
    <w:p w14:paraId="44EB5A6C" w14:textId="77777777" w:rsidR="00F962B1" w:rsidRPr="00EC321E" w:rsidRDefault="00F962B1" w:rsidP="00F962B1">
      <w:pPr>
        <w:jc w:val="center"/>
        <w:rPr>
          <w:rFonts w:ascii="Baskerville" w:hAnsi="Baskerville"/>
        </w:rPr>
      </w:pPr>
    </w:p>
    <w:p w14:paraId="13F8AF50" w14:textId="77777777" w:rsidR="00F962B1" w:rsidRPr="00EC321E" w:rsidRDefault="00F962B1" w:rsidP="00F962B1">
      <w:pPr>
        <w:jc w:val="center"/>
        <w:rPr>
          <w:rFonts w:ascii="Baskerville" w:hAnsi="Baskerville"/>
        </w:rPr>
      </w:pPr>
    </w:p>
    <w:p w14:paraId="466A4DE1" w14:textId="77777777" w:rsidR="00F962B1" w:rsidRPr="00EC321E" w:rsidRDefault="00F962B1" w:rsidP="00F962B1">
      <w:pPr>
        <w:jc w:val="center"/>
        <w:rPr>
          <w:rFonts w:ascii="Baskerville" w:hAnsi="Baskerville"/>
        </w:rPr>
      </w:pPr>
    </w:p>
    <w:p w14:paraId="773A84F4" w14:textId="77777777" w:rsidR="00F962B1" w:rsidRPr="00EC321E" w:rsidRDefault="00F962B1" w:rsidP="00F962B1">
      <w:pPr>
        <w:jc w:val="center"/>
        <w:rPr>
          <w:rFonts w:ascii="Baskerville" w:hAnsi="Baskerville"/>
        </w:rPr>
      </w:pPr>
    </w:p>
    <w:p w14:paraId="1B0B8B24" w14:textId="77777777" w:rsidR="00F962B1" w:rsidRPr="00EC321E" w:rsidRDefault="00F962B1" w:rsidP="00F962B1">
      <w:pPr>
        <w:jc w:val="center"/>
        <w:rPr>
          <w:rFonts w:ascii="Baskerville" w:hAnsi="Baskerville"/>
        </w:rPr>
      </w:pPr>
    </w:p>
    <w:p w14:paraId="24E5995B" w14:textId="77777777" w:rsidR="00F962B1" w:rsidRPr="00EC321E" w:rsidRDefault="00F962B1" w:rsidP="00F962B1">
      <w:pPr>
        <w:jc w:val="center"/>
        <w:rPr>
          <w:rFonts w:ascii="Baskerville" w:hAnsi="Baskerville" w:cs="Arial"/>
        </w:rPr>
      </w:pPr>
      <w:r w:rsidRPr="00EC321E">
        <w:rPr>
          <w:rFonts w:ascii="Baskerville" w:hAnsi="Baskerville"/>
          <w:i/>
          <w:iCs/>
        </w:rPr>
        <w:t xml:space="preserve">(Insert a floor plan for each organization building. Mark on the floor plan the following: </w:t>
      </w:r>
      <w:r w:rsidRPr="00EC321E">
        <w:rPr>
          <w:rFonts w:ascii="Baskerville" w:hAnsi="Baskerville" w:cs="Arial"/>
          <w:i/>
          <w:iCs/>
        </w:rPr>
        <w:t>evacuation routes, shelter locations, fire alarm pull stations, fire hydrants, fire extinguishers, first aid kits, AEDs, hazardous materials storage, and utility shutoffs.)</w:t>
      </w:r>
      <w:r w:rsidRPr="00EC321E">
        <w:rPr>
          <w:rFonts w:ascii="Baskerville" w:hAnsi="Baskerville" w:cs="Arial"/>
        </w:rPr>
        <w:t xml:space="preserve"> </w:t>
      </w:r>
    </w:p>
    <w:p w14:paraId="1738F128" w14:textId="77777777" w:rsidR="00F962B1" w:rsidRPr="00EC321E" w:rsidRDefault="00F962B1" w:rsidP="00F962B1">
      <w:pPr>
        <w:jc w:val="center"/>
        <w:rPr>
          <w:rFonts w:ascii="Baskerville" w:eastAsiaTheme="majorEastAsia" w:hAnsi="Baskerville" w:cstheme="majorBidi"/>
          <w:spacing w:val="-10"/>
          <w:kern w:val="28"/>
          <w:sz w:val="56"/>
          <w:szCs w:val="56"/>
        </w:rPr>
        <w:sectPr w:rsidR="00F962B1" w:rsidRPr="00EC321E" w:rsidSect="009D5431">
          <w:headerReference w:type="even" r:id="rId51"/>
          <w:headerReference w:type="default" r:id="rId52"/>
          <w:headerReference w:type="first" r:id="rId53"/>
          <w:pgSz w:w="12240" w:h="15840"/>
          <w:pgMar w:top="720" w:right="720" w:bottom="720" w:left="720" w:header="720" w:footer="720" w:gutter="0"/>
          <w:cols w:space="720"/>
          <w:titlePg/>
          <w:docGrid w:linePitch="360"/>
        </w:sectPr>
      </w:pPr>
    </w:p>
    <w:tbl>
      <w:tblPr>
        <w:tblStyle w:val="TableGrid"/>
        <w:tblpPr w:leftFromText="180" w:rightFromText="180" w:vertAnchor="page" w:horzAnchor="margin" w:tblpY="2195"/>
        <w:tblW w:w="14587" w:type="dxa"/>
        <w:tblLook w:val="04A0" w:firstRow="1" w:lastRow="0" w:firstColumn="1" w:lastColumn="0" w:noHBand="0" w:noVBand="1"/>
      </w:tblPr>
      <w:tblGrid>
        <w:gridCol w:w="1752"/>
        <w:gridCol w:w="187"/>
        <w:gridCol w:w="126"/>
        <w:gridCol w:w="605"/>
        <w:gridCol w:w="1624"/>
        <w:gridCol w:w="1553"/>
        <w:gridCol w:w="1811"/>
        <w:gridCol w:w="1825"/>
        <w:gridCol w:w="5104"/>
      </w:tblGrid>
      <w:tr w:rsidR="00F962B1" w:rsidRPr="00EC321E" w14:paraId="4E41A63D" w14:textId="77777777" w:rsidTr="00443F5C">
        <w:trPr>
          <w:trHeight w:val="567"/>
        </w:trPr>
        <w:tc>
          <w:tcPr>
            <w:tcW w:w="14587" w:type="dxa"/>
            <w:gridSpan w:val="9"/>
            <w:shd w:val="clear" w:color="auto" w:fill="1C3250"/>
            <w:vAlign w:val="center"/>
          </w:tcPr>
          <w:p w14:paraId="7E884EBD" w14:textId="77777777" w:rsidR="00F962B1" w:rsidRPr="00EC321E" w:rsidRDefault="00F962B1" w:rsidP="00443F5C">
            <w:pPr>
              <w:tabs>
                <w:tab w:val="left" w:pos="2384"/>
              </w:tabs>
              <w:jc w:val="center"/>
              <w:rPr>
                <w:rFonts w:ascii="Baskerville" w:eastAsiaTheme="majorEastAsia" w:hAnsi="Baskerville" w:cstheme="majorBidi"/>
                <w:b/>
                <w:bCs/>
                <w:spacing w:val="-10"/>
                <w:kern w:val="28"/>
                <w:sz w:val="36"/>
                <w:szCs w:val="36"/>
              </w:rPr>
            </w:pPr>
            <w:r w:rsidRPr="00EC321E">
              <w:rPr>
                <w:rFonts w:ascii="Baskerville" w:eastAsiaTheme="majorEastAsia" w:hAnsi="Baskerville" w:cstheme="majorBidi"/>
                <w:b/>
                <w:bCs/>
                <w:spacing w:val="-10"/>
                <w:kern w:val="28"/>
                <w:sz w:val="36"/>
                <w:szCs w:val="36"/>
              </w:rPr>
              <w:lastRenderedPageBreak/>
              <w:t>Reunification Form</w:t>
            </w:r>
          </w:p>
        </w:tc>
      </w:tr>
      <w:tr w:rsidR="00F962B1" w:rsidRPr="00EC321E" w14:paraId="7B4FD138" w14:textId="77777777" w:rsidTr="00443F5C">
        <w:trPr>
          <w:trHeight w:val="481"/>
        </w:trPr>
        <w:tc>
          <w:tcPr>
            <w:tcW w:w="14587" w:type="dxa"/>
            <w:gridSpan w:val="9"/>
            <w:shd w:val="clear" w:color="auto" w:fill="DADAD4"/>
            <w:vAlign w:val="center"/>
          </w:tcPr>
          <w:p w14:paraId="47935C7C" w14:textId="77777777" w:rsidR="00F962B1" w:rsidRPr="00EC321E" w:rsidRDefault="00F962B1" w:rsidP="00443F5C">
            <w:pPr>
              <w:tabs>
                <w:tab w:val="left" w:pos="2384"/>
              </w:tabs>
              <w:jc w:val="center"/>
              <w:rPr>
                <w:rFonts w:ascii="Baskerville" w:eastAsiaTheme="majorEastAsia" w:hAnsi="Baskerville" w:cstheme="majorBidi"/>
                <w:b/>
                <w:bCs/>
                <w:spacing w:val="-10"/>
                <w:kern w:val="28"/>
              </w:rPr>
            </w:pPr>
            <w:r w:rsidRPr="37EF13D9">
              <w:rPr>
                <w:rFonts w:ascii="Baskerville" w:eastAsiaTheme="majorEastAsia" w:hAnsi="Baskerville" w:cstheme="majorBidi"/>
                <w:b/>
                <w:bCs/>
                <w:spacing w:val="-10"/>
                <w:kern w:val="28"/>
                <w:sz w:val="28"/>
                <w:szCs w:val="28"/>
              </w:rPr>
              <w:t>Section A (Completed by Responsible Party)</w:t>
            </w:r>
          </w:p>
        </w:tc>
      </w:tr>
      <w:tr w:rsidR="00F962B1" w:rsidRPr="00EC321E" w14:paraId="1C16E66E" w14:textId="77777777" w:rsidTr="00443F5C">
        <w:trPr>
          <w:trHeight w:val="206"/>
        </w:trPr>
        <w:tc>
          <w:tcPr>
            <w:tcW w:w="1752" w:type="dxa"/>
            <w:vAlign w:val="center"/>
          </w:tcPr>
          <w:p w14:paraId="401A38D2"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Person’s Name:</w:t>
            </w:r>
          </w:p>
        </w:tc>
        <w:tc>
          <w:tcPr>
            <w:tcW w:w="2542" w:type="dxa"/>
            <w:gridSpan w:val="4"/>
            <w:vAlign w:val="center"/>
          </w:tcPr>
          <w:p w14:paraId="4902A449" w14:textId="77777777" w:rsidR="00F962B1" w:rsidRPr="00EC321E" w:rsidRDefault="00F962B1" w:rsidP="00443F5C">
            <w:pPr>
              <w:tabs>
                <w:tab w:val="left" w:pos="2384"/>
              </w:tabs>
              <w:rPr>
                <w:rFonts w:ascii="Baskerville" w:eastAsiaTheme="majorEastAsia" w:hAnsi="Baskerville" w:cstheme="majorBidi"/>
                <w:b/>
                <w:bCs/>
                <w:spacing w:val="-10"/>
                <w:kern w:val="28"/>
              </w:rPr>
            </w:pPr>
          </w:p>
        </w:tc>
        <w:tc>
          <w:tcPr>
            <w:tcW w:w="1553" w:type="dxa"/>
            <w:vAlign w:val="center"/>
          </w:tcPr>
          <w:p w14:paraId="05654FC0"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Person’s Phone Number:</w:t>
            </w:r>
          </w:p>
        </w:tc>
        <w:tc>
          <w:tcPr>
            <w:tcW w:w="8740" w:type="dxa"/>
            <w:gridSpan w:val="3"/>
            <w:vAlign w:val="center"/>
          </w:tcPr>
          <w:p w14:paraId="1AB13A51" w14:textId="77777777" w:rsidR="00F962B1" w:rsidRPr="00EC321E" w:rsidRDefault="00F962B1" w:rsidP="00443F5C">
            <w:pPr>
              <w:tabs>
                <w:tab w:val="left" w:pos="2384"/>
              </w:tabs>
              <w:rPr>
                <w:rFonts w:ascii="Baskerville" w:eastAsiaTheme="majorEastAsia" w:hAnsi="Baskerville" w:cstheme="majorBidi"/>
                <w:b/>
                <w:bCs/>
                <w:spacing w:val="-10"/>
                <w:kern w:val="28"/>
              </w:rPr>
            </w:pPr>
          </w:p>
        </w:tc>
      </w:tr>
      <w:tr w:rsidR="00F962B1" w:rsidRPr="00EC321E" w14:paraId="506E96F2" w14:textId="77777777" w:rsidTr="00443F5C">
        <w:trPr>
          <w:trHeight w:val="798"/>
        </w:trPr>
        <w:tc>
          <w:tcPr>
            <w:tcW w:w="1752" w:type="dxa"/>
            <w:vAlign w:val="center"/>
          </w:tcPr>
          <w:p w14:paraId="3592DBDC"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Responsible Party’s Name:</w:t>
            </w:r>
          </w:p>
        </w:tc>
        <w:tc>
          <w:tcPr>
            <w:tcW w:w="2542" w:type="dxa"/>
            <w:gridSpan w:val="4"/>
            <w:vAlign w:val="center"/>
          </w:tcPr>
          <w:p w14:paraId="5E094EDA" w14:textId="77777777" w:rsidR="00F962B1" w:rsidRPr="00EC321E" w:rsidRDefault="00F962B1" w:rsidP="00443F5C">
            <w:pPr>
              <w:tabs>
                <w:tab w:val="left" w:pos="2384"/>
              </w:tabs>
              <w:rPr>
                <w:rFonts w:ascii="Baskerville" w:eastAsiaTheme="majorEastAsia" w:hAnsi="Baskerville" w:cstheme="majorBidi"/>
                <w:b/>
                <w:bCs/>
                <w:spacing w:val="-10"/>
                <w:kern w:val="28"/>
              </w:rPr>
            </w:pPr>
          </w:p>
        </w:tc>
        <w:tc>
          <w:tcPr>
            <w:tcW w:w="1553" w:type="dxa"/>
            <w:vAlign w:val="center"/>
          </w:tcPr>
          <w:p w14:paraId="2622E96C"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Relationship to Person:</w:t>
            </w:r>
          </w:p>
        </w:tc>
        <w:tc>
          <w:tcPr>
            <w:tcW w:w="8740" w:type="dxa"/>
            <w:gridSpan w:val="3"/>
            <w:vAlign w:val="center"/>
          </w:tcPr>
          <w:p w14:paraId="2461A11D" w14:textId="77777777" w:rsidR="00F962B1" w:rsidRPr="00EC321E" w:rsidRDefault="00F962B1" w:rsidP="00443F5C">
            <w:pPr>
              <w:tabs>
                <w:tab w:val="left" w:pos="2384"/>
              </w:tabs>
              <w:rPr>
                <w:rFonts w:ascii="Baskerville" w:eastAsiaTheme="majorEastAsia" w:hAnsi="Baskerville" w:cstheme="majorBidi"/>
                <w:b/>
                <w:bCs/>
                <w:spacing w:val="-10"/>
                <w:kern w:val="28"/>
              </w:rPr>
            </w:pPr>
          </w:p>
        </w:tc>
      </w:tr>
      <w:tr w:rsidR="00F962B1" w:rsidRPr="00EC321E" w14:paraId="7F2B46E4" w14:textId="77777777" w:rsidTr="00443F5C">
        <w:trPr>
          <w:trHeight w:val="481"/>
        </w:trPr>
        <w:tc>
          <w:tcPr>
            <w:tcW w:w="14587" w:type="dxa"/>
            <w:gridSpan w:val="9"/>
            <w:shd w:val="clear" w:color="auto" w:fill="DADAD4"/>
            <w:vAlign w:val="center"/>
          </w:tcPr>
          <w:p w14:paraId="3DA1B1B5" w14:textId="77777777" w:rsidR="00F962B1" w:rsidRPr="00EC321E" w:rsidRDefault="00F962B1" w:rsidP="00443F5C">
            <w:pPr>
              <w:tabs>
                <w:tab w:val="left" w:pos="2384"/>
              </w:tabs>
              <w:jc w:val="center"/>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sz w:val="28"/>
                <w:szCs w:val="28"/>
              </w:rPr>
              <w:t>Section B (Completed by Check-In Staff)</w:t>
            </w:r>
          </w:p>
        </w:tc>
      </w:tr>
      <w:tr w:rsidR="00F962B1" w:rsidRPr="00EC321E" w14:paraId="7DAB5D1E" w14:textId="77777777" w:rsidTr="00443F5C">
        <w:trPr>
          <w:trHeight w:val="638"/>
        </w:trPr>
        <w:tc>
          <w:tcPr>
            <w:tcW w:w="14587" w:type="dxa"/>
            <w:gridSpan w:val="9"/>
          </w:tcPr>
          <w:p w14:paraId="3A4B8660"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color w:val="2B579A"/>
                <w:spacing w:val="-10"/>
                <w:kern w:val="28"/>
                <w:shd w:val="clear" w:color="auto" w:fill="E6E6E6"/>
              </w:rPr>
              <w:fldChar w:fldCharType="begin">
                <w:ffData>
                  <w:name w:val="Check1"/>
                  <w:enabled/>
                  <w:calcOnExit w:val="0"/>
                  <w:checkBox>
                    <w:sizeAuto/>
                    <w:default w:val="0"/>
                  </w:checkBox>
                </w:ffData>
              </w:fldChar>
            </w:r>
            <w:bookmarkStart w:id="152" w:name="Check1"/>
            <w:r w:rsidRPr="00EC321E">
              <w:rPr>
                <w:rFonts w:ascii="Baskerville" w:eastAsiaTheme="majorEastAsia" w:hAnsi="Baskerville" w:cstheme="majorBidi"/>
                <w:b/>
                <w:bCs/>
                <w:spacing w:val="-10"/>
                <w:kern w:val="28"/>
              </w:rPr>
              <w:instrText xml:space="preserve"> FORMCHECKBOX </w:instrText>
            </w:r>
            <w:r w:rsidR="00C04864">
              <w:rPr>
                <w:rFonts w:ascii="Baskerville" w:eastAsiaTheme="majorEastAsia" w:hAnsi="Baskerville" w:cstheme="majorBidi"/>
                <w:b/>
                <w:bCs/>
                <w:color w:val="2B579A"/>
                <w:spacing w:val="-10"/>
                <w:kern w:val="28"/>
                <w:shd w:val="clear" w:color="auto" w:fill="E6E6E6"/>
              </w:rPr>
            </w:r>
            <w:r w:rsidR="00C04864">
              <w:rPr>
                <w:rFonts w:ascii="Baskerville" w:eastAsiaTheme="majorEastAsia" w:hAnsi="Baskerville" w:cstheme="majorBidi"/>
                <w:b/>
                <w:bCs/>
                <w:color w:val="2B579A"/>
                <w:spacing w:val="-10"/>
                <w:kern w:val="28"/>
                <w:shd w:val="clear" w:color="auto" w:fill="E6E6E6"/>
              </w:rPr>
              <w:fldChar w:fldCharType="separate"/>
            </w:r>
            <w:r w:rsidRPr="00EC321E">
              <w:rPr>
                <w:rFonts w:ascii="Baskerville" w:eastAsiaTheme="majorEastAsia" w:hAnsi="Baskerville" w:cstheme="majorBidi"/>
                <w:b/>
                <w:bCs/>
                <w:color w:val="2B579A"/>
                <w:spacing w:val="-10"/>
                <w:kern w:val="28"/>
                <w:shd w:val="clear" w:color="auto" w:fill="E6E6E6"/>
              </w:rPr>
              <w:fldChar w:fldCharType="end"/>
            </w:r>
            <w:bookmarkEnd w:id="152"/>
            <w:r w:rsidRPr="00EC321E">
              <w:rPr>
                <w:rFonts w:ascii="Baskerville" w:eastAsiaTheme="majorEastAsia" w:hAnsi="Baskerville" w:cstheme="majorBidi"/>
                <w:b/>
                <w:bCs/>
                <w:spacing w:val="-10"/>
                <w:kern w:val="28"/>
              </w:rPr>
              <w:t xml:space="preserve"> Responsible Party provided identification which matched the name provided on the form  </w:t>
            </w:r>
          </w:p>
          <w:p w14:paraId="7E6ED9ED" w14:textId="77777777" w:rsidR="00F962B1" w:rsidRPr="00EC321E" w:rsidRDefault="00F962B1" w:rsidP="00443F5C">
            <w:pPr>
              <w:tabs>
                <w:tab w:val="left" w:pos="2384"/>
              </w:tabs>
              <w:rPr>
                <w:rFonts w:ascii="Baskerville" w:eastAsiaTheme="majorEastAsia" w:hAnsi="Baskerville" w:cstheme="majorBidi"/>
                <w:b/>
                <w:bCs/>
                <w:spacing w:val="-10"/>
                <w:kern w:val="28"/>
                <w:sz w:val="22"/>
                <w:szCs w:val="22"/>
              </w:rPr>
            </w:pPr>
            <w:r w:rsidRPr="00EC321E">
              <w:rPr>
                <w:rFonts w:ascii="Baskerville" w:eastAsiaTheme="majorEastAsia" w:hAnsi="Baskerville" w:cstheme="majorBidi"/>
                <w:b/>
                <w:bCs/>
                <w:color w:val="2B579A"/>
                <w:spacing w:val="-10"/>
                <w:kern w:val="28"/>
                <w:shd w:val="clear" w:color="auto" w:fill="E6E6E6"/>
              </w:rPr>
              <w:fldChar w:fldCharType="begin">
                <w:ffData>
                  <w:name w:val="Check1"/>
                  <w:enabled/>
                  <w:calcOnExit w:val="0"/>
                  <w:checkBox>
                    <w:sizeAuto/>
                    <w:default w:val="0"/>
                  </w:checkBox>
                </w:ffData>
              </w:fldChar>
            </w:r>
            <w:r w:rsidRPr="00EC321E">
              <w:rPr>
                <w:rFonts w:ascii="Baskerville" w:eastAsiaTheme="majorEastAsia" w:hAnsi="Baskerville" w:cstheme="majorBidi"/>
                <w:b/>
                <w:bCs/>
                <w:spacing w:val="-10"/>
                <w:kern w:val="28"/>
              </w:rPr>
              <w:instrText xml:space="preserve"> FORMCHECKBOX </w:instrText>
            </w:r>
            <w:r w:rsidR="00C04864">
              <w:rPr>
                <w:rFonts w:ascii="Baskerville" w:eastAsiaTheme="majorEastAsia" w:hAnsi="Baskerville" w:cstheme="majorBidi"/>
                <w:b/>
                <w:bCs/>
                <w:color w:val="2B579A"/>
                <w:spacing w:val="-10"/>
                <w:kern w:val="28"/>
                <w:shd w:val="clear" w:color="auto" w:fill="E6E6E6"/>
              </w:rPr>
            </w:r>
            <w:r w:rsidR="00C04864">
              <w:rPr>
                <w:rFonts w:ascii="Baskerville" w:eastAsiaTheme="majorEastAsia" w:hAnsi="Baskerville" w:cstheme="majorBidi"/>
                <w:b/>
                <w:bCs/>
                <w:color w:val="2B579A"/>
                <w:spacing w:val="-10"/>
                <w:kern w:val="28"/>
                <w:shd w:val="clear" w:color="auto" w:fill="E6E6E6"/>
              </w:rPr>
              <w:fldChar w:fldCharType="separate"/>
            </w:r>
            <w:r w:rsidRPr="00EC321E">
              <w:rPr>
                <w:rFonts w:ascii="Baskerville" w:eastAsiaTheme="majorEastAsia" w:hAnsi="Baskerville" w:cstheme="majorBidi"/>
                <w:b/>
                <w:bCs/>
                <w:color w:val="2B579A"/>
                <w:spacing w:val="-10"/>
                <w:kern w:val="28"/>
                <w:shd w:val="clear" w:color="auto" w:fill="E6E6E6"/>
              </w:rPr>
              <w:fldChar w:fldCharType="end"/>
            </w:r>
            <w:r w:rsidRPr="00EC321E">
              <w:rPr>
                <w:rFonts w:ascii="Baskerville" w:eastAsiaTheme="majorEastAsia" w:hAnsi="Baskerville" w:cstheme="majorBidi"/>
                <w:b/>
                <w:bCs/>
                <w:spacing w:val="-10"/>
                <w:kern w:val="28"/>
              </w:rPr>
              <w:t xml:space="preserve"> </w:t>
            </w:r>
            <w:r w:rsidRPr="00EC321E">
              <w:rPr>
                <w:rFonts w:ascii="Baskerville" w:eastAsiaTheme="majorEastAsia" w:hAnsi="Baskerville" w:cstheme="majorBidi"/>
                <w:b/>
                <w:bCs/>
                <w:i/>
                <w:iCs/>
                <w:spacing w:val="-10"/>
                <w:kern w:val="28"/>
              </w:rPr>
              <w:t xml:space="preserve">For Minors: </w:t>
            </w:r>
            <w:r w:rsidRPr="00EC321E">
              <w:rPr>
                <w:rFonts w:ascii="Baskerville" w:eastAsiaTheme="majorEastAsia" w:hAnsi="Baskerville" w:cstheme="majorBidi"/>
                <w:b/>
                <w:bCs/>
                <w:spacing w:val="-10"/>
                <w:kern w:val="28"/>
              </w:rPr>
              <w:t>Responsible Party has the authority to pick up the requested person</w:t>
            </w:r>
          </w:p>
        </w:tc>
      </w:tr>
      <w:tr w:rsidR="00F962B1" w:rsidRPr="00EC321E" w14:paraId="46D58075" w14:textId="77777777" w:rsidTr="00443F5C">
        <w:trPr>
          <w:trHeight w:val="860"/>
        </w:trPr>
        <w:tc>
          <w:tcPr>
            <w:tcW w:w="1939" w:type="dxa"/>
            <w:gridSpan w:val="2"/>
            <w:vAlign w:val="center"/>
          </w:tcPr>
          <w:p w14:paraId="32204A33"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Name of Check-In Staff:</w:t>
            </w:r>
          </w:p>
        </w:tc>
        <w:tc>
          <w:tcPr>
            <w:tcW w:w="5719" w:type="dxa"/>
            <w:gridSpan w:val="5"/>
            <w:vAlign w:val="center"/>
          </w:tcPr>
          <w:p w14:paraId="1BCB5B93" w14:textId="77777777" w:rsidR="00F962B1" w:rsidRPr="00EC321E" w:rsidRDefault="00F962B1" w:rsidP="00443F5C">
            <w:pPr>
              <w:tabs>
                <w:tab w:val="left" w:pos="2384"/>
              </w:tabs>
              <w:rPr>
                <w:rFonts w:ascii="Baskerville" w:eastAsiaTheme="majorEastAsia" w:hAnsi="Baskerville" w:cstheme="majorBidi"/>
                <w:b/>
                <w:bCs/>
                <w:spacing w:val="-10"/>
                <w:kern w:val="28"/>
              </w:rPr>
            </w:pPr>
          </w:p>
        </w:tc>
        <w:tc>
          <w:tcPr>
            <w:tcW w:w="1825" w:type="dxa"/>
            <w:vAlign w:val="center"/>
          </w:tcPr>
          <w:p w14:paraId="6384D018"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Check-In Staff Signature</w:t>
            </w:r>
          </w:p>
        </w:tc>
        <w:tc>
          <w:tcPr>
            <w:tcW w:w="5104" w:type="dxa"/>
            <w:vAlign w:val="bottom"/>
          </w:tcPr>
          <w:p w14:paraId="793023AC" w14:textId="77777777" w:rsidR="00F962B1" w:rsidRPr="00EC321E" w:rsidRDefault="00F962B1" w:rsidP="00443F5C">
            <w:pPr>
              <w:tabs>
                <w:tab w:val="left" w:pos="2384"/>
              </w:tabs>
              <w:rPr>
                <w:rFonts w:ascii="Baskerville" w:eastAsiaTheme="majorEastAsia" w:hAnsi="Baskerville" w:cstheme="majorBidi"/>
                <w:b/>
                <w:bCs/>
                <w:spacing w:val="-10"/>
                <w:kern w:val="28"/>
                <w:sz w:val="21"/>
                <w:szCs w:val="21"/>
              </w:rPr>
            </w:pPr>
            <w:r w:rsidRPr="00EC321E">
              <w:rPr>
                <w:rFonts w:ascii="Baskerville" w:eastAsiaTheme="majorEastAsia" w:hAnsi="Baskerville" w:cstheme="majorBidi"/>
                <w:b/>
                <w:bCs/>
                <w:spacing w:val="-10"/>
                <w:kern w:val="28"/>
                <w:sz w:val="21"/>
                <w:szCs w:val="21"/>
              </w:rPr>
              <w:t>X</w:t>
            </w:r>
          </w:p>
        </w:tc>
      </w:tr>
      <w:tr w:rsidR="00F962B1" w:rsidRPr="00EC321E" w14:paraId="37BC7A04" w14:textId="77777777" w:rsidTr="00443F5C">
        <w:trPr>
          <w:trHeight w:val="481"/>
        </w:trPr>
        <w:tc>
          <w:tcPr>
            <w:tcW w:w="14587" w:type="dxa"/>
            <w:gridSpan w:val="9"/>
            <w:shd w:val="clear" w:color="auto" w:fill="DADAD4"/>
            <w:vAlign w:val="center"/>
          </w:tcPr>
          <w:p w14:paraId="07ADF5D4" w14:textId="77777777" w:rsidR="00F962B1" w:rsidRPr="00EC321E" w:rsidRDefault="00F962B1" w:rsidP="00443F5C">
            <w:pPr>
              <w:tabs>
                <w:tab w:val="left" w:pos="2384"/>
              </w:tabs>
              <w:jc w:val="center"/>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sz w:val="28"/>
                <w:szCs w:val="28"/>
              </w:rPr>
              <w:t>Section C (Completed by Reunification Area Staff)</w:t>
            </w:r>
          </w:p>
        </w:tc>
      </w:tr>
      <w:tr w:rsidR="00F962B1" w:rsidRPr="00EC321E" w14:paraId="633B1425" w14:textId="77777777" w:rsidTr="00443F5C">
        <w:trPr>
          <w:trHeight w:val="998"/>
        </w:trPr>
        <w:tc>
          <w:tcPr>
            <w:tcW w:w="14587" w:type="dxa"/>
            <w:gridSpan w:val="9"/>
          </w:tcPr>
          <w:p w14:paraId="54A1C78A"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color w:val="2B579A"/>
                <w:spacing w:val="-10"/>
                <w:kern w:val="28"/>
                <w:shd w:val="clear" w:color="auto" w:fill="E6E6E6"/>
              </w:rPr>
              <w:fldChar w:fldCharType="begin">
                <w:ffData>
                  <w:name w:val="Check1"/>
                  <w:enabled/>
                  <w:calcOnExit w:val="0"/>
                  <w:checkBox>
                    <w:sizeAuto/>
                    <w:default w:val="0"/>
                  </w:checkBox>
                </w:ffData>
              </w:fldChar>
            </w:r>
            <w:r w:rsidRPr="00EC321E">
              <w:rPr>
                <w:rFonts w:ascii="Baskerville" w:eastAsiaTheme="majorEastAsia" w:hAnsi="Baskerville" w:cstheme="majorBidi"/>
                <w:b/>
                <w:bCs/>
                <w:spacing w:val="-10"/>
                <w:kern w:val="28"/>
              </w:rPr>
              <w:instrText xml:space="preserve"> FORMCHECKBOX </w:instrText>
            </w:r>
            <w:r w:rsidR="00C04864">
              <w:rPr>
                <w:rFonts w:ascii="Baskerville" w:eastAsiaTheme="majorEastAsia" w:hAnsi="Baskerville" w:cstheme="majorBidi"/>
                <w:b/>
                <w:bCs/>
                <w:color w:val="2B579A"/>
                <w:spacing w:val="-10"/>
                <w:kern w:val="28"/>
                <w:shd w:val="clear" w:color="auto" w:fill="E6E6E6"/>
              </w:rPr>
            </w:r>
            <w:r w:rsidR="00C04864">
              <w:rPr>
                <w:rFonts w:ascii="Baskerville" w:eastAsiaTheme="majorEastAsia" w:hAnsi="Baskerville" w:cstheme="majorBidi"/>
                <w:b/>
                <w:bCs/>
                <w:color w:val="2B579A"/>
                <w:spacing w:val="-10"/>
                <w:kern w:val="28"/>
                <w:shd w:val="clear" w:color="auto" w:fill="E6E6E6"/>
              </w:rPr>
              <w:fldChar w:fldCharType="separate"/>
            </w:r>
            <w:r w:rsidRPr="00EC321E">
              <w:rPr>
                <w:rFonts w:ascii="Baskerville" w:eastAsiaTheme="majorEastAsia" w:hAnsi="Baskerville" w:cstheme="majorBidi"/>
                <w:b/>
                <w:bCs/>
                <w:color w:val="2B579A"/>
                <w:spacing w:val="-10"/>
                <w:kern w:val="28"/>
                <w:shd w:val="clear" w:color="auto" w:fill="E6E6E6"/>
              </w:rPr>
              <w:fldChar w:fldCharType="end"/>
            </w:r>
            <w:r w:rsidRPr="00EC321E">
              <w:rPr>
                <w:rFonts w:ascii="Baskerville" w:eastAsiaTheme="majorEastAsia" w:hAnsi="Baskerville" w:cstheme="majorBidi"/>
                <w:b/>
                <w:bCs/>
                <w:spacing w:val="-10"/>
                <w:kern w:val="28"/>
              </w:rPr>
              <w:t xml:space="preserve"> Responsible Party identification verified</w:t>
            </w:r>
          </w:p>
          <w:p w14:paraId="5D70DC09"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color w:val="2B579A"/>
                <w:spacing w:val="-10"/>
                <w:kern w:val="28"/>
                <w:shd w:val="clear" w:color="auto" w:fill="E6E6E6"/>
              </w:rPr>
              <w:fldChar w:fldCharType="begin">
                <w:ffData>
                  <w:name w:val="Check1"/>
                  <w:enabled/>
                  <w:calcOnExit w:val="0"/>
                  <w:checkBox>
                    <w:sizeAuto/>
                    <w:default w:val="0"/>
                  </w:checkBox>
                </w:ffData>
              </w:fldChar>
            </w:r>
            <w:r w:rsidRPr="00EC321E">
              <w:rPr>
                <w:rFonts w:ascii="Baskerville" w:eastAsiaTheme="majorEastAsia" w:hAnsi="Baskerville" w:cstheme="majorBidi"/>
                <w:b/>
                <w:bCs/>
                <w:spacing w:val="-10"/>
                <w:kern w:val="28"/>
              </w:rPr>
              <w:instrText xml:space="preserve"> FORMCHECKBOX </w:instrText>
            </w:r>
            <w:r w:rsidR="00C04864">
              <w:rPr>
                <w:rFonts w:ascii="Baskerville" w:eastAsiaTheme="majorEastAsia" w:hAnsi="Baskerville" w:cstheme="majorBidi"/>
                <w:b/>
                <w:bCs/>
                <w:color w:val="2B579A"/>
                <w:spacing w:val="-10"/>
                <w:kern w:val="28"/>
                <w:shd w:val="clear" w:color="auto" w:fill="E6E6E6"/>
              </w:rPr>
            </w:r>
            <w:r w:rsidR="00C04864">
              <w:rPr>
                <w:rFonts w:ascii="Baskerville" w:eastAsiaTheme="majorEastAsia" w:hAnsi="Baskerville" w:cstheme="majorBidi"/>
                <w:b/>
                <w:bCs/>
                <w:color w:val="2B579A"/>
                <w:spacing w:val="-10"/>
                <w:kern w:val="28"/>
                <w:shd w:val="clear" w:color="auto" w:fill="E6E6E6"/>
              </w:rPr>
              <w:fldChar w:fldCharType="separate"/>
            </w:r>
            <w:r w:rsidRPr="00EC321E">
              <w:rPr>
                <w:rFonts w:ascii="Baskerville" w:eastAsiaTheme="majorEastAsia" w:hAnsi="Baskerville" w:cstheme="majorBidi"/>
                <w:b/>
                <w:bCs/>
                <w:color w:val="2B579A"/>
                <w:spacing w:val="-10"/>
                <w:kern w:val="28"/>
                <w:shd w:val="clear" w:color="auto" w:fill="E6E6E6"/>
              </w:rPr>
              <w:fldChar w:fldCharType="end"/>
            </w:r>
            <w:r w:rsidRPr="00EC321E">
              <w:rPr>
                <w:rFonts w:ascii="Baskerville" w:eastAsiaTheme="majorEastAsia" w:hAnsi="Baskerville" w:cstheme="majorBidi"/>
                <w:b/>
                <w:bCs/>
                <w:spacing w:val="-10"/>
                <w:kern w:val="28"/>
              </w:rPr>
              <w:t xml:space="preserve"> Person being picked up identification verified</w:t>
            </w:r>
          </w:p>
          <w:p w14:paraId="4DB63C7B" w14:textId="77777777" w:rsidR="00F962B1" w:rsidRPr="00EC321E" w:rsidRDefault="00F962B1" w:rsidP="00443F5C">
            <w:pPr>
              <w:tabs>
                <w:tab w:val="left" w:pos="2384"/>
              </w:tabs>
              <w:rPr>
                <w:rFonts w:ascii="Baskerville" w:eastAsiaTheme="majorEastAsia" w:hAnsi="Baskerville" w:cstheme="majorBidi"/>
                <w:b/>
                <w:bCs/>
                <w:spacing w:val="-10"/>
                <w:kern w:val="28"/>
                <w:sz w:val="22"/>
                <w:szCs w:val="22"/>
              </w:rPr>
            </w:pPr>
            <w:r w:rsidRPr="00EC321E">
              <w:rPr>
                <w:rFonts w:ascii="Baskerville" w:eastAsiaTheme="majorEastAsia" w:hAnsi="Baskerville" w:cstheme="majorBidi"/>
                <w:b/>
                <w:bCs/>
                <w:color w:val="2B579A"/>
                <w:spacing w:val="-10"/>
                <w:kern w:val="28"/>
                <w:shd w:val="clear" w:color="auto" w:fill="E6E6E6"/>
              </w:rPr>
              <w:fldChar w:fldCharType="begin">
                <w:ffData>
                  <w:name w:val="Check1"/>
                  <w:enabled/>
                  <w:calcOnExit w:val="0"/>
                  <w:checkBox>
                    <w:sizeAuto/>
                    <w:default w:val="0"/>
                  </w:checkBox>
                </w:ffData>
              </w:fldChar>
            </w:r>
            <w:r w:rsidRPr="00EC321E">
              <w:rPr>
                <w:rFonts w:ascii="Baskerville" w:eastAsiaTheme="majorEastAsia" w:hAnsi="Baskerville" w:cstheme="majorBidi"/>
                <w:b/>
                <w:bCs/>
                <w:spacing w:val="-10"/>
                <w:kern w:val="28"/>
              </w:rPr>
              <w:instrText xml:space="preserve"> FORMCHECKBOX </w:instrText>
            </w:r>
            <w:r w:rsidR="00C04864">
              <w:rPr>
                <w:rFonts w:ascii="Baskerville" w:eastAsiaTheme="majorEastAsia" w:hAnsi="Baskerville" w:cstheme="majorBidi"/>
                <w:b/>
                <w:bCs/>
                <w:color w:val="2B579A"/>
                <w:spacing w:val="-10"/>
                <w:kern w:val="28"/>
                <w:shd w:val="clear" w:color="auto" w:fill="E6E6E6"/>
              </w:rPr>
            </w:r>
            <w:r w:rsidR="00C04864">
              <w:rPr>
                <w:rFonts w:ascii="Baskerville" w:eastAsiaTheme="majorEastAsia" w:hAnsi="Baskerville" w:cstheme="majorBidi"/>
                <w:b/>
                <w:bCs/>
                <w:color w:val="2B579A"/>
                <w:spacing w:val="-10"/>
                <w:kern w:val="28"/>
                <w:shd w:val="clear" w:color="auto" w:fill="E6E6E6"/>
              </w:rPr>
              <w:fldChar w:fldCharType="separate"/>
            </w:r>
            <w:r w:rsidRPr="00EC321E">
              <w:rPr>
                <w:rFonts w:ascii="Baskerville" w:eastAsiaTheme="majorEastAsia" w:hAnsi="Baskerville" w:cstheme="majorBidi"/>
                <w:b/>
                <w:bCs/>
                <w:color w:val="2B579A"/>
                <w:spacing w:val="-10"/>
                <w:kern w:val="28"/>
                <w:shd w:val="clear" w:color="auto" w:fill="E6E6E6"/>
              </w:rPr>
              <w:fldChar w:fldCharType="end"/>
            </w:r>
            <w:r w:rsidRPr="00EC321E">
              <w:rPr>
                <w:rFonts w:ascii="Baskerville" w:eastAsiaTheme="majorEastAsia" w:hAnsi="Baskerville" w:cstheme="majorBidi"/>
                <w:b/>
                <w:bCs/>
                <w:spacing w:val="-10"/>
                <w:kern w:val="28"/>
              </w:rPr>
              <w:t xml:space="preserve"> </w:t>
            </w:r>
            <w:proofErr w:type="gramStart"/>
            <w:r w:rsidRPr="00EC321E">
              <w:rPr>
                <w:rFonts w:ascii="Baskerville" w:eastAsiaTheme="majorEastAsia" w:hAnsi="Baskerville" w:cstheme="majorBidi"/>
                <w:b/>
                <w:bCs/>
                <w:spacing w:val="-10"/>
                <w:kern w:val="28"/>
              </w:rPr>
              <w:t>Date:_</w:t>
            </w:r>
            <w:proofErr w:type="gramEnd"/>
            <w:r w:rsidRPr="00EC321E">
              <w:rPr>
                <w:rFonts w:ascii="Baskerville" w:eastAsiaTheme="majorEastAsia" w:hAnsi="Baskerville" w:cstheme="majorBidi"/>
                <w:b/>
                <w:bCs/>
                <w:spacing w:val="-10"/>
                <w:kern w:val="28"/>
              </w:rPr>
              <w:t>______________      Time:_______________</w:t>
            </w:r>
          </w:p>
        </w:tc>
      </w:tr>
      <w:tr w:rsidR="00F962B1" w:rsidRPr="00EC321E" w14:paraId="2D350E87" w14:textId="77777777" w:rsidTr="00443F5C">
        <w:trPr>
          <w:trHeight w:val="839"/>
        </w:trPr>
        <w:tc>
          <w:tcPr>
            <w:tcW w:w="2065" w:type="dxa"/>
            <w:gridSpan w:val="3"/>
            <w:vAlign w:val="center"/>
          </w:tcPr>
          <w:p w14:paraId="6C80CAFF"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Name of Reunification Area Staff:</w:t>
            </w:r>
          </w:p>
        </w:tc>
        <w:tc>
          <w:tcPr>
            <w:tcW w:w="5593" w:type="dxa"/>
            <w:gridSpan w:val="4"/>
            <w:vAlign w:val="center"/>
          </w:tcPr>
          <w:p w14:paraId="23F886A2" w14:textId="77777777" w:rsidR="00F962B1" w:rsidRPr="00EC321E" w:rsidRDefault="00F962B1" w:rsidP="00443F5C">
            <w:pPr>
              <w:tabs>
                <w:tab w:val="left" w:pos="2384"/>
              </w:tabs>
              <w:rPr>
                <w:rFonts w:ascii="Baskerville" w:eastAsiaTheme="majorEastAsia" w:hAnsi="Baskerville" w:cstheme="majorBidi"/>
                <w:b/>
                <w:bCs/>
                <w:spacing w:val="-10"/>
                <w:kern w:val="28"/>
              </w:rPr>
            </w:pPr>
          </w:p>
        </w:tc>
        <w:tc>
          <w:tcPr>
            <w:tcW w:w="1825" w:type="dxa"/>
            <w:vAlign w:val="center"/>
          </w:tcPr>
          <w:p w14:paraId="1051C135" w14:textId="77777777" w:rsidR="00F962B1" w:rsidRPr="00EC321E" w:rsidRDefault="00F962B1" w:rsidP="00443F5C">
            <w:pPr>
              <w:tabs>
                <w:tab w:val="left" w:pos="2384"/>
              </w:tabs>
              <w:rPr>
                <w:rFonts w:ascii="Baskerville" w:eastAsiaTheme="majorEastAsia" w:hAnsi="Baskerville" w:cstheme="majorBidi"/>
                <w:b/>
                <w:bCs/>
                <w:spacing w:val="-10"/>
                <w:kern w:val="28"/>
              </w:rPr>
            </w:pPr>
            <w:r w:rsidRPr="00EC321E">
              <w:rPr>
                <w:rFonts w:ascii="Baskerville" w:eastAsiaTheme="majorEastAsia" w:hAnsi="Baskerville" w:cstheme="majorBidi"/>
                <w:b/>
                <w:bCs/>
                <w:spacing w:val="-10"/>
                <w:kern w:val="28"/>
              </w:rPr>
              <w:t>Reunification Area Staff Signature</w:t>
            </w:r>
          </w:p>
        </w:tc>
        <w:tc>
          <w:tcPr>
            <w:tcW w:w="5104" w:type="dxa"/>
            <w:vAlign w:val="bottom"/>
          </w:tcPr>
          <w:p w14:paraId="2B6DC541" w14:textId="77777777" w:rsidR="00F962B1" w:rsidRPr="00EC321E" w:rsidRDefault="00F962B1" w:rsidP="00443F5C">
            <w:pPr>
              <w:tabs>
                <w:tab w:val="left" w:pos="2384"/>
              </w:tabs>
              <w:rPr>
                <w:rFonts w:ascii="Baskerville" w:eastAsiaTheme="majorEastAsia" w:hAnsi="Baskerville" w:cstheme="majorBidi"/>
                <w:b/>
                <w:bCs/>
                <w:spacing w:val="-10"/>
                <w:kern w:val="28"/>
                <w:sz w:val="22"/>
                <w:szCs w:val="22"/>
              </w:rPr>
            </w:pPr>
            <w:r w:rsidRPr="00EC321E">
              <w:rPr>
                <w:rFonts w:ascii="Baskerville" w:eastAsiaTheme="majorEastAsia" w:hAnsi="Baskerville" w:cstheme="majorBidi"/>
                <w:b/>
                <w:bCs/>
                <w:spacing w:val="-10"/>
                <w:kern w:val="28"/>
                <w:sz w:val="21"/>
                <w:szCs w:val="21"/>
              </w:rPr>
              <w:t>X</w:t>
            </w:r>
          </w:p>
        </w:tc>
      </w:tr>
      <w:tr w:rsidR="00F962B1" w:rsidRPr="00EC321E" w14:paraId="12493FB6" w14:textId="77777777" w:rsidTr="00443F5C">
        <w:trPr>
          <w:trHeight w:val="839"/>
        </w:trPr>
        <w:tc>
          <w:tcPr>
            <w:tcW w:w="2670" w:type="dxa"/>
            <w:gridSpan w:val="4"/>
            <w:vAlign w:val="center"/>
          </w:tcPr>
          <w:p w14:paraId="677B288F" w14:textId="77777777" w:rsidR="00F962B1" w:rsidRPr="00EC321E" w:rsidRDefault="00F962B1" w:rsidP="00443F5C">
            <w:pPr>
              <w:tabs>
                <w:tab w:val="left" w:pos="2384"/>
              </w:tabs>
              <w:rPr>
                <w:rFonts w:ascii="Baskerville" w:eastAsiaTheme="majorEastAsia" w:hAnsi="Baskerville" w:cstheme="majorBidi"/>
                <w:b/>
                <w:bCs/>
                <w:spacing w:val="-10"/>
                <w:kern w:val="28"/>
                <w:sz w:val="21"/>
                <w:szCs w:val="21"/>
              </w:rPr>
            </w:pPr>
            <w:r w:rsidRPr="00EC321E">
              <w:rPr>
                <w:rFonts w:ascii="Baskerville" w:eastAsiaTheme="majorEastAsia" w:hAnsi="Baskerville" w:cstheme="majorBidi"/>
                <w:b/>
                <w:bCs/>
                <w:spacing w:val="-10"/>
                <w:kern w:val="28"/>
              </w:rPr>
              <w:t>Signature of Responsible Party:</w:t>
            </w:r>
          </w:p>
        </w:tc>
        <w:tc>
          <w:tcPr>
            <w:tcW w:w="11917" w:type="dxa"/>
            <w:gridSpan w:val="5"/>
            <w:vAlign w:val="bottom"/>
          </w:tcPr>
          <w:p w14:paraId="7ACFD5C7" w14:textId="77777777" w:rsidR="00F962B1" w:rsidRPr="00EC321E" w:rsidRDefault="00F962B1" w:rsidP="00443F5C">
            <w:pPr>
              <w:tabs>
                <w:tab w:val="left" w:pos="2384"/>
              </w:tabs>
              <w:rPr>
                <w:rFonts w:ascii="Baskerville" w:eastAsiaTheme="majorEastAsia" w:hAnsi="Baskerville" w:cstheme="majorBidi"/>
                <w:b/>
                <w:bCs/>
                <w:spacing w:val="-10"/>
                <w:kern w:val="28"/>
                <w:sz w:val="21"/>
                <w:szCs w:val="21"/>
              </w:rPr>
            </w:pPr>
            <w:r w:rsidRPr="00EC321E">
              <w:rPr>
                <w:rFonts w:ascii="Baskerville" w:eastAsiaTheme="majorEastAsia" w:hAnsi="Baskerville" w:cstheme="majorBidi"/>
                <w:b/>
                <w:bCs/>
                <w:spacing w:val="-10"/>
                <w:kern w:val="28"/>
                <w:sz w:val="21"/>
                <w:szCs w:val="21"/>
              </w:rPr>
              <w:t>X</w:t>
            </w:r>
          </w:p>
        </w:tc>
      </w:tr>
    </w:tbl>
    <w:p w14:paraId="1F1DEBE1" w14:textId="77777777" w:rsidR="00F962B1" w:rsidRPr="00D371C6" w:rsidRDefault="00F962B1" w:rsidP="00F962B1">
      <w:pPr>
        <w:pStyle w:val="Heading1"/>
        <w:rPr>
          <w:rFonts w:ascii="Baskerville" w:hAnsi="Baskerville"/>
          <w:b/>
          <w:bCs/>
          <w:color w:val="1C3250"/>
        </w:rPr>
      </w:pPr>
      <w:bookmarkStart w:id="153" w:name="_Toc83966800"/>
      <w:r w:rsidRPr="00D371C6">
        <w:rPr>
          <w:rFonts w:ascii="Baskerville" w:hAnsi="Baskerville"/>
          <w:b/>
          <w:bCs/>
          <w:color w:val="1C3250"/>
        </w:rPr>
        <w:t>Appendix G: Reunification Form</w:t>
      </w:r>
      <w:bookmarkEnd w:id="153"/>
    </w:p>
    <w:p w14:paraId="59EEEA82" w14:textId="77777777" w:rsidR="00F962B1" w:rsidRPr="003341D1" w:rsidRDefault="00F962B1" w:rsidP="00F962B1"/>
    <w:p w14:paraId="3DA759EA" w14:textId="77777777" w:rsidR="00F962B1" w:rsidRPr="003341D1" w:rsidRDefault="00F962B1" w:rsidP="00F962B1">
      <w:pPr>
        <w:sectPr w:rsidR="00F962B1" w:rsidRPr="003341D1" w:rsidSect="003341D1">
          <w:headerReference w:type="even" r:id="rId54"/>
          <w:headerReference w:type="default" r:id="rId55"/>
          <w:headerReference w:type="first" r:id="rId56"/>
          <w:footerReference w:type="first" r:id="rId57"/>
          <w:pgSz w:w="15840" w:h="12240" w:orient="landscape"/>
          <w:pgMar w:top="720" w:right="720" w:bottom="720" w:left="720" w:header="720" w:footer="720" w:gutter="0"/>
          <w:cols w:space="720"/>
          <w:titlePg/>
          <w:docGrid w:linePitch="360"/>
        </w:sectPr>
      </w:pPr>
    </w:p>
    <w:p w14:paraId="583133EF" w14:textId="77777777" w:rsidR="00F962B1" w:rsidRPr="00D371C6" w:rsidRDefault="00F962B1" w:rsidP="00F962B1">
      <w:pPr>
        <w:pStyle w:val="Heading1"/>
        <w:ind w:left="-360"/>
        <w:rPr>
          <w:rFonts w:ascii="Baskerville" w:hAnsi="Baskerville"/>
          <w:b/>
          <w:bCs/>
          <w:color w:val="1C3250"/>
        </w:rPr>
      </w:pPr>
      <w:bookmarkStart w:id="154" w:name="_Toc83966801"/>
      <w:r w:rsidRPr="00D371C6">
        <w:rPr>
          <w:rFonts w:ascii="Baskerville" w:hAnsi="Baskerville"/>
          <w:b/>
          <w:bCs/>
          <w:color w:val="1C3250"/>
        </w:rPr>
        <w:lastRenderedPageBreak/>
        <w:t xml:space="preserve">Appendix H: Access and Functional Needs Emergency Information Form </w:t>
      </w:r>
      <w:proofErr w:type="gramStart"/>
      <w:r w:rsidRPr="00D371C6">
        <w:rPr>
          <w:rFonts w:ascii="Baskerville" w:hAnsi="Baskerville"/>
          <w:b/>
          <w:bCs/>
          <w:color w:val="1C3250"/>
        </w:rPr>
        <w:t>For</w:t>
      </w:r>
      <w:proofErr w:type="gramEnd"/>
      <w:r w:rsidRPr="00D371C6">
        <w:rPr>
          <w:rFonts w:ascii="Baskerville" w:hAnsi="Baskerville"/>
          <w:b/>
          <w:bCs/>
          <w:color w:val="1C3250"/>
        </w:rPr>
        <w:t xml:space="preserve"> Distribution</w:t>
      </w:r>
      <w:bookmarkEnd w:id="154"/>
    </w:p>
    <w:p w14:paraId="72A22E10" w14:textId="77777777" w:rsidR="00F962B1" w:rsidRPr="00B74A85" w:rsidRDefault="00F962B1" w:rsidP="00F962B1">
      <w:pPr>
        <w:tabs>
          <w:tab w:val="left" w:pos="2384"/>
        </w:tabs>
        <w:rPr>
          <w:rFonts w:ascii="Baskerville" w:eastAsiaTheme="majorEastAsia" w:hAnsi="Baskerville" w:cstheme="majorBidi"/>
          <w:spacing w:val="-10"/>
          <w:kern w:val="28"/>
          <w:sz w:val="10"/>
          <w:szCs w:val="10"/>
        </w:rPr>
      </w:pPr>
    </w:p>
    <w:tbl>
      <w:tblPr>
        <w:tblStyle w:val="TableGrid"/>
        <w:tblW w:w="10925" w:type="dxa"/>
        <w:tblInd w:w="-360" w:type="dxa"/>
        <w:tblLook w:val="04A0" w:firstRow="1" w:lastRow="0" w:firstColumn="1" w:lastColumn="0" w:noHBand="0" w:noVBand="1"/>
      </w:tblPr>
      <w:tblGrid>
        <w:gridCol w:w="10925"/>
      </w:tblGrid>
      <w:tr w:rsidR="00F962B1" w:rsidRPr="00B74A85" w14:paraId="487A32C0" w14:textId="77777777" w:rsidTr="00443F5C">
        <w:trPr>
          <w:trHeight w:val="352"/>
        </w:trPr>
        <w:tc>
          <w:tcPr>
            <w:tcW w:w="10925" w:type="dxa"/>
            <w:shd w:val="clear" w:color="auto" w:fill="1C3250"/>
            <w:vAlign w:val="center"/>
          </w:tcPr>
          <w:p w14:paraId="52CE1EA3" w14:textId="77777777" w:rsidR="00F962B1" w:rsidRPr="00B74A85" w:rsidRDefault="00F962B1" w:rsidP="00443F5C">
            <w:pPr>
              <w:pStyle w:val="ListParagraph"/>
              <w:ind w:left="0"/>
              <w:jc w:val="center"/>
              <w:rPr>
                <w:rFonts w:ascii="Baskerville" w:hAnsi="Baskerville" w:cs="Arial"/>
                <w:b/>
                <w:bCs/>
                <w:color w:val="595959" w:themeColor="text1" w:themeTint="A6"/>
              </w:rPr>
            </w:pPr>
            <w:r w:rsidRPr="00B74A85">
              <w:rPr>
                <w:rFonts w:ascii="Baskerville" w:hAnsi="Baskerville" w:cs="Arial"/>
                <w:b/>
                <w:bCs/>
                <w:color w:val="FFFFFF" w:themeColor="background1"/>
              </w:rPr>
              <w:t>Personal Information</w:t>
            </w:r>
          </w:p>
        </w:tc>
      </w:tr>
    </w:tbl>
    <w:p w14:paraId="12F9B9EF" w14:textId="77777777" w:rsidR="00F962B1" w:rsidRPr="00B74A85" w:rsidRDefault="00F962B1" w:rsidP="00F962B1">
      <w:pPr>
        <w:rPr>
          <w:rFonts w:ascii="Baskerville" w:hAnsi="Baskerville" w:cs="Arial"/>
          <w:color w:val="595959" w:themeColor="text1" w:themeTint="A6"/>
          <w:sz w:val="10"/>
          <w:szCs w:val="10"/>
        </w:rPr>
      </w:pPr>
    </w:p>
    <w:p w14:paraId="115EB28F"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First Name: </w:t>
      </w:r>
      <w:r w:rsidRPr="00B74A85">
        <w:rPr>
          <w:rFonts w:ascii="Baskerville" w:hAnsi="Baskerville" w:cs="Arial"/>
          <w:color w:val="595959" w:themeColor="text1" w:themeTint="A6"/>
          <w:sz w:val="20"/>
          <w:szCs w:val="20"/>
          <w:shd w:val="clear" w:color="auto" w:fill="E6E6E6"/>
        </w:rPr>
        <w:fldChar w:fldCharType="begin">
          <w:ffData>
            <w:name w:val="Text1"/>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Middle Name: </w:t>
      </w:r>
      <w:r w:rsidRPr="00B74A85">
        <w:rPr>
          <w:rFonts w:ascii="Baskerville" w:hAnsi="Baskerville" w:cs="Arial"/>
          <w:color w:val="595959" w:themeColor="text1" w:themeTint="A6"/>
          <w:sz w:val="20"/>
          <w:szCs w:val="20"/>
          <w:shd w:val="clear" w:color="auto" w:fill="E6E6E6"/>
        </w:rPr>
        <w:fldChar w:fldCharType="begin">
          <w:ffData>
            <w:name w:val="Text2"/>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Last Name: </w:t>
      </w:r>
      <w:r w:rsidRPr="00B74A85">
        <w:rPr>
          <w:rFonts w:ascii="Baskerville" w:hAnsi="Baskerville" w:cs="Arial"/>
          <w:color w:val="595959" w:themeColor="text1" w:themeTint="A6"/>
          <w:sz w:val="20"/>
          <w:szCs w:val="20"/>
          <w:shd w:val="clear" w:color="auto" w:fill="E6E6E6"/>
        </w:rPr>
        <w:fldChar w:fldCharType="begin">
          <w:ffData>
            <w:name w:val="Text3"/>
            <w:enabled/>
            <w:calcOnExit w:val="0"/>
            <w:textInput/>
          </w:ffData>
        </w:fldChar>
      </w:r>
      <w:bookmarkStart w:id="155" w:name="Text3"/>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bookmarkEnd w:id="155"/>
    </w:p>
    <w:p w14:paraId="78F4DC48"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Gender: </w:t>
      </w:r>
      <w:r w:rsidRPr="00B74A85">
        <w:rPr>
          <w:rFonts w:ascii="Baskerville" w:hAnsi="Baskerville" w:cs="Arial"/>
          <w:color w:val="595959" w:themeColor="text1" w:themeTint="A6"/>
          <w:sz w:val="20"/>
          <w:szCs w:val="20"/>
          <w:shd w:val="clear" w:color="auto" w:fill="E6E6E6"/>
        </w:rPr>
        <w:fldChar w:fldCharType="begin">
          <w:ffData>
            <w:name w:val="Text4"/>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Date of Birth:</w:t>
      </w:r>
      <w:r w:rsidRPr="00B74A85">
        <w:rPr>
          <w:rFonts w:ascii="Baskerville" w:hAnsi="Baskerville" w:cs="Arial"/>
          <w:color w:val="595959" w:themeColor="text1" w:themeTint="A6"/>
          <w:sz w:val="20"/>
          <w:szCs w:val="20"/>
          <w:shd w:val="clear" w:color="auto" w:fill="E6E6E6"/>
        </w:rPr>
        <w:fldChar w:fldCharType="begin">
          <w:ffData>
            <w:name w:val="Text5"/>
            <w:enabled/>
            <w:calcOnExit w:val="0"/>
            <w:textInput/>
          </w:ffData>
        </w:fldChar>
      </w:r>
      <w:bookmarkStart w:id="156" w:name="Text5"/>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bookmarkEnd w:id="156"/>
    </w:p>
    <w:p w14:paraId="64B3A92B"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Address:</w:t>
      </w:r>
      <w:r w:rsidRPr="00B74A85">
        <w:rPr>
          <w:rFonts w:ascii="Baskerville" w:hAnsi="Baskerville" w:cs="Arial"/>
          <w:color w:val="595959" w:themeColor="text1" w:themeTint="A6"/>
          <w:sz w:val="20"/>
          <w:szCs w:val="20"/>
          <w:shd w:val="clear" w:color="auto" w:fill="E6E6E6"/>
        </w:rPr>
        <w:fldChar w:fldCharType="begin">
          <w:ffData>
            <w:name w:val="Text6"/>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Apt #:</w:t>
      </w:r>
      <w:r w:rsidRPr="00B74A85">
        <w:rPr>
          <w:rFonts w:ascii="Baskerville" w:hAnsi="Baskerville" w:cs="Arial"/>
          <w:color w:val="595959" w:themeColor="text1" w:themeTint="A6"/>
          <w:sz w:val="20"/>
          <w:szCs w:val="20"/>
          <w:shd w:val="clear" w:color="auto" w:fill="E6E6E6"/>
        </w:rPr>
        <w:fldChar w:fldCharType="begin">
          <w:ffData>
            <w:name w:val="Text7"/>
            <w:enabled/>
            <w:calcOnExit w:val="0"/>
            <w:textInput/>
          </w:ffData>
        </w:fldChar>
      </w:r>
      <w:bookmarkStart w:id="157" w:name="Text7"/>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bookmarkEnd w:id="157"/>
      <w:r w:rsidRPr="00B74A85">
        <w:rPr>
          <w:rFonts w:ascii="Baskerville" w:hAnsi="Baskerville" w:cs="Arial"/>
          <w:color w:val="595959" w:themeColor="text1" w:themeTint="A6"/>
          <w:sz w:val="20"/>
          <w:szCs w:val="20"/>
        </w:rPr>
        <w:t xml:space="preserve">   City: </w:t>
      </w:r>
      <w:r w:rsidRPr="00B74A85">
        <w:rPr>
          <w:rFonts w:ascii="Baskerville" w:hAnsi="Baskerville" w:cs="Arial"/>
          <w:color w:val="595959" w:themeColor="text1" w:themeTint="A6"/>
          <w:sz w:val="20"/>
          <w:szCs w:val="20"/>
          <w:shd w:val="clear" w:color="auto" w:fill="E6E6E6"/>
        </w:rPr>
        <w:fldChar w:fldCharType="begin">
          <w:ffData>
            <w:name w:val="Text8"/>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State: </w:t>
      </w:r>
      <w:r w:rsidRPr="00B74A85">
        <w:rPr>
          <w:rFonts w:ascii="Baskerville" w:hAnsi="Baskerville" w:cs="Arial"/>
          <w:color w:val="595959" w:themeColor="text1" w:themeTint="A6"/>
          <w:sz w:val="20"/>
          <w:szCs w:val="20"/>
          <w:shd w:val="clear" w:color="auto" w:fill="E6E6E6"/>
        </w:rPr>
        <w:fldChar w:fldCharType="begin">
          <w:ffData>
            <w:name w:val="Text9"/>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Zip Code: </w:t>
      </w:r>
      <w:r w:rsidRPr="00B74A85">
        <w:rPr>
          <w:rFonts w:ascii="Baskerville" w:hAnsi="Baskerville" w:cs="Arial"/>
          <w:color w:val="595959" w:themeColor="text1" w:themeTint="A6"/>
          <w:sz w:val="20"/>
          <w:szCs w:val="20"/>
          <w:shd w:val="clear" w:color="auto" w:fill="E6E6E6"/>
        </w:rPr>
        <w:fldChar w:fldCharType="begin">
          <w:ffData>
            <w:name w:val="Text10"/>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5B6DCFEE"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Home Phone: </w:t>
      </w:r>
      <w:r w:rsidRPr="00B74A85">
        <w:rPr>
          <w:rFonts w:ascii="Baskerville" w:hAnsi="Baskerville" w:cs="Arial"/>
          <w:color w:val="595959" w:themeColor="text1" w:themeTint="A6"/>
          <w:sz w:val="20"/>
          <w:szCs w:val="20"/>
          <w:shd w:val="clear" w:color="auto" w:fill="E6E6E6"/>
        </w:rPr>
        <w:fldChar w:fldCharType="begin">
          <w:ffData>
            <w:name w:val="Text11"/>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Cell Phone: </w:t>
      </w:r>
      <w:r w:rsidRPr="00B74A85">
        <w:rPr>
          <w:rFonts w:ascii="Baskerville" w:hAnsi="Baskerville" w:cs="Arial"/>
          <w:color w:val="595959" w:themeColor="text1" w:themeTint="A6"/>
          <w:sz w:val="20"/>
          <w:szCs w:val="20"/>
          <w:shd w:val="clear" w:color="auto" w:fill="E6E6E6"/>
        </w:rPr>
        <w:fldChar w:fldCharType="begin">
          <w:ffData>
            <w:name w:val="Text12"/>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Email: </w:t>
      </w:r>
      <w:r w:rsidRPr="00B74A85">
        <w:rPr>
          <w:rFonts w:ascii="Baskerville" w:hAnsi="Baskerville" w:cs="Arial"/>
          <w:color w:val="595959" w:themeColor="text1" w:themeTint="A6"/>
          <w:sz w:val="20"/>
          <w:szCs w:val="20"/>
          <w:shd w:val="clear" w:color="auto" w:fill="E6E6E6"/>
        </w:rPr>
        <w:fldChar w:fldCharType="begin">
          <w:ffData>
            <w:name w:val="Text13"/>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1ECEBA39"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883" w:type="dxa"/>
        <w:tblInd w:w="-360" w:type="dxa"/>
        <w:tblLook w:val="04A0" w:firstRow="1" w:lastRow="0" w:firstColumn="1" w:lastColumn="0" w:noHBand="0" w:noVBand="1"/>
      </w:tblPr>
      <w:tblGrid>
        <w:gridCol w:w="10883"/>
      </w:tblGrid>
      <w:tr w:rsidR="00F962B1" w:rsidRPr="00B74A85" w14:paraId="33A37311" w14:textId="77777777" w:rsidTr="00443F5C">
        <w:trPr>
          <w:trHeight w:val="352"/>
        </w:trPr>
        <w:tc>
          <w:tcPr>
            <w:tcW w:w="10883" w:type="dxa"/>
            <w:shd w:val="clear" w:color="auto" w:fill="1C3250"/>
            <w:vAlign w:val="center"/>
          </w:tcPr>
          <w:p w14:paraId="7BCAF199" w14:textId="77777777" w:rsidR="00F962B1" w:rsidRPr="00B74A85" w:rsidRDefault="00F962B1" w:rsidP="00443F5C">
            <w:pPr>
              <w:pStyle w:val="ListParagraph"/>
              <w:ind w:left="0"/>
              <w:jc w:val="center"/>
              <w:rPr>
                <w:rFonts w:ascii="Baskerville" w:hAnsi="Baskerville" w:cs="Arial"/>
                <w:b/>
                <w:bCs/>
                <w:color w:val="FFFFFF" w:themeColor="background1"/>
              </w:rPr>
            </w:pPr>
            <w:r w:rsidRPr="00B74A85">
              <w:rPr>
                <w:rFonts w:ascii="Baskerville" w:hAnsi="Baskerville" w:cs="Arial"/>
                <w:b/>
                <w:bCs/>
                <w:color w:val="FFFFFF" w:themeColor="background1"/>
              </w:rPr>
              <w:t>Emergency Contact(s)</w:t>
            </w:r>
          </w:p>
        </w:tc>
      </w:tr>
    </w:tbl>
    <w:p w14:paraId="20823004"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b/>
          <w:bCs/>
          <w:color w:val="FFFFFF" w:themeColor="background1"/>
          <w:sz w:val="10"/>
          <w:szCs w:val="10"/>
        </w:rPr>
        <w:t>Personal</w:t>
      </w:r>
      <w:r w:rsidRPr="00B74A85">
        <w:rPr>
          <w:rFonts w:ascii="Baskerville" w:hAnsi="Baskerville" w:cs="Arial"/>
          <w:b/>
          <w:bCs/>
          <w:color w:val="FFFFFF" w:themeColor="background1"/>
        </w:rPr>
        <w:t xml:space="preserve"> Information</w:t>
      </w:r>
    </w:p>
    <w:p w14:paraId="3D78BEF4"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First Name: </w:t>
      </w:r>
      <w:r w:rsidRPr="00B74A85">
        <w:rPr>
          <w:rFonts w:ascii="Baskerville" w:hAnsi="Baskerville" w:cs="Arial"/>
          <w:color w:val="595959" w:themeColor="text1" w:themeTint="A6"/>
          <w:sz w:val="20"/>
          <w:szCs w:val="20"/>
          <w:shd w:val="clear" w:color="auto" w:fill="E6E6E6"/>
        </w:rPr>
        <w:fldChar w:fldCharType="begin">
          <w:ffData>
            <w:name w:val="Text14"/>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Last Name: </w:t>
      </w:r>
      <w:r w:rsidRPr="00B74A85">
        <w:rPr>
          <w:rFonts w:ascii="Baskerville" w:hAnsi="Baskerville" w:cs="Arial"/>
          <w:color w:val="595959" w:themeColor="text1" w:themeTint="A6"/>
          <w:sz w:val="20"/>
          <w:szCs w:val="20"/>
          <w:shd w:val="clear" w:color="auto" w:fill="E6E6E6"/>
        </w:rPr>
        <w:fldChar w:fldCharType="begin">
          <w:ffData>
            <w:name w:val="Text15"/>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Relationship to Member: </w:t>
      </w:r>
      <w:r w:rsidRPr="00B74A85">
        <w:rPr>
          <w:rFonts w:ascii="Baskerville" w:hAnsi="Baskerville" w:cs="Arial"/>
          <w:color w:val="595959" w:themeColor="text1" w:themeTint="A6"/>
          <w:sz w:val="20"/>
          <w:szCs w:val="20"/>
          <w:shd w:val="clear" w:color="auto" w:fill="E6E6E6"/>
        </w:rPr>
        <w:fldChar w:fldCharType="begin">
          <w:ffData>
            <w:name w:val="Text16"/>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5C4264A4"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Home Phone: </w:t>
      </w:r>
      <w:r w:rsidRPr="00B74A85">
        <w:rPr>
          <w:rFonts w:ascii="Baskerville" w:hAnsi="Baskerville" w:cs="Arial"/>
          <w:color w:val="595959" w:themeColor="text1" w:themeTint="A6"/>
          <w:sz w:val="20"/>
          <w:szCs w:val="20"/>
          <w:shd w:val="clear" w:color="auto" w:fill="E6E6E6"/>
        </w:rPr>
        <w:fldChar w:fldCharType="begin">
          <w:ffData>
            <w:name w:val="Text11"/>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Cell Phone: </w:t>
      </w:r>
      <w:r w:rsidRPr="00B74A85">
        <w:rPr>
          <w:rFonts w:ascii="Baskerville" w:hAnsi="Baskerville" w:cs="Arial"/>
          <w:color w:val="595959" w:themeColor="text1" w:themeTint="A6"/>
          <w:sz w:val="20"/>
          <w:szCs w:val="20"/>
          <w:shd w:val="clear" w:color="auto" w:fill="E6E6E6"/>
        </w:rPr>
        <w:fldChar w:fldCharType="begin">
          <w:ffData>
            <w:name w:val="Text12"/>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Email: </w:t>
      </w:r>
      <w:r w:rsidRPr="00B74A85">
        <w:rPr>
          <w:rFonts w:ascii="Baskerville" w:hAnsi="Baskerville" w:cs="Arial"/>
          <w:color w:val="595959" w:themeColor="text1" w:themeTint="A6"/>
          <w:sz w:val="20"/>
          <w:szCs w:val="20"/>
          <w:shd w:val="clear" w:color="auto" w:fill="E6E6E6"/>
        </w:rPr>
        <w:fldChar w:fldCharType="begin">
          <w:ffData>
            <w:name w:val="Text13"/>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7A1BC4C9" w14:textId="77777777" w:rsidR="00F962B1" w:rsidRPr="00B74A85" w:rsidRDefault="00F962B1" w:rsidP="00F962B1">
      <w:pPr>
        <w:pStyle w:val="ListParagraph"/>
        <w:ind w:left="-360"/>
        <w:rPr>
          <w:rFonts w:ascii="Baskerville" w:hAnsi="Baskerville" w:cs="Arial"/>
          <w:color w:val="595959" w:themeColor="text1" w:themeTint="A6"/>
          <w:sz w:val="10"/>
          <w:szCs w:val="10"/>
        </w:rPr>
      </w:pPr>
    </w:p>
    <w:p w14:paraId="165951BA"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First Name: </w:t>
      </w:r>
      <w:r w:rsidRPr="00B74A85">
        <w:rPr>
          <w:rFonts w:ascii="Baskerville" w:hAnsi="Baskerville" w:cs="Arial"/>
          <w:color w:val="595959" w:themeColor="text1" w:themeTint="A6"/>
          <w:sz w:val="20"/>
          <w:szCs w:val="20"/>
          <w:shd w:val="clear" w:color="auto" w:fill="E6E6E6"/>
        </w:rPr>
        <w:fldChar w:fldCharType="begin">
          <w:ffData>
            <w:name w:val="Text14"/>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Last Name: </w:t>
      </w:r>
      <w:r w:rsidRPr="00B74A85">
        <w:rPr>
          <w:rFonts w:ascii="Baskerville" w:hAnsi="Baskerville" w:cs="Arial"/>
          <w:color w:val="595959" w:themeColor="text1" w:themeTint="A6"/>
          <w:sz w:val="20"/>
          <w:szCs w:val="20"/>
          <w:shd w:val="clear" w:color="auto" w:fill="E6E6E6"/>
        </w:rPr>
        <w:fldChar w:fldCharType="begin">
          <w:ffData>
            <w:name w:val="Text15"/>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Relationship to Member: </w:t>
      </w:r>
      <w:r w:rsidRPr="00B74A85">
        <w:rPr>
          <w:rFonts w:ascii="Baskerville" w:hAnsi="Baskerville" w:cs="Arial"/>
          <w:color w:val="595959" w:themeColor="text1" w:themeTint="A6"/>
          <w:sz w:val="20"/>
          <w:szCs w:val="20"/>
          <w:shd w:val="clear" w:color="auto" w:fill="E6E6E6"/>
        </w:rPr>
        <w:fldChar w:fldCharType="begin">
          <w:ffData>
            <w:name w:val="Text16"/>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7BA10609"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Home Phone: </w:t>
      </w:r>
      <w:r w:rsidRPr="00B74A85">
        <w:rPr>
          <w:rFonts w:ascii="Baskerville" w:hAnsi="Baskerville" w:cs="Arial"/>
          <w:color w:val="595959" w:themeColor="text1" w:themeTint="A6"/>
          <w:sz w:val="20"/>
          <w:szCs w:val="20"/>
          <w:shd w:val="clear" w:color="auto" w:fill="E6E6E6"/>
        </w:rPr>
        <w:fldChar w:fldCharType="begin">
          <w:ffData>
            <w:name w:val="Text11"/>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Cell Phone: </w:t>
      </w:r>
      <w:r w:rsidRPr="00B74A85">
        <w:rPr>
          <w:rFonts w:ascii="Baskerville" w:hAnsi="Baskerville" w:cs="Arial"/>
          <w:color w:val="595959" w:themeColor="text1" w:themeTint="A6"/>
          <w:sz w:val="20"/>
          <w:szCs w:val="20"/>
          <w:shd w:val="clear" w:color="auto" w:fill="E6E6E6"/>
        </w:rPr>
        <w:fldChar w:fldCharType="begin">
          <w:ffData>
            <w:name w:val="Text12"/>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Email: </w:t>
      </w:r>
      <w:r w:rsidRPr="00B74A85">
        <w:rPr>
          <w:rFonts w:ascii="Baskerville" w:hAnsi="Baskerville" w:cs="Arial"/>
          <w:color w:val="595959" w:themeColor="text1" w:themeTint="A6"/>
          <w:sz w:val="20"/>
          <w:szCs w:val="20"/>
          <w:shd w:val="clear" w:color="auto" w:fill="E6E6E6"/>
        </w:rPr>
        <w:fldChar w:fldCharType="begin">
          <w:ffData>
            <w:name w:val="Text13"/>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6B7193AF"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920" w:type="dxa"/>
        <w:tblInd w:w="-360" w:type="dxa"/>
        <w:tblLook w:val="04A0" w:firstRow="1" w:lastRow="0" w:firstColumn="1" w:lastColumn="0" w:noHBand="0" w:noVBand="1"/>
      </w:tblPr>
      <w:tblGrid>
        <w:gridCol w:w="10920"/>
      </w:tblGrid>
      <w:tr w:rsidR="00F962B1" w:rsidRPr="00B74A85" w14:paraId="2A1E6BE0" w14:textId="77777777" w:rsidTr="00443F5C">
        <w:trPr>
          <w:trHeight w:val="307"/>
        </w:trPr>
        <w:tc>
          <w:tcPr>
            <w:tcW w:w="10920" w:type="dxa"/>
            <w:shd w:val="clear" w:color="auto" w:fill="1C3250"/>
            <w:vAlign w:val="center"/>
          </w:tcPr>
          <w:p w14:paraId="7F3B89B2" w14:textId="77777777" w:rsidR="00F962B1" w:rsidRPr="00B74A85" w:rsidRDefault="00F962B1" w:rsidP="00443F5C">
            <w:pPr>
              <w:pStyle w:val="ListParagraph"/>
              <w:ind w:left="0"/>
              <w:jc w:val="center"/>
              <w:rPr>
                <w:rFonts w:ascii="Baskerville" w:hAnsi="Baskerville" w:cs="Arial"/>
                <w:b/>
                <w:bCs/>
                <w:color w:val="595959" w:themeColor="text1" w:themeTint="A6"/>
              </w:rPr>
            </w:pPr>
            <w:r w:rsidRPr="00B74A85">
              <w:rPr>
                <w:rFonts w:ascii="Baskerville" w:hAnsi="Baskerville" w:cs="Arial"/>
                <w:b/>
                <w:bCs/>
                <w:color w:val="FFFFFF" w:themeColor="background1"/>
              </w:rPr>
              <w:t>Medical Providers</w:t>
            </w:r>
          </w:p>
        </w:tc>
      </w:tr>
    </w:tbl>
    <w:p w14:paraId="6C1D2DBD" w14:textId="77777777" w:rsidR="00F962B1" w:rsidRPr="00B74A85" w:rsidRDefault="00F962B1" w:rsidP="00F962B1">
      <w:pPr>
        <w:pStyle w:val="ListParagraph"/>
        <w:ind w:left="-360"/>
        <w:rPr>
          <w:rFonts w:ascii="Baskerville" w:hAnsi="Baskerville" w:cs="Arial"/>
          <w:color w:val="595959" w:themeColor="text1" w:themeTint="A6"/>
          <w:sz w:val="10"/>
          <w:szCs w:val="10"/>
        </w:rPr>
      </w:pPr>
    </w:p>
    <w:p w14:paraId="3670A2CC"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Primary Care Physician: </w:t>
      </w:r>
      <w:r w:rsidRPr="00B74A85">
        <w:rPr>
          <w:rFonts w:ascii="Baskerville" w:hAnsi="Baskerville" w:cs="Arial"/>
          <w:color w:val="595959" w:themeColor="text1" w:themeTint="A6"/>
          <w:sz w:val="20"/>
          <w:szCs w:val="20"/>
          <w:shd w:val="clear" w:color="auto" w:fill="E6E6E6"/>
        </w:rPr>
        <w:fldChar w:fldCharType="begin">
          <w:ffData>
            <w:name w:val="Text17"/>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Emergency Phone: </w:t>
      </w:r>
      <w:r w:rsidRPr="00B74A85">
        <w:rPr>
          <w:rFonts w:ascii="Baskerville" w:hAnsi="Baskerville" w:cs="Arial"/>
          <w:color w:val="595959" w:themeColor="text1" w:themeTint="A6"/>
          <w:sz w:val="20"/>
          <w:szCs w:val="20"/>
          <w:shd w:val="clear" w:color="auto" w:fill="E6E6E6"/>
        </w:rPr>
        <w:fldChar w:fldCharType="begin">
          <w:ffData>
            <w:name w:val="Text18"/>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1A223EC2" w14:textId="77777777" w:rsidR="00F962B1" w:rsidRPr="00B74A85" w:rsidRDefault="00F962B1" w:rsidP="00F962B1">
      <w:pPr>
        <w:pStyle w:val="ListParagraph"/>
        <w:ind w:left="-360"/>
        <w:rPr>
          <w:rFonts w:ascii="Baskerville" w:hAnsi="Baskerville" w:cs="Arial"/>
          <w:color w:val="595959" w:themeColor="text1" w:themeTint="A6"/>
          <w:sz w:val="10"/>
          <w:szCs w:val="10"/>
        </w:rPr>
      </w:pPr>
    </w:p>
    <w:p w14:paraId="2ECE595E"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Specialty Physician: </w:t>
      </w:r>
      <w:r w:rsidRPr="00B74A85">
        <w:rPr>
          <w:rFonts w:ascii="Baskerville" w:hAnsi="Baskerville" w:cs="Arial"/>
          <w:color w:val="595959" w:themeColor="text1" w:themeTint="A6"/>
          <w:sz w:val="20"/>
          <w:szCs w:val="20"/>
          <w:shd w:val="clear" w:color="auto" w:fill="E6E6E6"/>
        </w:rPr>
        <w:fldChar w:fldCharType="begin">
          <w:ffData>
            <w:name w:val="Text19"/>
            <w:enabled/>
            <w:calcOnExit w:val="0"/>
            <w:textInput/>
          </w:ffData>
        </w:fldChar>
      </w:r>
      <w:bookmarkStart w:id="158" w:name="Text19"/>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bookmarkEnd w:id="158"/>
      <w:r w:rsidRPr="00B74A85">
        <w:rPr>
          <w:rFonts w:ascii="Baskerville" w:hAnsi="Baskerville" w:cs="Arial"/>
          <w:color w:val="595959" w:themeColor="text1" w:themeTint="A6"/>
          <w:sz w:val="20"/>
          <w:szCs w:val="20"/>
        </w:rPr>
        <w:t xml:space="preserve">                           Specialty: </w:t>
      </w:r>
      <w:r w:rsidRPr="00B74A85">
        <w:rPr>
          <w:rFonts w:ascii="Baskerville" w:hAnsi="Baskerville" w:cs="Arial"/>
          <w:color w:val="595959" w:themeColor="text1" w:themeTint="A6"/>
          <w:sz w:val="20"/>
          <w:szCs w:val="20"/>
          <w:shd w:val="clear" w:color="auto" w:fill="E6E6E6"/>
        </w:rPr>
        <w:fldChar w:fldCharType="begin">
          <w:ffData>
            <w:name w:val="Text20"/>
            <w:enabled/>
            <w:calcOnExit w:val="0"/>
            <w:textInput/>
          </w:ffData>
        </w:fldChar>
      </w:r>
      <w:bookmarkStart w:id="159" w:name="Text20"/>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bookmarkEnd w:id="159"/>
      <w:r w:rsidRPr="00B74A85">
        <w:rPr>
          <w:rFonts w:ascii="Baskerville" w:hAnsi="Baskerville" w:cs="Arial"/>
          <w:color w:val="595959" w:themeColor="text1" w:themeTint="A6"/>
          <w:sz w:val="20"/>
          <w:szCs w:val="20"/>
        </w:rPr>
        <w:t xml:space="preserve">                                    Emergency Phone: </w:t>
      </w:r>
      <w:r w:rsidRPr="00B74A85">
        <w:rPr>
          <w:rFonts w:ascii="Baskerville" w:hAnsi="Baskerville" w:cs="Arial"/>
          <w:color w:val="595959" w:themeColor="text1" w:themeTint="A6"/>
          <w:sz w:val="20"/>
          <w:szCs w:val="20"/>
          <w:shd w:val="clear" w:color="auto" w:fill="E6E6E6"/>
        </w:rPr>
        <w:fldChar w:fldCharType="begin">
          <w:ffData>
            <w:name w:val="Text21"/>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3D472A2A" w14:textId="77777777" w:rsidR="00F962B1" w:rsidRPr="00B74A85" w:rsidRDefault="00F962B1" w:rsidP="00F962B1">
      <w:pPr>
        <w:pStyle w:val="ListParagraph"/>
        <w:ind w:left="-360"/>
        <w:rPr>
          <w:rFonts w:ascii="Baskerville" w:hAnsi="Baskerville" w:cs="Arial"/>
          <w:color w:val="595959" w:themeColor="text1" w:themeTint="A6"/>
          <w:sz w:val="10"/>
          <w:szCs w:val="10"/>
        </w:rPr>
      </w:pPr>
    </w:p>
    <w:p w14:paraId="6E295DE1"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Specialty Physician: </w:t>
      </w:r>
      <w:r w:rsidRPr="00B74A85">
        <w:rPr>
          <w:rFonts w:ascii="Baskerville" w:hAnsi="Baskerville" w:cs="Arial"/>
          <w:color w:val="595959" w:themeColor="text1" w:themeTint="A6"/>
          <w:sz w:val="20"/>
          <w:szCs w:val="20"/>
          <w:shd w:val="clear" w:color="auto" w:fill="E6E6E6"/>
        </w:rPr>
        <w:fldChar w:fldCharType="begin">
          <w:ffData>
            <w:name w:val="Text19"/>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Specialty: </w:t>
      </w:r>
      <w:r w:rsidRPr="00B74A85">
        <w:rPr>
          <w:rFonts w:ascii="Baskerville" w:hAnsi="Baskerville" w:cs="Arial"/>
          <w:color w:val="595959" w:themeColor="text1" w:themeTint="A6"/>
          <w:sz w:val="20"/>
          <w:szCs w:val="20"/>
          <w:shd w:val="clear" w:color="auto" w:fill="E6E6E6"/>
        </w:rPr>
        <w:fldChar w:fldCharType="begin">
          <w:ffData>
            <w:name w:val="Text20"/>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Emergency Phone: </w:t>
      </w:r>
      <w:r w:rsidRPr="00B74A85">
        <w:rPr>
          <w:rFonts w:ascii="Baskerville" w:hAnsi="Baskerville" w:cs="Arial"/>
          <w:color w:val="595959" w:themeColor="text1" w:themeTint="A6"/>
          <w:sz w:val="20"/>
          <w:szCs w:val="20"/>
          <w:shd w:val="clear" w:color="auto" w:fill="E6E6E6"/>
        </w:rPr>
        <w:fldChar w:fldCharType="begin">
          <w:ffData>
            <w:name w:val="Text21"/>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44036BA9" w14:textId="77777777" w:rsidR="00F962B1" w:rsidRPr="00B74A85" w:rsidRDefault="00F962B1" w:rsidP="00F962B1">
      <w:pPr>
        <w:pStyle w:val="ListParagraph"/>
        <w:ind w:left="-360"/>
        <w:rPr>
          <w:rFonts w:ascii="Baskerville" w:hAnsi="Baskerville" w:cs="Arial"/>
          <w:color w:val="595959" w:themeColor="text1" w:themeTint="A6"/>
          <w:sz w:val="10"/>
          <w:szCs w:val="10"/>
        </w:rPr>
      </w:pPr>
    </w:p>
    <w:p w14:paraId="52461406"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Medical Equipment Provider: </w:t>
      </w:r>
      <w:r w:rsidRPr="00B74A85">
        <w:rPr>
          <w:rFonts w:ascii="Baskerville" w:hAnsi="Baskerville" w:cs="Arial"/>
          <w:color w:val="595959" w:themeColor="text1" w:themeTint="A6"/>
          <w:sz w:val="20"/>
          <w:szCs w:val="20"/>
          <w:shd w:val="clear" w:color="auto" w:fill="E6E6E6"/>
        </w:rPr>
        <w:fldChar w:fldCharType="begin">
          <w:ffData>
            <w:name w:val="Text22"/>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Equipment Provided: </w:t>
      </w:r>
      <w:r w:rsidRPr="00B74A85">
        <w:rPr>
          <w:rFonts w:ascii="Baskerville" w:hAnsi="Baskerville" w:cs="Arial"/>
          <w:color w:val="595959" w:themeColor="text1" w:themeTint="A6"/>
          <w:sz w:val="20"/>
          <w:szCs w:val="20"/>
          <w:shd w:val="clear" w:color="auto" w:fill="E6E6E6"/>
        </w:rPr>
        <w:fldChar w:fldCharType="begin">
          <w:ffData>
            <w:name w:val="Text23"/>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Phone: </w:t>
      </w:r>
      <w:r w:rsidRPr="00B74A85">
        <w:rPr>
          <w:rFonts w:ascii="Baskerville" w:hAnsi="Baskerville" w:cs="Arial"/>
          <w:color w:val="595959" w:themeColor="text1" w:themeTint="A6"/>
          <w:sz w:val="20"/>
          <w:szCs w:val="20"/>
          <w:shd w:val="clear" w:color="auto" w:fill="E6E6E6"/>
        </w:rPr>
        <w:fldChar w:fldCharType="begin">
          <w:ffData>
            <w:name w:val="Text24"/>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657B1E04" w14:textId="77777777" w:rsidR="00F962B1" w:rsidRPr="00B74A85" w:rsidRDefault="00F962B1" w:rsidP="00F962B1">
      <w:pPr>
        <w:pStyle w:val="ListParagraph"/>
        <w:ind w:left="-360"/>
        <w:rPr>
          <w:rFonts w:ascii="Baskerville" w:hAnsi="Baskerville" w:cs="Arial"/>
          <w:color w:val="595959" w:themeColor="text1" w:themeTint="A6"/>
          <w:sz w:val="10"/>
          <w:szCs w:val="10"/>
        </w:rPr>
      </w:pPr>
    </w:p>
    <w:p w14:paraId="3F3B789D" w14:textId="77777777" w:rsidR="00F962B1" w:rsidRPr="00B74A85" w:rsidRDefault="00F962B1" w:rsidP="00F962B1">
      <w:pPr>
        <w:pStyle w:val="ListParagraph"/>
        <w:ind w:left="-360"/>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 xml:space="preserve">Medical Equipment Provider: </w:t>
      </w:r>
      <w:r w:rsidRPr="00B74A85">
        <w:rPr>
          <w:rFonts w:ascii="Baskerville" w:hAnsi="Baskerville" w:cs="Arial"/>
          <w:color w:val="595959" w:themeColor="text1" w:themeTint="A6"/>
          <w:sz w:val="20"/>
          <w:szCs w:val="20"/>
          <w:shd w:val="clear" w:color="auto" w:fill="E6E6E6"/>
        </w:rPr>
        <w:fldChar w:fldCharType="begin">
          <w:ffData>
            <w:name w:val="Text22"/>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Equipment Provided: </w:t>
      </w:r>
      <w:r w:rsidRPr="00B74A85">
        <w:rPr>
          <w:rFonts w:ascii="Baskerville" w:hAnsi="Baskerville" w:cs="Arial"/>
          <w:color w:val="595959" w:themeColor="text1" w:themeTint="A6"/>
          <w:sz w:val="20"/>
          <w:szCs w:val="20"/>
          <w:shd w:val="clear" w:color="auto" w:fill="E6E6E6"/>
        </w:rPr>
        <w:fldChar w:fldCharType="begin">
          <w:ffData>
            <w:name w:val="Text23"/>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r w:rsidRPr="00B74A85">
        <w:rPr>
          <w:rFonts w:ascii="Baskerville" w:hAnsi="Baskerville" w:cs="Arial"/>
          <w:color w:val="595959" w:themeColor="text1" w:themeTint="A6"/>
          <w:sz w:val="20"/>
          <w:szCs w:val="20"/>
        </w:rPr>
        <w:t xml:space="preserve">                  Phone: </w:t>
      </w:r>
      <w:r w:rsidRPr="00B74A85">
        <w:rPr>
          <w:rFonts w:ascii="Baskerville" w:hAnsi="Baskerville" w:cs="Arial"/>
          <w:color w:val="595959" w:themeColor="text1" w:themeTint="A6"/>
          <w:sz w:val="20"/>
          <w:szCs w:val="20"/>
          <w:shd w:val="clear" w:color="auto" w:fill="E6E6E6"/>
        </w:rPr>
        <w:fldChar w:fldCharType="begin">
          <w:ffData>
            <w:name w:val="Text24"/>
            <w:enabled/>
            <w:calcOnExit w:val="0"/>
            <w:textInput/>
          </w:ffData>
        </w:fldChar>
      </w:r>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p>
    <w:p w14:paraId="678EEDDC"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958" w:type="dxa"/>
        <w:tblInd w:w="-360" w:type="dxa"/>
        <w:tblLook w:val="04A0" w:firstRow="1" w:lastRow="0" w:firstColumn="1" w:lastColumn="0" w:noHBand="0" w:noVBand="1"/>
      </w:tblPr>
      <w:tblGrid>
        <w:gridCol w:w="10958"/>
      </w:tblGrid>
      <w:tr w:rsidR="00F962B1" w:rsidRPr="00B74A85" w14:paraId="6F8486D2" w14:textId="77777777" w:rsidTr="00443F5C">
        <w:trPr>
          <w:trHeight w:val="324"/>
        </w:trPr>
        <w:tc>
          <w:tcPr>
            <w:tcW w:w="10958" w:type="dxa"/>
            <w:shd w:val="clear" w:color="auto" w:fill="1C3250"/>
            <w:vAlign w:val="center"/>
          </w:tcPr>
          <w:p w14:paraId="7147EE0E" w14:textId="77777777" w:rsidR="00F962B1" w:rsidRPr="00B74A85" w:rsidRDefault="00F962B1" w:rsidP="00443F5C">
            <w:pPr>
              <w:pStyle w:val="ListParagraph"/>
              <w:ind w:left="0"/>
              <w:jc w:val="center"/>
              <w:rPr>
                <w:rFonts w:ascii="Baskerville" w:hAnsi="Baskerville" w:cs="Arial"/>
                <w:b/>
                <w:bCs/>
                <w:color w:val="595959" w:themeColor="text1" w:themeTint="A6"/>
              </w:rPr>
            </w:pPr>
            <w:r w:rsidRPr="00B74A85">
              <w:rPr>
                <w:rFonts w:ascii="Baskerville" w:hAnsi="Baskerville" w:cs="Arial"/>
                <w:b/>
                <w:bCs/>
                <w:color w:val="FFFFFF" w:themeColor="background1"/>
              </w:rPr>
              <w:t>Medical Conditions</w:t>
            </w:r>
          </w:p>
        </w:tc>
      </w:tr>
    </w:tbl>
    <w:p w14:paraId="4A350A51"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901" w:type="dxa"/>
        <w:tblInd w:w="-360" w:type="dxa"/>
        <w:tblLook w:val="04A0" w:firstRow="1" w:lastRow="0" w:firstColumn="1" w:lastColumn="0" w:noHBand="0" w:noVBand="1"/>
      </w:tblPr>
      <w:tblGrid>
        <w:gridCol w:w="10901"/>
      </w:tblGrid>
      <w:tr w:rsidR="00F962B1" w:rsidRPr="00B74A85" w14:paraId="4D7485FB" w14:textId="77777777" w:rsidTr="00443F5C">
        <w:trPr>
          <w:trHeight w:val="288"/>
        </w:trPr>
        <w:tc>
          <w:tcPr>
            <w:tcW w:w="10901" w:type="dxa"/>
          </w:tcPr>
          <w:p w14:paraId="6FD9B225" w14:textId="77777777" w:rsidR="00F962B1" w:rsidRPr="00B74A85" w:rsidRDefault="00F962B1" w:rsidP="00443F5C">
            <w:pPr>
              <w:rPr>
                <w:rFonts w:ascii="Baskerville" w:hAnsi="Baskerville" w:cs="Arial"/>
                <w:b/>
                <w:bCs/>
                <w:color w:val="595959" w:themeColor="text1" w:themeTint="A6"/>
                <w:sz w:val="22"/>
                <w:szCs w:val="22"/>
              </w:rPr>
            </w:pPr>
            <w:r w:rsidRPr="00B74A85">
              <w:rPr>
                <w:rFonts w:ascii="Baskerville" w:hAnsi="Baskerville" w:cs="Arial"/>
                <w:b/>
                <w:bCs/>
                <w:color w:val="595959" w:themeColor="text1" w:themeTint="A6"/>
                <w:sz w:val="22"/>
                <w:szCs w:val="22"/>
              </w:rPr>
              <w:t>List Medical Diagnoses:</w:t>
            </w:r>
          </w:p>
          <w:p w14:paraId="0D9424CA" w14:textId="77777777" w:rsidR="00F962B1" w:rsidRPr="00B74A85" w:rsidRDefault="00F962B1" w:rsidP="00443F5C">
            <w:pPr>
              <w:pStyle w:val="ListParagraph"/>
              <w:numPr>
                <w:ilvl w:val="0"/>
                <w:numId w:val="48"/>
              </w:numPr>
              <w:rPr>
                <w:rFonts w:ascii="Baskerville" w:hAnsi="Baskerville" w:cs="Arial"/>
                <w:b/>
                <w:bCs/>
                <w:color w:val="595959" w:themeColor="text1" w:themeTint="A6"/>
                <w:sz w:val="20"/>
                <w:szCs w:val="20"/>
              </w:rPr>
            </w:pPr>
            <w:r w:rsidRPr="00B74A85">
              <w:rPr>
                <w:rFonts w:ascii="Baskerville" w:hAnsi="Baskerville" w:cs="Arial"/>
                <w:b/>
                <w:bCs/>
                <w:color w:val="595959" w:themeColor="text1" w:themeTint="A6"/>
                <w:sz w:val="20"/>
                <w:szCs w:val="20"/>
              </w:rPr>
              <w:t xml:space="preserve"> </w:t>
            </w:r>
          </w:p>
          <w:p w14:paraId="075409DD" w14:textId="77777777" w:rsidR="00F962B1" w:rsidRPr="00B74A85" w:rsidRDefault="00F962B1" w:rsidP="00443F5C">
            <w:pPr>
              <w:pStyle w:val="ListParagraph"/>
              <w:numPr>
                <w:ilvl w:val="0"/>
                <w:numId w:val="48"/>
              </w:numPr>
              <w:rPr>
                <w:rFonts w:ascii="Baskerville" w:hAnsi="Baskerville" w:cs="Arial"/>
                <w:b/>
                <w:bCs/>
                <w:color w:val="595959" w:themeColor="text1" w:themeTint="A6"/>
                <w:sz w:val="20"/>
                <w:szCs w:val="20"/>
              </w:rPr>
            </w:pPr>
            <w:r w:rsidRPr="00B74A85">
              <w:rPr>
                <w:rFonts w:ascii="Baskerville" w:hAnsi="Baskerville" w:cs="Arial"/>
                <w:b/>
                <w:bCs/>
                <w:color w:val="595959" w:themeColor="text1" w:themeTint="A6"/>
                <w:sz w:val="20"/>
                <w:szCs w:val="20"/>
              </w:rPr>
              <w:t xml:space="preserve"> </w:t>
            </w:r>
          </w:p>
          <w:p w14:paraId="3E0B2AC4" w14:textId="77777777" w:rsidR="00F962B1" w:rsidRPr="00B74A85" w:rsidRDefault="00F962B1" w:rsidP="00443F5C">
            <w:pPr>
              <w:pStyle w:val="ListParagraph"/>
              <w:numPr>
                <w:ilvl w:val="0"/>
                <w:numId w:val="48"/>
              </w:numPr>
              <w:rPr>
                <w:rFonts w:ascii="Baskerville" w:hAnsi="Baskerville" w:cs="Arial"/>
                <w:b/>
                <w:bCs/>
                <w:color w:val="595959" w:themeColor="text1" w:themeTint="A6"/>
                <w:sz w:val="20"/>
                <w:szCs w:val="20"/>
              </w:rPr>
            </w:pPr>
          </w:p>
        </w:tc>
      </w:tr>
    </w:tbl>
    <w:p w14:paraId="0A44D3CA"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885" w:type="dxa"/>
        <w:tblInd w:w="-360" w:type="dxa"/>
        <w:tblLook w:val="04A0" w:firstRow="1" w:lastRow="0" w:firstColumn="1" w:lastColumn="0" w:noHBand="0" w:noVBand="1"/>
      </w:tblPr>
      <w:tblGrid>
        <w:gridCol w:w="5845"/>
        <w:gridCol w:w="2610"/>
        <w:gridCol w:w="2430"/>
      </w:tblGrid>
      <w:tr w:rsidR="00F962B1" w:rsidRPr="00B74A85" w14:paraId="535A1A87" w14:textId="77777777" w:rsidTr="00443F5C">
        <w:tc>
          <w:tcPr>
            <w:tcW w:w="5845" w:type="dxa"/>
            <w:shd w:val="clear" w:color="auto" w:fill="1C3250"/>
          </w:tcPr>
          <w:p w14:paraId="0D7DAB8D" w14:textId="77777777" w:rsidR="00F962B1" w:rsidRPr="00B74A85" w:rsidRDefault="00F962B1" w:rsidP="00443F5C">
            <w:pPr>
              <w:pStyle w:val="ListParagraph"/>
              <w:ind w:left="0"/>
              <w:jc w:val="center"/>
              <w:rPr>
                <w:rFonts w:ascii="Baskerville" w:hAnsi="Baskerville" w:cs="Arial"/>
                <w:b/>
                <w:bCs/>
                <w:color w:val="FFFFFF" w:themeColor="background1"/>
                <w:sz w:val="22"/>
                <w:szCs w:val="22"/>
              </w:rPr>
            </w:pPr>
            <w:r w:rsidRPr="00B74A85">
              <w:rPr>
                <w:rFonts w:ascii="Baskerville" w:hAnsi="Baskerville" w:cs="Arial"/>
                <w:b/>
                <w:bCs/>
                <w:color w:val="FFFFFF" w:themeColor="background1"/>
                <w:sz w:val="22"/>
                <w:szCs w:val="22"/>
              </w:rPr>
              <w:t>Medication</w:t>
            </w:r>
          </w:p>
        </w:tc>
        <w:tc>
          <w:tcPr>
            <w:tcW w:w="2610" w:type="dxa"/>
            <w:shd w:val="clear" w:color="auto" w:fill="1C3250"/>
          </w:tcPr>
          <w:p w14:paraId="292AF86C" w14:textId="77777777" w:rsidR="00F962B1" w:rsidRPr="00B74A85" w:rsidRDefault="00F962B1" w:rsidP="00443F5C">
            <w:pPr>
              <w:pStyle w:val="ListParagraph"/>
              <w:ind w:left="0"/>
              <w:jc w:val="center"/>
              <w:rPr>
                <w:rFonts w:ascii="Baskerville" w:hAnsi="Baskerville" w:cs="Arial"/>
                <w:b/>
                <w:bCs/>
                <w:color w:val="FFFFFF" w:themeColor="background1"/>
                <w:sz w:val="22"/>
                <w:szCs w:val="22"/>
              </w:rPr>
            </w:pPr>
            <w:r w:rsidRPr="00B74A85">
              <w:rPr>
                <w:rFonts w:ascii="Baskerville" w:hAnsi="Baskerville" w:cs="Arial"/>
                <w:b/>
                <w:bCs/>
                <w:color w:val="FFFFFF" w:themeColor="background1"/>
                <w:sz w:val="22"/>
                <w:szCs w:val="22"/>
              </w:rPr>
              <w:t>Dosage</w:t>
            </w:r>
          </w:p>
        </w:tc>
        <w:tc>
          <w:tcPr>
            <w:tcW w:w="2430" w:type="dxa"/>
            <w:shd w:val="clear" w:color="auto" w:fill="1C3250"/>
          </w:tcPr>
          <w:p w14:paraId="7089038D" w14:textId="77777777" w:rsidR="00F962B1" w:rsidRPr="00B74A85" w:rsidRDefault="00F962B1" w:rsidP="00443F5C">
            <w:pPr>
              <w:pStyle w:val="ListParagraph"/>
              <w:ind w:left="0"/>
              <w:jc w:val="center"/>
              <w:rPr>
                <w:rFonts w:ascii="Baskerville" w:hAnsi="Baskerville" w:cs="Arial"/>
                <w:b/>
                <w:bCs/>
                <w:color w:val="FFFFFF" w:themeColor="background1"/>
                <w:sz w:val="22"/>
                <w:szCs w:val="22"/>
              </w:rPr>
            </w:pPr>
            <w:r w:rsidRPr="00B74A85">
              <w:rPr>
                <w:rFonts w:ascii="Baskerville" w:hAnsi="Baskerville" w:cs="Arial"/>
                <w:b/>
                <w:bCs/>
                <w:color w:val="FFFFFF" w:themeColor="background1"/>
                <w:sz w:val="22"/>
                <w:szCs w:val="22"/>
              </w:rPr>
              <w:t>Frequency</w:t>
            </w:r>
          </w:p>
        </w:tc>
      </w:tr>
      <w:tr w:rsidR="00F962B1" w:rsidRPr="00B74A85" w14:paraId="21208E76" w14:textId="77777777" w:rsidTr="00443F5C">
        <w:tc>
          <w:tcPr>
            <w:tcW w:w="5845" w:type="dxa"/>
          </w:tcPr>
          <w:p w14:paraId="42B892DF"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c>
          <w:tcPr>
            <w:tcW w:w="2610" w:type="dxa"/>
          </w:tcPr>
          <w:p w14:paraId="3DE74915"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c>
          <w:tcPr>
            <w:tcW w:w="2430" w:type="dxa"/>
          </w:tcPr>
          <w:p w14:paraId="6CEB7CD3"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r>
      <w:tr w:rsidR="00F962B1" w:rsidRPr="00B74A85" w14:paraId="5184CF75" w14:textId="77777777" w:rsidTr="00443F5C">
        <w:tc>
          <w:tcPr>
            <w:tcW w:w="5845" w:type="dxa"/>
          </w:tcPr>
          <w:p w14:paraId="7905F63E"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c>
          <w:tcPr>
            <w:tcW w:w="2610" w:type="dxa"/>
          </w:tcPr>
          <w:p w14:paraId="74C49D42"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c>
          <w:tcPr>
            <w:tcW w:w="2430" w:type="dxa"/>
          </w:tcPr>
          <w:p w14:paraId="35D1ED2E"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r>
      <w:tr w:rsidR="00F962B1" w:rsidRPr="00B74A85" w14:paraId="44CA07E8" w14:textId="77777777" w:rsidTr="00443F5C">
        <w:tc>
          <w:tcPr>
            <w:tcW w:w="5845" w:type="dxa"/>
          </w:tcPr>
          <w:p w14:paraId="6F179BDC"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c>
          <w:tcPr>
            <w:tcW w:w="2610" w:type="dxa"/>
          </w:tcPr>
          <w:p w14:paraId="77C33763"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c>
          <w:tcPr>
            <w:tcW w:w="2430" w:type="dxa"/>
          </w:tcPr>
          <w:p w14:paraId="1730C388"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r>
    </w:tbl>
    <w:p w14:paraId="159E1E69"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885" w:type="dxa"/>
        <w:tblInd w:w="-360" w:type="dxa"/>
        <w:tblLook w:val="04A0" w:firstRow="1" w:lastRow="0" w:firstColumn="1" w:lastColumn="0" w:noHBand="0" w:noVBand="1"/>
      </w:tblPr>
      <w:tblGrid>
        <w:gridCol w:w="10885"/>
      </w:tblGrid>
      <w:tr w:rsidR="00F962B1" w:rsidRPr="00B74A85" w14:paraId="432A92D9" w14:textId="77777777" w:rsidTr="00443F5C">
        <w:tc>
          <w:tcPr>
            <w:tcW w:w="10885" w:type="dxa"/>
            <w:shd w:val="clear" w:color="auto" w:fill="1C3250"/>
          </w:tcPr>
          <w:p w14:paraId="6E014E6D" w14:textId="77777777" w:rsidR="00F962B1" w:rsidRPr="00B74A85" w:rsidRDefault="00F962B1" w:rsidP="00443F5C">
            <w:pPr>
              <w:pStyle w:val="ListParagraph"/>
              <w:ind w:left="0"/>
              <w:jc w:val="center"/>
              <w:rPr>
                <w:rFonts w:ascii="Baskerville" w:hAnsi="Baskerville" w:cs="Arial"/>
                <w:b/>
                <w:bCs/>
                <w:color w:val="FFFFFF" w:themeColor="background1"/>
              </w:rPr>
            </w:pPr>
            <w:r w:rsidRPr="00B74A85">
              <w:rPr>
                <w:rFonts w:ascii="Baskerville" w:hAnsi="Baskerville" w:cs="Arial"/>
                <w:b/>
                <w:bCs/>
                <w:color w:val="FFFFFF" w:themeColor="background1"/>
              </w:rPr>
              <w:t>Additional Access and Functional Needs</w:t>
            </w:r>
          </w:p>
        </w:tc>
      </w:tr>
    </w:tbl>
    <w:p w14:paraId="5350745C" w14:textId="77777777" w:rsidR="00F962B1" w:rsidRPr="00B74A85" w:rsidRDefault="00F962B1" w:rsidP="00F962B1">
      <w:pPr>
        <w:rPr>
          <w:rFonts w:ascii="Baskerville" w:hAnsi="Baskerville" w:cs="Arial"/>
          <w:color w:val="595959" w:themeColor="text1" w:themeTint="A6"/>
          <w:sz w:val="10"/>
          <w:szCs w:val="10"/>
        </w:rPr>
      </w:pPr>
    </w:p>
    <w:tbl>
      <w:tblPr>
        <w:tblStyle w:val="TableGrid"/>
        <w:tblW w:w="10885" w:type="dxa"/>
        <w:tblInd w:w="-360" w:type="dxa"/>
        <w:tblLook w:val="04A0" w:firstRow="1" w:lastRow="0" w:firstColumn="1" w:lastColumn="0" w:noHBand="0" w:noVBand="1"/>
      </w:tblPr>
      <w:tblGrid>
        <w:gridCol w:w="3628"/>
        <w:gridCol w:w="3628"/>
        <w:gridCol w:w="3629"/>
      </w:tblGrid>
      <w:tr w:rsidR="00F962B1" w:rsidRPr="00B74A85" w14:paraId="68915D12" w14:textId="77777777" w:rsidTr="00443F5C">
        <w:trPr>
          <w:trHeight w:val="187"/>
        </w:trPr>
        <w:tc>
          <w:tcPr>
            <w:tcW w:w="3628" w:type="dxa"/>
          </w:tcPr>
          <w:p w14:paraId="508CCBFB" w14:textId="77777777" w:rsidR="00F962B1" w:rsidRPr="00B74A85" w:rsidRDefault="00F962B1" w:rsidP="00443F5C">
            <w:pPr>
              <w:pStyle w:val="ListParagraph"/>
              <w:numPr>
                <w:ilvl w:val="0"/>
                <w:numId w:val="47"/>
              </w:numPr>
              <w:ind w:left="435"/>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Mobility Assistance (I.e., wheelchair, cane, crutches)</w:t>
            </w:r>
          </w:p>
          <w:p w14:paraId="447A3EDD" w14:textId="77777777" w:rsidR="00F962B1" w:rsidRPr="00B74A85" w:rsidRDefault="00F962B1" w:rsidP="00443F5C">
            <w:pPr>
              <w:pStyle w:val="ListParagraph"/>
              <w:numPr>
                <w:ilvl w:val="0"/>
                <w:numId w:val="47"/>
              </w:numPr>
              <w:ind w:left="435"/>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Primary Language Spoken Other Than English (list language below)</w:t>
            </w:r>
          </w:p>
          <w:p w14:paraId="20CA8698" w14:textId="77777777" w:rsidR="00F962B1" w:rsidRPr="00B74A85" w:rsidRDefault="00F962B1" w:rsidP="00443F5C">
            <w:pPr>
              <w:pStyle w:val="ListParagraph"/>
              <w:ind w:left="435"/>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shd w:val="clear" w:color="auto" w:fill="E6E6E6"/>
              </w:rPr>
              <w:fldChar w:fldCharType="begin">
                <w:ffData>
                  <w:name w:val="Text25"/>
                  <w:enabled/>
                  <w:calcOnExit w:val="0"/>
                  <w:textInput/>
                </w:ffData>
              </w:fldChar>
            </w:r>
            <w:bookmarkStart w:id="160" w:name="Text25"/>
            <w:r w:rsidRPr="00B74A85">
              <w:rPr>
                <w:rFonts w:ascii="Baskerville" w:hAnsi="Baskerville" w:cs="Arial"/>
                <w:color w:val="595959" w:themeColor="text1" w:themeTint="A6"/>
                <w:sz w:val="20"/>
                <w:szCs w:val="20"/>
              </w:rPr>
              <w:instrText xml:space="preserve"> FORMTEXT </w:instrText>
            </w:r>
            <w:r w:rsidRPr="00B74A85">
              <w:rPr>
                <w:rFonts w:ascii="Baskerville" w:hAnsi="Baskerville" w:cs="Arial"/>
                <w:color w:val="595959" w:themeColor="text1" w:themeTint="A6"/>
                <w:sz w:val="20"/>
                <w:szCs w:val="20"/>
                <w:shd w:val="clear" w:color="auto" w:fill="E6E6E6"/>
              </w:rPr>
            </w:r>
            <w:r w:rsidRPr="00B74A85">
              <w:rPr>
                <w:rFonts w:ascii="Baskerville" w:hAnsi="Baskerville" w:cs="Arial"/>
                <w:color w:val="595959" w:themeColor="text1" w:themeTint="A6"/>
                <w:sz w:val="20"/>
                <w:szCs w:val="20"/>
                <w:shd w:val="clear" w:color="auto" w:fill="E6E6E6"/>
              </w:rPr>
              <w:fldChar w:fldCharType="separate"/>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noProof/>
                <w:color w:val="595959" w:themeColor="text1" w:themeTint="A6"/>
                <w:sz w:val="20"/>
                <w:szCs w:val="20"/>
              </w:rPr>
              <w:t> </w:t>
            </w:r>
            <w:r w:rsidRPr="00B74A85">
              <w:rPr>
                <w:rFonts w:ascii="Baskerville" w:hAnsi="Baskerville" w:cs="Arial"/>
                <w:color w:val="595959" w:themeColor="text1" w:themeTint="A6"/>
                <w:sz w:val="20"/>
                <w:szCs w:val="20"/>
                <w:shd w:val="clear" w:color="auto" w:fill="E6E6E6"/>
              </w:rPr>
              <w:fldChar w:fldCharType="end"/>
            </w:r>
            <w:bookmarkEnd w:id="160"/>
          </w:p>
          <w:p w14:paraId="149A34B0" w14:textId="77777777" w:rsidR="00F962B1" w:rsidRPr="00B74A85" w:rsidRDefault="00F962B1" w:rsidP="00443F5C">
            <w:pPr>
              <w:pStyle w:val="ListParagraph"/>
              <w:numPr>
                <w:ilvl w:val="0"/>
                <w:numId w:val="47"/>
              </w:numPr>
              <w:ind w:left="435"/>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Dependency on Medical Device(s)</w:t>
            </w:r>
          </w:p>
        </w:tc>
        <w:tc>
          <w:tcPr>
            <w:tcW w:w="3628" w:type="dxa"/>
          </w:tcPr>
          <w:p w14:paraId="7AE3F1A4" w14:textId="77777777" w:rsidR="00F962B1" w:rsidRPr="00B74A85" w:rsidRDefault="00F962B1" w:rsidP="00443F5C">
            <w:pPr>
              <w:pStyle w:val="ListParagraph"/>
              <w:numPr>
                <w:ilvl w:val="0"/>
                <w:numId w:val="47"/>
              </w:numPr>
              <w:ind w:left="408"/>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Visual Impairment</w:t>
            </w:r>
          </w:p>
          <w:p w14:paraId="15BA1924" w14:textId="77777777" w:rsidR="00F962B1" w:rsidRPr="00B74A85" w:rsidRDefault="00F962B1" w:rsidP="00443F5C">
            <w:pPr>
              <w:pStyle w:val="ListParagraph"/>
              <w:ind w:left="408"/>
              <w:rPr>
                <w:rFonts w:ascii="Baskerville" w:hAnsi="Baskerville" w:cs="Arial"/>
                <w:color w:val="595959" w:themeColor="text1" w:themeTint="A6"/>
                <w:sz w:val="20"/>
                <w:szCs w:val="20"/>
              </w:rPr>
            </w:pPr>
          </w:p>
          <w:p w14:paraId="1F633799" w14:textId="77777777" w:rsidR="00F962B1" w:rsidRPr="00B74A85" w:rsidRDefault="00F962B1" w:rsidP="00443F5C">
            <w:pPr>
              <w:pStyle w:val="ListParagraph"/>
              <w:numPr>
                <w:ilvl w:val="0"/>
                <w:numId w:val="47"/>
              </w:numPr>
              <w:ind w:left="408"/>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Limited to No Ability to Read English</w:t>
            </w:r>
          </w:p>
        </w:tc>
        <w:tc>
          <w:tcPr>
            <w:tcW w:w="3629" w:type="dxa"/>
          </w:tcPr>
          <w:p w14:paraId="3C58A0EE" w14:textId="77777777" w:rsidR="00F962B1" w:rsidRPr="00B74A85" w:rsidRDefault="00F962B1" w:rsidP="00443F5C">
            <w:pPr>
              <w:pStyle w:val="ListParagraph"/>
              <w:numPr>
                <w:ilvl w:val="0"/>
                <w:numId w:val="47"/>
              </w:numPr>
              <w:ind w:left="363"/>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Hearing Impairment</w:t>
            </w:r>
          </w:p>
          <w:p w14:paraId="2F2294B7" w14:textId="77777777" w:rsidR="00F962B1" w:rsidRPr="00B74A85" w:rsidRDefault="00F962B1" w:rsidP="00443F5C">
            <w:pPr>
              <w:pStyle w:val="ListParagraph"/>
              <w:ind w:left="363"/>
              <w:rPr>
                <w:rFonts w:ascii="Baskerville" w:hAnsi="Baskerville" w:cs="Arial"/>
                <w:color w:val="595959" w:themeColor="text1" w:themeTint="A6"/>
                <w:sz w:val="20"/>
                <w:szCs w:val="20"/>
              </w:rPr>
            </w:pPr>
          </w:p>
          <w:p w14:paraId="5CB00A8B" w14:textId="77777777" w:rsidR="00F962B1" w:rsidRPr="00B74A85" w:rsidRDefault="00F962B1" w:rsidP="00443F5C">
            <w:pPr>
              <w:pStyle w:val="ListParagraph"/>
              <w:numPr>
                <w:ilvl w:val="0"/>
                <w:numId w:val="47"/>
              </w:numPr>
              <w:ind w:left="363"/>
              <w:rPr>
                <w:rFonts w:ascii="Baskerville" w:hAnsi="Baskerville" w:cs="Arial"/>
                <w:color w:val="595959" w:themeColor="text1" w:themeTint="A6"/>
                <w:sz w:val="20"/>
                <w:szCs w:val="20"/>
              </w:rPr>
            </w:pPr>
            <w:r w:rsidRPr="00B74A85">
              <w:rPr>
                <w:rFonts w:ascii="Baskerville" w:hAnsi="Baskerville" w:cs="Arial"/>
                <w:color w:val="595959" w:themeColor="text1" w:themeTint="A6"/>
                <w:sz w:val="20"/>
                <w:szCs w:val="20"/>
              </w:rPr>
              <w:t>Developmental Disability</w:t>
            </w:r>
          </w:p>
        </w:tc>
      </w:tr>
    </w:tbl>
    <w:p w14:paraId="2BAC6EEE"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958" w:type="dxa"/>
        <w:tblInd w:w="-360" w:type="dxa"/>
        <w:tblLook w:val="04A0" w:firstRow="1" w:lastRow="0" w:firstColumn="1" w:lastColumn="0" w:noHBand="0" w:noVBand="1"/>
      </w:tblPr>
      <w:tblGrid>
        <w:gridCol w:w="10958"/>
      </w:tblGrid>
      <w:tr w:rsidR="00F962B1" w:rsidRPr="00B74A85" w14:paraId="57563FC0" w14:textId="77777777" w:rsidTr="00443F5C">
        <w:trPr>
          <w:trHeight w:val="320"/>
        </w:trPr>
        <w:tc>
          <w:tcPr>
            <w:tcW w:w="10958" w:type="dxa"/>
            <w:shd w:val="clear" w:color="auto" w:fill="1C3250"/>
            <w:vAlign w:val="center"/>
          </w:tcPr>
          <w:p w14:paraId="11286FD0" w14:textId="77777777" w:rsidR="00F962B1" w:rsidRPr="00B74A85" w:rsidRDefault="00F962B1" w:rsidP="00443F5C">
            <w:pPr>
              <w:pStyle w:val="ListParagraph"/>
              <w:ind w:left="0"/>
              <w:jc w:val="center"/>
              <w:rPr>
                <w:rFonts w:ascii="Baskerville" w:hAnsi="Baskerville" w:cs="Arial"/>
                <w:b/>
                <w:bCs/>
                <w:color w:val="595959" w:themeColor="text1" w:themeTint="A6"/>
              </w:rPr>
            </w:pPr>
            <w:r w:rsidRPr="00B74A85">
              <w:rPr>
                <w:rFonts w:ascii="Baskerville" w:hAnsi="Baskerville" w:cs="Arial"/>
                <w:b/>
                <w:bCs/>
                <w:color w:val="FFFFFF" w:themeColor="background1"/>
              </w:rPr>
              <w:t>Additional Comments (i.e., suggestions for assistance during an emergency)</w:t>
            </w:r>
          </w:p>
        </w:tc>
      </w:tr>
    </w:tbl>
    <w:p w14:paraId="22D883A4" w14:textId="77777777" w:rsidR="00F962B1" w:rsidRPr="00B74A85" w:rsidRDefault="00F962B1" w:rsidP="00F962B1">
      <w:pPr>
        <w:pStyle w:val="ListParagraph"/>
        <w:ind w:left="-360"/>
        <w:rPr>
          <w:rFonts w:ascii="Baskerville" w:hAnsi="Baskerville" w:cs="Arial"/>
          <w:color w:val="595959" w:themeColor="text1" w:themeTint="A6"/>
          <w:sz w:val="10"/>
          <w:szCs w:val="10"/>
        </w:rPr>
      </w:pPr>
    </w:p>
    <w:tbl>
      <w:tblPr>
        <w:tblStyle w:val="TableGrid"/>
        <w:tblW w:w="10965" w:type="dxa"/>
        <w:tblInd w:w="-360" w:type="dxa"/>
        <w:tblLook w:val="04A0" w:firstRow="1" w:lastRow="0" w:firstColumn="1" w:lastColumn="0" w:noHBand="0" w:noVBand="1"/>
      </w:tblPr>
      <w:tblGrid>
        <w:gridCol w:w="10965"/>
      </w:tblGrid>
      <w:tr w:rsidR="00F962B1" w:rsidRPr="00B74A85" w14:paraId="73BF5AE6" w14:textId="77777777" w:rsidTr="00443F5C">
        <w:trPr>
          <w:trHeight w:val="953"/>
        </w:trPr>
        <w:tc>
          <w:tcPr>
            <w:tcW w:w="10965" w:type="dxa"/>
          </w:tcPr>
          <w:p w14:paraId="673EEAB7" w14:textId="77777777" w:rsidR="00F962B1" w:rsidRPr="00B74A85" w:rsidRDefault="00F962B1" w:rsidP="00443F5C">
            <w:pPr>
              <w:pStyle w:val="ListParagraph"/>
              <w:ind w:left="0"/>
              <w:rPr>
                <w:rFonts w:ascii="Baskerville" w:hAnsi="Baskerville" w:cs="Arial"/>
                <w:color w:val="595959" w:themeColor="text1" w:themeTint="A6"/>
                <w:sz w:val="20"/>
                <w:szCs w:val="20"/>
              </w:rPr>
            </w:pPr>
          </w:p>
        </w:tc>
      </w:tr>
    </w:tbl>
    <w:p w14:paraId="0F0F2364" w14:textId="77777777" w:rsidR="00F962B1" w:rsidRPr="003341D1" w:rsidRDefault="00F962B1" w:rsidP="00F962B1">
      <w:pPr>
        <w:rPr>
          <w:rFonts w:ascii="Baskerville" w:eastAsiaTheme="majorEastAsia" w:hAnsi="Baskerville" w:cstheme="majorBidi"/>
          <w:sz w:val="10"/>
          <w:szCs w:val="10"/>
        </w:rPr>
        <w:sectPr w:rsidR="00F962B1" w:rsidRPr="003341D1" w:rsidSect="003341D1">
          <w:headerReference w:type="even" r:id="rId58"/>
          <w:headerReference w:type="default" r:id="rId59"/>
          <w:headerReference w:type="first" r:id="rId60"/>
          <w:pgSz w:w="12240" w:h="15840"/>
          <w:pgMar w:top="720" w:right="720" w:bottom="720" w:left="720" w:header="720" w:footer="720" w:gutter="0"/>
          <w:cols w:space="720"/>
          <w:titlePg/>
          <w:docGrid w:linePitch="360"/>
        </w:sectPr>
      </w:pPr>
    </w:p>
    <w:p w14:paraId="52CD744A" w14:textId="77777777" w:rsidR="00F962B1" w:rsidRPr="00D371C6" w:rsidRDefault="00F962B1" w:rsidP="00F962B1">
      <w:pPr>
        <w:pStyle w:val="Heading1"/>
        <w:rPr>
          <w:rFonts w:ascii="Baskerville" w:hAnsi="Baskerville"/>
          <w:b/>
          <w:bCs/>
          <w:color w:val="1C3250"/>
        </w:rPr>
      </w:pPr>
      <w:bookmarkStart w:id="161" w:name="_Toc83966802"/>
      <w:r w:rsidRPr="00D371C6">
        <w:rPr>
          <w:rFonts w:ascii="Baskerville" w:hAnsi="Baskerville"/>
          <w:b/>
          <w:bCs/>
          <w:color w:val="1C3250"/>
        </w:rPr>
        <w:lastRenderedPageBreak/>
        <w:t>Appendix I: Emergency Medical Information Form</w:t>
      </w:r>
      <w:bookmarkEnd w:id="161"/>
    </w:p>
    <w:p w14:paraId="2EF3273B" w14:textId="77777777" w:rsidR="00F962B1" w:rsidRPr="003341D1" w:rsidRDefault="00F962B1" w:rsidP="00F962B1">
      <w:pPr>
        <w:rPr>
          <w:sz w:val="10"/>
          <w:szCs w:val="10"/>
        </w:rPr>
      </w:pPr>
    </w:p>
    <w:tbl>
      <w:tblPr>
        <w:tblStyle w:val="FormsTable"/>
        <w:tblW w:w="4788"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1881"/>
        <w:gridCol w:w="3189"/>
        <w:gridCol w:w="1034"/>
        <w:gridCol w:w="2453"/>
        <w:gridCol w:w="1785"/>
      </w:tblGrid>
      <w:tr w:rsidR="00F962B1" w:rsidRPr="00B74A85" w14:paraId="72EE74DF" w14:textId="77777777" w:rsidTr="00443F5C">
        <w:trPr>
          <w:trHeight w:val="374"/>
        </w:trPr>
        <w:tc>
          <w:tcPr>
            <w:tcW w:w="909" w:type="pct"/>
            <w:vMerge w:val="restart"/>
            <w:tcBorders>
              <w:right w:val="single" w:sz="4" w:space="0" w:color="auto"/>
            </w:tcBorders>
            <w:textDirection w:val="btLr"/>
          </w:tcPr>
          <w:p w14:paraId="4134CEF0" w14:textId="77777777" w:rsidR="00F962B1" w:rsidRPr="00B74A85" w:rsidRDefault="00F962B1" w:rsidP="00443F5C">
            <w:pPr>
              <w:ind w:left="113" w:right="113"/>
              <w:jc w:val="center"/>
              <w:rPr>
                <w:rFonts w:ascii="Baskerville" w:hAnsi="Baskerville"/>
                <w:b/>
                <w:bCs/>
                <w:sz w:val="14"/>
                <w:szCs w:val="14"/>
              </w:rPr>
            </w:pPr>
            <w:r w:rsidRPr="00B74A85">
              <w:rPr>
                <w:rFonts w:ascii="Baskerville" w:hAnsi="Baskerville"/>
                <w:b/>
                <w:bCs/>
                <w:sz w:val="14"/>
                <w:szCs w:val="14"/>
              </w:rPr>
              <w:t>Front</w:t>
            </w:r>
          </w:p>
        </w:tc>
        <w:tc>
          <w:tcPr>
            <w:tcW w:w="3228" w:type="pct"/>
            <w:gridSpan w:val="3"/>
            <w:tcBorders>
              <w:top w:val="single" w:sz="4" w:space="0" w:color="auto"/>
              <w:left w:val="single" w:sz="4" w:space="0" w:color="auto"/>
              <w:bottom w:val="single" w:sz="4" w:space="0" w:color="auto"/>
              <w:right w:val="single" w:sz="4" w:space="0" w:color="auto"/>
            </w:tcBorders>
            <w:shd w:val="clear" w:color="auto" w:fill="1C3250"/>
          </w:tcPr>
          <w:p w14:paraId="21F39220" w14:textId="77777777" w:rsidR="00F962B1" w:rsidRPr="00B74A85" w:rsidRDefault="00F962B1" w:rsidP="00443F5C">
            <w:pPr>
              <w:jc w:val="center"/>
              <w:rPr>
                <w:rFonts w:ascii="Baskerville" w:hAnsi="Baskerville"/>
                <w:b/>
                <w:bCs/>
                <w:color w:val="FFFFFF" w:themeColor="background1"/>
                <w:sz w:val="20"/>
                <w:szCs w:val="20"/>
              </w:rPr>
            </w:pPr>
            <w:r w:rsidRPr="00B74A85">
              <w:rPr>
                <w:rFonts w:ascii="Baskerville" w:hAnsi="Baskerville"/>
                <w:b/>
                <w:bCs/>
                <w:color w:val="FFFFFF" w:themeColor="background1"/>
                <w:sz w:val="20"/>
                <w:szCs w:val="20"/>
              </w:rPr>
              <w:t>Emergency Medical Information Card</w:t>
            </w:r>
          </w:p>
        </w:tc>
        <w:tc>
          <w:tcPr>
            <w:tcW w:w="863" w:type="pct"/>
            <w:vMerge w:val="restart"/>
            <w:tcBorders>
              <w:left w:val="single" w:sz="4" w:space="0" w:color="auto"/>
            </w:tcBorders>
          </w:tcPr>
          <w:p w14:paraId="18398D4D" w14:textId="77777777" w:rsidR="00F962B1" w:rsidRPr="00B74A85" w:rsidRDefault="00F962B1" w:rsidP="00443F5C">
            <w:pPr>
              <w:jc w:val="center"/>
              <w:rPr>
                <w:rFonts w:ascii="Baskerville" w:hAnsi="Baskerville"/>
                <w:sz w:val="14"/>
                <w:szCs w:val="14"/>
              </w:rPr>
            </w:pPr>
            <w:r w:rsidRPr="00B74A85">
              <w:rPr>
                <w:rFonts w:ascii="Baskerville" w:hAnsi="Baskerville"/>
                <w:noProof/>
                <w:color w:val="2B579A"/>
                <w:sz w:val="14"/>
                <w:szCs w:val="14"/>
                <w:shd w:val="clear" w:color="auto" w:fill="E6E6E6"/>
              </w:rPr>
              <mc:AlternateContent>
                <mc:Choice Requires="wps">
                  <w:drawing>
                    <wp:inline distT="0" distB="0" distL="0" distR="0" wp14:anchorId="3D630124" wp14:editId="1A2F8B49">
                      <wp:extent cx="445872" cy="702260"/>
                      <wp:effectExtent l="0" t="0" r="0" b="0"/>
                      <wp:docPr id="90" name="Up Arrow 90"/>
                      <wp:cNvGraphicFramePr/>
                      <a:graphic xmlns:a="http://schemas.openxmlformats.org/drawingml/2006/main">
                        <a:graphicData uri="http://schemas.microsoft.com/office/word/2010/wordprocessingShape">
                          <wps:wsp>
                            <wps:cNvSpPr/>
                            <wps:spPr>
                              <a:xfrm>
                                <a:off x="0" y="0"/>
                                <a:ext cx="445872" cy="702260"/>
                              </a:xfrm>
                              <a:prstGeom prst="upArrow">
                                <a:avLst/>
                              </a:prstGeom>
                              <a:solidFill>
                                <a:srgbClr val="1C32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9106D6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90" o:spid="_x0000_s1026" type="#_x0000_t68" style="width:35.1pt;height:55.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" adj="6857" fillcolor="#1c3250" stroked="f" strokeweight="1pt">
                      <w10:anchorlock/>
                    </v:shape>
                  </w:pict>
                </mc:Fallback>
              </mc:AlternateContent>
            </w:r>
          </w:p>
        </w:tc>
      </w:tr>
      <w:tr w:rsidR="00F962B1" w:rsidRPr="00B74A85" w14:paraId="2B2EE4A3" w14:textId="77777777" w:rsidTr="00443F5C">
        <w:trPr>
          <w:trHeight w:val="237"/>
        </w:trPr>
        <w:tc>
          <w:tcPr>
            <w:tcW w:w="909" w:type="pct"/>
            <w:vMerge/>
            <w:tcBorders>
              <w:right w:val="single" w:sz="4" w:space="0" w:color="auto"/>
            </w:tcBorders>
          </w:tcPr>
          <w:p w14:paraId="41068E2A" w14:textId="77777777" w:rsidR="00F962B1" w:rsidRPr="00B74A85" w:rsidRDefault="00F962B1" w:rsidP="00443F5C">
            <w:pPr>
              <w:rPr>
                <w:rFonts w:ascii="Baskerville" w:hAnsi="Baskerville"/>
                <w:sz w:val="14"/>
                <w:szCs w:val="14"/>
              </w:rPr>
            </w:pPr>
          </w:p>
        </w:tc>
        <w:tc>
          <w:tcPr>
            <w:tcW w:w="2042" w:type="pct"/>
            <w:gridSpan w:val="2"/>
            <w:tcBorders>
              <w:top w:val="single" w:sz="4" w:space="0" w:color="auto"/>
              <w:left w:val="single" w:sz="4" w:space="0" w:color="auto"/>
              <w:right w:val="single" w:sz="4" w:space="0" w:color="auto"/>
            </w:tcBorders>
          </w:tcPr>
          <w:p w14:paraId="3388C48A" w14:textId="77777777" w:rsidR="00F962B1" w:rsidRPr="00B74A85" w:rsidRDefault="00F962B1" w:rsidP="00443F5C">
            <w:pPr>
              <w:rPr>
                <w:rFonts w:ascii="Baskerville" w:hAnsi="Baskerville"/>
                <w:b/>
                <w:bCs/>
                <w:sz w:val="20"/>
                <w:szCs w:val="20"/>
              </w:rPr>
            </w:pPr>
            <w:r w:rsidRPr="00B74A85">
              <w:rPr>
                <w:rFonts w:ascii="Baskerville" w:hAnsi="Baskerville"/>
                <w:b/>
                <w:bCs/>
                <w:sz w:val="20"/>
                <w:szCs w:val="20"/>
              </w:rPr>
              <w:t>Name:</w:t>
            </w:r>
          </w:p>
        </w:tc>
        <w:tc>
          <w:tcPr>
            <w:tcW w:w="1186" w:type="pct"/>
            <w:vMerge w:val="restart"/>
            <w:tcBorders>
              <w:top w:val="single" w:sz="4" w:space="0" w:color="auto"/>
              <w:left w:val="single" w:sz="4" w:space="0" w:color="auto"/>
              <w:right w:val="single" w:sz="4" w:space="0" w:color="auto"/>
            </w:tcBorders>
          </w:tcPr>
          <w:p w14:paraId="20E8AF76" w14:textId="77777777" w:rsidR="00F962B1" w:rsidRPr="00B74A85" w:rsidRDefault="00F962B1" w:rsidP="00443F5C">
            <w:pPr>
              <w:jc w:val="center"/>
              <w:rPr>
                <w:rFonts w:ascii="Baskerville" w:hAnsi="Baskerville"/>
                <w:sz w:val="20"/>
                <w:szCs w:val="20"/>
              </w:rPr>
            </w:pPr>
            <w:r w:rsidRPr="00B74A85">
              <w:rPr>
                <w:rFonts w:ascii="Baskerville" w:hAnsi="Baskerville"/>
                <w:sz w:val="20"/>
                <w:szCs w:val="20"/>
              </w:rPr>
              <w:t>Photo</w:t>
            </w:r>
          </w:p>
        </w:tc>
        <w:tc>
          <w:tcPr>
            <w:tcW w:w="863" w:type="pct"/>
            <w:vMerge/>
            <w:tcBorders>
              <w:left w:val="single" w:sz="4" w:space="0" w:color="auto"/>
            </w:tcBorders>
          </w:tcPr>
          <w:p w14:paraId="19A006BB" w14:textId="77777777" w:rsidR="00F962B1" w:rsidRPr="00B74A85" w:rsidRDefault="00F962B1" w:rsidP="00443F5C">
            <w:pPr>
              <w:rPr>
                <w:rFonts w:ascii="Baskerville" w:hAnsi="Baskerville"/>
                <w:sz w:val="14"/>
                <w:szCs w:val="14"/>
              </w:rPr>
            </w:pPr>
          </w:p>
        </w:tc>
      </w:tr>
      <w:tr w:rsidR="00F962B1" w:rsidRPr="00B74A85" w14:paraId="454FA1AD" w14:textId="77777777" w:rsidTr="00443F5C">
        <w:trPr>
          <w:trHeight w:val="237"/>
        </w:trPr>
        <w:tc>
          <w:tcPr>
            <w:tcW w:w="909" w:type="pct"/>
            <w:vMerge/>
            <w:tcBorders>
              <w:right w:val="single" w:sz="4" w:space="0" w:color="auto"/>
            </w:tcBorders>
          </w:tcPr>
          <w:p w14:paraId="41061D9A" w14:textId="77777777" w:rsidR="00F962B1" w:rsidRPr="00B74A85" w:rsidRDefault="00F962B1" w:rsidP="00443F5C">
            <w:pPr>
              <w:rPr>
                <w:rFonts w:ascii="Baskerville" w:hAnsi="Baskerville"/>
                <w:sz w:val="14"/>
                <w:szCs w:val="14"/>
              </w:rPr>
            </w:pPr>
          </w:p>
        </w:tc>
        <w:tc>
          <w:tcPr>
            <w:tcW w:w="2042" w:type="pct"/>
            <w:gridSpan w:val="2"/>
            <w:tcBorders>
              <w:left w:val="single" w:sz="4" w:space="0" w:color="auto"/>
              <w:bottom w:val="single" w:sz="4" w:space="0" w:color="auto"/>
              <w:right w:val="single" w:sz="4" w:space="0" w:color="auto"/>
            </w:tcBorders>
          </w:tcPr>
          <w:p w14:paraId="22AA755D" w14:textId="77777777" w:rsidR="00F962B1" w:rsidRPr="00B74A85" w:rsidRDefault="00F962B1" w:rsidP="00443F5C">
            <w:pPr>
              <w:rPr>
                <w:rFonts w:ascii="Baskerville" w:hAnsi="Baskerville"/>
                <w:sz w:val="20"/>
                <w:szCs w:val="20"/>
              </w:rPr>
            </w:pPr>
          </w:p>
        </w:tc>
        <w:tc>
          <w:tcPr>
            <w:tcW w:w="1186" w:type="pct"/>
            <w:vMerge/>
            <w:tcBorders>
              <w:left w:val="single" w:sz="4" w:space="0" w:color="auto"/>
              <w:right w:val="single" w:sz="4" w:space="0" w:color="auto"/>
            </w:tcBorders>
          </w:tcPr>
          <w:p w14:paraId="00653127" w14:textId="77777777" w:rsidR="00F962B1" w:rsidRPr="00B74A85" w:rsidRDefault="00F962B1" w:rsidP="00443F5C">
            <w:pPr>
              <w:rPr>
                <w:rFonts w:ascii="Baskerville" w:hAnsi="Baskerville"/>
                <w:sz w:val="20"/>
                <w:szCs w:val="20"/>
              </w:rPr>
            </w:pPr>
          </w:p>
        </w:tc>
        <w:tc>
          <w:tcPr>
            <w:tcW w:w="863" w:type="pct"/>
            <w:vMerge/>
            <w:tcBorders>
              <w:left w:val="single" w:sz="4" w:space="0" w:color="auto"/>
            </w:tcBorders>
          </w:tcPr>
          <w:p w14:paraId="451B59C5" w14:textId="77777777" w:rsidR="00F962B1" w:rsidRPr="00B74A85" w:rsidRDefault="00F962B1" w:rsidP="00443F5C">
            <w:pPr>
              <w:rPr>
                <w:rFonts w:ascii="Baskerville" w:hAnsi="Baskerville"/>
                <w:sz w:val="14"/>
                <w:szCs w:val="14"/>
              </w:rPr>
            </w:pPr>
          </w:p>
        </w:tc>
      </w:tr>
      <w:tr w:rsidR="00F962B1" w:rsidRPr="00B74A85" w14:paraId="67A6ADD2" w14:textId="77777777" w:rsidTr="00443F5C">
        <w:trPr>
          <w:trHeight w:val="539"/>
        </w:trPr>
        <w:tc>
          <w:tcPr>
            <w:tcW w:w="909" w:type="pct"/>
            <w:vMerge/>
            <w:tcBorders>
              <w:right w:val="single" w:sz="4" w:space="0" w:color="auto"/>
            </w:tcBorders>
          </w:tcPr>
          <w:p w14:paraId="1AFA3A2C" w14:textId="77777777" w:rsidR="00F962B1" w:rsidRPr="00B74A85" w:rsidRDefault="00F962B1" w:rsidP="00443F5C">
            <w:pPr>
              <w:rPr>
                <w:rFonts w:ascii="Baskerville" w:hAnsi="Baskerville"/>
                <w:sz w:val="14"/>
                <w:szCs w:val="14"/>
              </w:rPr>
            </w:pPr>
          </w:p>
        </w:tc>
        <w:tc>
          <w:tcPr>
            <w:tcW w:w="1542" w:type="pct"/>
            <w:tcBorders>
              <w:top w:val="single" w:sz="4" w:space="0" w:color="auto"/>
              <w:left w:val="single" w:sz="4" w:space="0" w:color="auto"/>
            </w:tcBorders>
          </w:tcPr>
          <w:p w14:paraId="0C96790A" w14:textId="77777777" w:rsidR="00F962B1" w:rsidRPr="00B74A85" w:rsidRDefault="00F962B1" w:rsidP="00443F5C">
            <w:pPr>
              <w:rPr>
                <w:rFonts w:ascii="Baskerville" w:hAnsi="Baskerville"/>
                <w:sz w:val="20"/>
                <w:szCs w:val="20"/>
              </w:rPr>
            </w:pPr>
            <w:r w:rsidRPr="00B74A85">
              <w:rPr>
                <w:rFonts w:ascii="Baskerville" w:hAnsi="Baskerville"/>
                <w:sz w:val="20"/>
                <w:szCs w:val="20"/>
              </w:rPr>
              <w:t>Medical Conditions:</w:t>
            </w:r>
          </w:p>
        </w:tc>
        <w:tc>
          <w:tcPr>
            <w:tcW w:w="500" w:type="pct"/>
            <w:tcBorders>
              <w:top w:val="single" w:sz="4" w:space="0" w:color="auto"/>
              <w:left w:val="nil"/>
              <w:right w:val="single" w:sz="4" w:space="0" w:color="auto"/>
            </w:tcBorders>
          </w:tcPr>
          <w:p w14:paraId="03AE19F3" w14:textId="77777777" w:rsidR="00F962B1" w:rsidRPr="00B74A85" w:rsidRDefault="00F962B1" w:rsidP="00443F5C">
            <w:pPr>
              <w:rPr>
                <w:rFonts w:ascii="Baskerville" w:hAnsi="Baskerville"/>
                <w:sz w:val="20"/>
                <w:szCs w:val="20"/>
              </w:rPr>
            </w:pPr>
          </w:p>
        </w:tc>
        <w:tc>
          <w:tcPr>
            <w:tcW w:w="1186" w:type="pct"/>
            <w:vMerge/>
            <w:tcBorders>
              <w:left w:val="single" w:sz="4" w:space="0" w:color="auto"/>
              <w:right w:val="single" w:sz="4" w:space="0" w:color="auto"/>
            </w:tcBorders>
          </w:tcPr>
          <w:p w14:paraId="49264449" w14:textId="77777777" w:rsidR="00F962B1" w:rsidRPr="00B74A85" w:rsidRDefault="00F962B1" w:rsidP="00443F5C">
            <w:pPr>
              <w:rPr>
                <w:rFonts w:ascii="Baskerville" w:hAnsi="Baskerville"/>
                <w:sz w:val="20"/>
                <w:szCs w:val="20"/>
              </w:rPr>
            </w:pPr>
          </w:p>
        </w:tc>
        <w:tc>
          <w:tcPr>
            <w:tcW w:w="863" w:type="pct"/>
            <w:vMerge/>
            <w:tcBorders>
              <w:left w:val="single" w:sz="4" w:space="0" w:color="auto"/>
            </w:tcBorders>
          </w:tcPr>
          <w:p w14:paraId="5C168985" w14:textId="77777777" w:rsidR="00F962B1" w:rsidRPr="00B74A85" w:rsidRDefault="00F962B1" w:rsidP="00443F5C">
            <w:pPr>
              <w:rPr>
                <w:rFonts w:ascii="Baskerville" w:hAnsi="Baskerville"/>
                <w:sz w:val="14"/>
                <w:szCs w:val="14"/>
              </w:rPr>
            </w:pPr>
          </w:p>
        </w:tc>
      </w:tr>
      <w:tr w:rsidR="00F962B1" w:rsidRPr="00B74A85" w14:paraId="0BB72578" w14:textId="77777777" w:rsidTr="00443F5C">
        <w:trPr>
          <w:trHeight w:val="1902"/>
        </w:trPr>
        <w:tc>
          <w:tcPr>
            <w:tcW w:w="909" w:type="pct"/>
            <w:vMerge/>
            <w:tcBorders>
              <w:right w:val="single" w:sz="4" w:space="0" w:color="auto"/>
            </w:tcBorders>
          </w:tcPr>
          <w:p w14:paraId="006750D2" w14:textId="77777777" w:rsidR="00F962B1" w:rsidRPr="00B74A85" w:rsidRDefault="00F962B1" w:rsidP="00443F5C">
            <w:pPr>
              <w:rPr>
                <w:rFonts w:ascii="Baskerville" w:hAnsi="Baskerville"/>
                <w:sz w:val="14"/>
                <w:szCs w:val="14"/>
              </w:rPr>
            </w:pPr>
          </w:p>
        </w:tc>
        <w:tc>
          <w:tcPr>
            <w:tcW w:w="2042" w:type="pct"/>
            <w:gridSpan w:val="2"/>
            <w:tcBorders>
              <w:left w:val="single" w:sz="4" w:space="0" w:color="auto"/>
              <w:bottom w:val="single" w:sz="4" w:space="0" w:color="auto"/>
              <w:right w:val="single" w:sz="4" w:space="0" w:color="auto"/>
            </w:tcBorders>
          </w:tcPr>
          <w:p w14:paraId="1694419D" w14:textId="77777777" w:rsidR="00F962B1" w:rsidRPr="00B74A85" w:rsidRDefault="00F962B1" w:rsidP="00443F5C">
            <w:pPr>
              <w:rPr>
                <w:rFonts w:ascii="Baskerville" w:hAnsi="Baskerville"/>
                <w:sz w:val="20"/>
                <w:szCs w:val="20"/>
              </w:rPr>
            </w:pPr>
          </w:p>
        </w:tc>
        <w:tc>
          <w:tcPr>
            <w:tcW w:w="1186" w:type="pct"/>
            <w:vMerge/>
            <w:tcBorders>
              <w:left w:val="single" w:sz="4" w:space="0" w:color="auto"/>
              <w:bottom w:val="single" w:sz="4" w:space="0" w:color="auto"/>
              <w:right w:val="single" w:sz="4" w:space="0" w:color="auto"/>
            </w:tcBorders>
          </w:tcPr>
          <w:p w14:paraId="50A5D5CA" w14:textId="77777777" w:rsidR="00F962B1" w:rsidRPr="00B74A85" w:rsidRDefault="00F962B1" w:rsidP="00443F5C">
            <w:pPr>
              <w:rPr>
                <w:rFonts w:ascii="Baskerville" w:hAnsi="Baskerville"/>
                <w:sz w:val="20"/>
                <w:szCs w:val="20"/>
              </w:rPr>
            </w:pPr>
          </w:p>
        </w:tc>
        <w:tc>
          <w:tcPr>
            <w:tcW w:w="863" w:type="pct"/>
            <w:vMerge/>
            <w:tcBorders>
              <w:left w:val="single" w:sz="4" w:space="0" w:color="auto"/>
            </w:tcBorders>
          </w:tcPr>
          <w:p w14:paraId="05077F9C" w14:textId="77777777" w:rsidR="00F962B1" w:rsidRPr="00B74A85" w:rsidRDefault="00F962B1" w:rsidP="00443F5C">
            <w:pPr>
              <w:rPr>
                <w:rFonts w:ascii="Baskerville" w:hAnsi="Baskerville"/>
                <w:sz w:val="14"/>
                <w:szCs w:val="14"/>
              </w:rPr>
            </w:pPr>
          </w:p>
        </w:tc>
      </w:tr>
      <w:tr w:rsidR="00F962B1" w:rsidRPr="00B74A85" w14:paraId="26083D44" w14:textId="77777777" w:rsidTr="00443F5C">
        <w:trPr>
          <w:trHeight w:val="237"/>
        </w:trPr>
        <w:tc>
          <w:tcPr>
            <w:tcW w:w="909" w:type="pct"/>
            <w:vMerge/>
            <w:tcBorders>
              <w:right w:val="single" w:sz="4" w:space="0" w:color="auto"/>
            </w:tcBorders>
          </w:tcPr>
          <w:p w14:paraId="0C251D00" w14:textId="77777777" w:rsidR="00F962B1" w:rsidRPr="00B74A85" w:rsidRDefault="00F962B1" w:rsidP="00443F5C">
            <w:pPr>
              <w:rPr>
                <w:rFonts w:ascii="Baskerville" w:hAnsi="Baskerville"/>
                <w:sz w:val="14"/>
                <w:szCs w:val="14"/>
              </w:rPr>
            </w:pPr>
          </w:p>
        </w:tc>
        <w:tc>
          <w:tcPr>
            <w:tcW w:w="2042" w:type="pct"/>
            <w:gridSpan w:val="2"/>
            <w:tcBorders>
              <w:top w:val="single" w:sz="4" w:space="0" w:color="auto"/>
              <w:left w:val="single" w:sz="4" w:space="0" w:color="auto"/>
              <w:right w:val="single" w:sz="4" w:space="0" w:color="auto"/>
            </w:tcBorders>
          </w:tcPr>
          <w:p w14:paraId="06D64984" w14:textId="77777777" w:rsidR="00F962B1" w:rsidRPr="00B74A85" w:rsidRDefault="00F962B1" w:rsidP="00443F5C">
            <w:pPr>
              <w:rPr>
                <w:rFonts w:ascii="Baskerville" w:hAnsi="Baskerville"/>
                <w:sz w:val="20"/>
                <w:szCs w:val="20"/>
              </w:rPr>
            </w:pPr>
            <w:r w:rsidRPr="00B74A85">
              <w:rPr>
                <w:rFonts w:ascii="Baskerville" w:hAnsi="Baskerville"/>
                <w:sz w:val="20"/>
                <w:szCs w:val="20"/>
              </w:rPr>
              <w:t>Home Address:</w:t>
            </w:r>
          </w:p>
        </w:tc>
        <w:tc>
          <w:tcPr>
            <w:tcW w:w="1186" w:type="pct"/>
            <w:tcBorders>
              <w:top w:val="single" w:sz="4" w:space="0" w:color="auto"/>
              <w:left w:val="single" w:sz="4" w:space="0" w:color="auto"/>
              <w:bottom w:val="single" w:sz="4" w:space="0" w:color="auto"/>
              <w:right w:val="single" w:sz="4" w:space="0" w:color="auto"/>
            </w:tcBorders>
          </w:tcPr>
          <w:p w14:paraId="65CF0F7D" w14:textId="77777777" w:rsidR="00F962B1" w:rsidRPr="00B74A85" w:rsidRDefault="00F962B1" w:rsidP="00443F5C">
            <w:pPr>
              <w:rPr>
                <w:rFonts w:ascii="Baskerville" w:hAnsi="Baskerville"/>
                <w:sz w:val="20"/>
                <w:szCs w:val="20"/>
              </w:rPr>
            </w:pPr>
          </w:p>
        </w:tc>
        <w:tc>
          <w:tcPr>
            <w:tcW w:w="863" w:type="pct"/>
            <w:vMerge/>
            <w:tcBorders>
              <w:left w:val="single" w:sz="4" w:space="0" w:color="auto"/>
            </w:tcBorders>
          </w:tcPr>
          <w:p w14:paraId="539213A3" w14:textId="77777777" w:rsidR="00F962B1" w:rsidRPr="00B74A85" w:rsidRDefault="00F962B1" w:rsidP="00443F5C">
            <w:pPr>
              <w:rPr>
                <w:rFonts w:ascii="Baskerville" w:hAnsi="Baskerville"/>
                <w:sz w:val="14"/>
                <w:szCs w:val="14"/>
              </w:rPr>
            </w:pPr>
          </w:p>
        </w:tc>
      </w:tr>
      <w:tr w:rsidR="00F962B1" w:rsidRPr="00B74A85" w14:paraId="595BEDF9" w14:textId="77777777" w:rsidTr="00443F5C">
        <w:trPr>
          <w:trHeight w:val="237"/>
        </w:trPr>
        <w:tc>
          <w:tcPr>
            <w:tcW w:w="909" w:type="pct"/>
            <w:vMerge/>
            <w:tcBorders>
              <w:right w:val="single" w:sz="4" w:space="0" w:color="auto"/>
            </w:tcBorders>
          </w:tcPr>
          <w:p w14:paraId="25232682" w14:textId="77777777" w:rsidR="00F962B1" w:rsidRPr="00B74A85" w:rsidRDefault="00F962B1" w:rsidP="00443F5C">
            <w:pPr>
              <w:rPr>
                <w:rFonts w:ascii="Baskerville" w:hAnsi="Baskerville"/>
                <w:sz w:val="14"/>
                <w:szCs w:val="14"/>
              </w:rPr>
            </w:pPr>
          </w:p>
        </w:tc>
        <w:tc>
          <w:tcPr>
            <w:tcW w:w="2042" w:type="pct"/>
            <w:gridSpan w:val="2"/>
            <w:tcBorders>
              <w:left w:val="single" w:sz="4" w:space="0" w:color="auto"/>
              <w:bottom w:val="single" w:sz="4" w:space="0" w:color="auto"/>
              <w:right w:val="single" w:sz="4" w:space="0" w:color="auto"/>
            </w:tcBorders>
          </w:tcPr>
          <w:p w14:paraId="508903AC" w14:textId="77777777" w:rsidR="00F962B1" w:rsidRPr="00B74A85" w:rsidRDefault="00F962B1" w:rsidP="00443F5C">
            <w:pPr>
              <w:rPr>
                <w:rFonts w:ascii="Baskerville" w:hAnsi="Baskerville"/>
                <w:sz w:val="20"/>
                <w:szCs w:val="20"/>
              </w:rPr>
            </w:pPr>
          </w:p>
        </w:tc>
        <w:tc>
          <w:tcPr>
            <w:tcW w:w="1186" w:type="pct"/>
            <w:tcBorders>
              <w:top w:val="single" w:sz="4" w:space="0" w:color="auto"/>
              <w:left w:val="single" w:sz="4" w:space="0" w:color="auto"/>
              <w:bottom w:val="single" w:sz="4" w:space="0" w:color="auto"/>
              <w:right w:val="single" w:sz="4" w:space="0" w:color="auto"/>
            </w:tcBorders>
          </w:tcPr>
          <w:p w14:paraId="335EAB09" w14:textId="77777777" w:rsidR="00F962B1" w:rsidRPr="00B74A85" w:rsidRDefault="00F962B1" w:rsidP="00443F5C">
            <w:pPr>
              <w:rPr>
                <w:rFonts w:ascii="Baskerville" w:hAnsi="Baskerville"/>
                <w:sz w:val="20"/>
                <w:szCs w:val="20"/>
              </w:rPr>
            </w:pPr>
          </w:p>
        </w:tc>
        <w:tc>
          <w:tcPr>
            <w:tcW w:w="863" w:type="pct"/>
            <w:vMerge/>
            <w:tcBorders>
              <w:left w:val="single" w:sz="4" w:space="0" w:color="auto"/>
            </w:tcBorders>
          </w:tcPr>
          <w:p w14:paraId="51D45208" w14:textId="77777777" w:rsidR="00F962B1" w:rsidRPr="00B74A85" w:rsidRDefault="00F962B1" w:rsidP="00443F5C">
            <w:pPr>
              <w:rPr>
                <w:rFonts w:ascii="Baskerville" w:hAnsi="Baskerville"/>
                <w:sz w:val="14"/>
                <w:szCs w:val="14"/>
              </w:rPr>
            </w:pPr>
          </w:p>
        </w:tc>
      </w:tr>
      <w:tr w:rsidR="00F962B1" w:rsidRPr="00B74A85" w14:paraId="29BD0CD4" w14:textId="77777777" w:rsidTr="00443F5C">
        <w:trPr>
          <w:trHeight w:val="237"/>
        </w:trPr>
        <w:tc>
          <w:tcPr>
            <w:tcW w:w="909" w:type="pct"/>
            <w:vMerge/>
            <w:tcBorders>
              <w:right w:val="single" w:sz="4" w:space="0" w:color="auto"/>
            </w:tcBorders>
          </w:tcPr>
          <w:p w14:paraId="36C546F8" w14:textId="77777777" w:rsidR="00F962B1" w:rsidRPr="00B74A85" w:rsidRDefault="00F962B1" w:rsidP="00443F5C">
            <w:pPr>
              <w:rPr>
                <w:rFonts w:ascii="Baskerville" w:hAnsi="Baskerville"/>
                <w:sz w:val="14"/>
                <w:szCs w:val="14"/>
              </w:rPr>
            </w:pPr>
          </w:p>
        </w:tc>
        <w:tc>
          <w:tcPr>
            <w:tcW w:w="2042" w:type="pct"/>
            <w:gridSpan w:val="2"/>
            <w:tcBorders>
              <w:top w:val="single" w:sz="4" w:space="0" w:color="auto"/>
              <w:left w:val="single" w:sz="4" w:space="0" w:color="auto"/>
              <w:right w:val="single" w:sz="4" w:space="0" w:color="auto"/>
            </w:tcBorders>
          </w:tcPr>
          <w:p w14:paraId="494065F2" w14:textId="77777777" w:rsidR="00F962B1" w:rsidRPr="00B74A85" w:rsidRDefault="00F962B1" w:rsidP="00443F5C">
            <w:pPr>
              <w:rPr>
                <w:rFonts w:ascii="Baskerville" w:hAnsi="Baskerville"/>
                <w:sz w:val="20"/>
                <w:szCs w:val="20"/>
              </w:rPr>
            </w:pPr>
            <w:r w:rsidRPr="00B74A85">
              <w:rPr>
                <w:rFonts w:ascii="Baskerville" w:hAnsi="Baskerville"/>
                <w:sz w:val="20"/>
                <w:szCs w:val="20"/>
              </w:rPr>
              <w:t>Parent/Guardian:</w:t>
            </w:r>
          </w:p>
        </w:tc>
        <w:tc>
          <w:tcPr>
            <w:tcW w:w="1186" w:type="pct"/>
            <w:tcBorders>
              <w:top w:val="single" w:sz="4" w:space="0" w:color="auto"/>
              <w:left w:val="single" w:sz="4" w:space="0" w:color="auto"/>
              <w:right w:val="single" w:sz="4" w:space="0" w:color="auto"/>
            </w:tcBorders>
          </w:tcPr>
          <w:p w14:paraId="4693C430" w14:textId="77777777" w:rsidR="00F962B1" w:rsidRPr="00B74A85" w:rsidRDefault="00F962B1" w:rsidP="00443F5C">
            <w:pPr>
              <w:rPr>
                <w:rFonts w:ascii="Baskerville" w:hAnsi="Baskerville"/>
                <w:sz w:val="20"/>
                <w:szCs w:val="20"/>
              </w:rPr>
            </w:pPr>
            <w:r w:rsidRPr="00B74A85">
              <w:rPr>
                <w:rFonts w:ascii="Baskerville" w:hAnsi="Baskerville"/>
                <w:sz w:val="20"/>
                <w:szCs w:val="20"/>
              </w:rPr>
              <w:t>Home Phone:</w:t>
            </w:r>
          </w:p>
        </w:tc>
        <w:tc>
          <w:tcPr>
            <w:tcW w:w="863" w:type="pct"/>
            <w:vMerge/>
            <w:tcBorders>
              <w:left w:val="single" w:sz="4" w:space="0" w:color="auto"/>
            </w:tcBorders>
          </w:tcPr>
          <w:p w14:paraId="2DDA4606" w14:textId="77777777" w:rsidR="00F962B1" w:rsidRPr="00B74A85" w:rsidRDefault="00F962B1" w:rsidP="00443F5C">
            <w:pPr>
              <w:rPr>
                <w:rFonts w:ascii="Baskerville" w:hAnsi="Baskerville"/>
                <w:sz w:val="14"/>
                <w:szCs w:val="14"/>
              </w:rPr>
            </w:pPr>
          </w:p>
        </w:tc>
      </w:tr>
      <w:tr w:rsidR="00F962B1" w:rsidRPr="00B74A85" w14:paraId="32BB7415" w14:textId="77777777" w:rsidTr="00443F5C">
        <w:trPr>
          <w:trHeight w:val="237"/>
        </w:trPr>
        <w:tc>
          <w:tcPr>
            <w:tcW w:w="909" w:type="pct"/>
            <w:vMerge/>
            <w:tcBorders>
              <w:right w:val="single" w:sz="4" w:space="0" w:color="auto"/>
            </w:tcBorders>
          </w:tcPr>
          <w:p w14:paraId="54A1E0C7" w14:textId="77777777" w:rsidR="00F962B1" w:rsidRPr="00B74A85" w:rsidRDefault="00F962B1" w:rsidP="00443F5C">
            <w:pPr>
              <w:rPr>
                <w:rFonts w:ascii="Baskerville" w:hAnsi="Baskerville"/>
                <w:sz w:val="14"/>
                <w:szCs w:val="14"/>
              </w:rPr>
            </w:pPr>
          </w:p>
        </w:tc>
        <w:tc>
          <w:tcPr>
            <w:tcW w:w="2042" w:type="pct"/>
            <w:gridSpan w:val="2"/>
            <w:tcBorders>
              <w:left w:val="single" w:sz="4" w:space="0" w:color="auto"/>
              <w:bottom w:val="single" w:sz="4" w:space="0" w:color="auto"/>
              <w:right w:val="single" w:sz="4" w:space="0" w:color="auto"/>
            </w:tcBorders>
          </w:tcPr>
          <w:p w14:paraId="6139223C" w14:textId="77777777" w:rsidR="00F962B1" w:rsidRPr="00B74A85" w:rsidRDefault="00F962B1" w:rsidP="00443F5C">
            <w:pPr>
              <w:rPr>
                <w:rFonts w:ascii="Baskerville" w:hAnsi="Baskerville"/>
                <w:sz w:val="20"/>
                <w:szCs w:val="20"/>
              </w:rPr>
            </w:pPr>
          </w:p>
        </w:tc>
        <w:tc>
          <w:tcPr>
            <w:tcW w:w="1186" w:type="pct"/>
            <w:tcBorders>
              <w:left w:val="single" w:sz="4" w:space="0" w:color="auto"/>
              <w:bottom w:val="single" w:sz="4" w:space="0" w:color="auto"/>
              <w:right w:val="single" w:sz="4" w:space="0" w:color="auto"/>
            </w:tcBorders>
          </w:tcPr>
          <w:p w14:paraId="67E33FDF" w14:textId="77777777" w:rsidR="00F962B1" w:rsidRPr="00B74A85" w:rsidRDefault="00F962B1" w:rsidP="00443F5C">
            <w:pPr>
              <w:rPr>
                <w:rFonts w:ascii="Baskerville" w:hAnsi="Baskerville"/>
                <w:sz w:val="20"/>
                <w:szCs w:val="20"/>
              </w:rPr>
            </w:pPr>
          </w:p>
        </w:tc>
        <w:tc>
          <w:tcPr>
            <w:tcW w:w="863" w:type="pct"/>
            <w:vMerge/>
            <w:tcBorders>
              <w:left w:val="single" w:sz="4" w:space="0" w:color="auto"/>
            </w:tcBorders>
          </w:tcPr>
          <w:p w14:paraId="14163351" w14:textId="77777777" w:rsidR="00F962B1" w:rsidRPr="00B74A85" w:rsidRDefault="00F962B1" w:rsidP="00443F5C">
            <w:pPr>
              <w:rPr>
                <w:rFonts w:ascii="Baskerville" w:hAnsi="Baskerville"/>
                <w:sz w:val="14"/>
                <w:szCs w:val="14"/>
              </w:rPr>
            </w:pPr>
          </w:p>
        </w:tc>
      </w:tr>
      <w:tr w:rsidR="00F962B1" w:rsidRPr="00B74A85" w14:paraId="1E06E42B" w14:textId="77777777" w:rsidTr="00443F5C">
        <w:trPr>
          <w:trHeight w:val="237"/>
        </w:trPr>
        <w:tc>
          <w:tcPr>
            <w:tcW w:w="909" w:type="pct"/>
            <w:vMerge/>
            <w:tcBorders>
              <w:right w:val="single" w:sz="4" w:space="0" w:color="auto"/>
            </w:tcBorders>
          </w:tcPr>
          <w:p w14:paraId="5C61124F" w14:textId="77777777" w:rsidR="00F962B1" w:rsidRPr="00B74A85" w:rsidRDefault="00F962B1" w:rsidP="00443F5C">
            <w:pPr>
              <w:rPr>
                <w:rFonts w:ascii="Baskerville" w:hAnsi="Baskerville"/>
                <w:sz w:val="14"/>
                <w:szCs w:val="14"/>
              </w:rPr>
            </w:pPr>
          </w:p>
        </w:tc>
        <w:tc>
          <w:tcPr>
            <w:tcW w:w="2042" w:type="pct"/>
            <w:gridSpan w:val="2"/>
            <w:tcBorders>
              <w:left w:val="single" w:sz="4" w:space="0" w:color="auto"/>
              <w:bottom w:val="single" w:sz="4" w:space="0" w:color="auto"/>
              <w:right w:val="single" w:sz="4" w:space="0" w:color="auto"/>
            </w:tcBorders>
          </w:tcPr>
          <w:p w14:paraId="130841E2" w14:textId="77777777" w:rsidR="00F962B1" w:rsidRPr="00B74A85" w:rsidRDefault="00F962B1" w:rsidP="00443F5C">
            <w:pPr>
              <w:rPr>
                <w:rFonts w:ascii="Baskerville" w:hAnsi="Baskerville"/>
                <w:sz w:val="20"/>
                <w:szCs w:val="20"/>
              </w:rPr>
            </w:pPr>
            <w:r w:rsidRPr="00B74A85">
              <w:rPr>
                <w:rFonts w:ascii="Baskerville" w:hAnsi="Baskerville"/>
                <w:sz w:val="20"/>
                <w:szCs w:val="20"/>
              </w:rPr>
              <w:t>Cell Phone:</w:t>
            </w:r>
          </w:p>
        </w:tc>
        <w:tc>
          <w:tcPr>
            <w:tcW w:w="1186" w:type="pct"/>
            <w:tcBorders>
              <w:left w:val="single" w:sz="4" w:space="0" w:color="auto"/>
              <w:bottom w:val="single" w:sz="4" w:space="0" w:color="auto"/>
              <w:right w:val="single" w:sz="4" w:space="0" w:color="auto"/>
            </w:tcBorders>
          </w:tcPr>
          <w:p w14:paraId="3ED44522" w14:textId="77777777" w:rsidR="00F962B1" w:rsidRPr="00B74A85" w:rsidRDefault="00F962B1" w:rsidP="00443F5C">
            <w:pPr>
              <w:rPr>
                <w:rFonts w:ascii="Baskerville" w:hAnsi="Baskerville"/>
                <w:sz w:val="20"/>
                <w:szCs w:val="20"/>
              </w:rPr>
            </w:pPr>
            <w:r w:rsidRPr="00B74A85">
              <w:rPr>
                <w:rFonts w:ascii="Baskerville" w:hAnsi="Baskerville"/>
                <w:sz w:val="20"/>
                <w:szCs w:val="20"/>
              </w:rPr>
              <w:t>Work Phone:</w:t>
            </w:r>
          </w:p>
        </w:tc>
        <w:tc>
          <w:tcPr>
            <w:tcW w:w="863" w:type="pct"/>
            <w:vMerge/>
            <w:tcBorders>
              <w:left w:val="single" w:sz="4" w:space="0" w:color="auto"/>
            </w:tcBorders>
          </w:tcPr>
          <w:p w14:paraId="706CEE82" w14:textId="77777777" w:rsidR="00F962B1" w:rsidRPr="00B74A85" w:rsidRDefault="00F962B1" w:rsidP="00443F5C">
            <w:pPr>
              <w:rPr>
                <w:rFonts w:ascii="Baskerville" w:hAnsi="Baskerville"/>
                <w:sz w:val="14"/>
                <w:szCs w:val="14"/>
              </w:rPr>
            </w:pPr>
          </w:p>
        </w:tc>
      </w:tr>
      <w:tr w:rsidR="00F962B1" w:rsidRPr="00B74A85" w14:paraId="15466399" w14:textId="77777777" w:rsidTr="00443F5C">
        <w:trPr>
          <w:trHeight w:val="237"/>
        </w:trPr>
        <w:tc>
          <w:tcPr>
            <w:tcW w:w="909" w:type="pct"/>
            <w:vMerge/>
            <w:tcBorders>
              <w:right w:val="single" w:sz="4" w:space="0" w:color="auto"/>
            </w:tcBorders>
          </w:tcPr>
          <w:p w14:paraId="096C11AD" w14:textId="77777777" w:rsidR="00F962B1" w:rsidRPr="00B74A85" w:rsidRDefault="00F962B1" w:rsidP="00443F5C">
            <w:pPr>
              <w:rPr>
                <w:rFonts w:ascii="Baskerville" w:hAnsi="Baskerville"/>
                <w:sz w:val="14"/>
                <w:szCs w:val="14"/>
              </w:rPr>
            </w:pPr>
          </w:p>
        </w:tc>
        <w:tc>
          <w:tcPr>
            <w:tcW w:w="3228" w:type="pct"/>
            <w:gridSpan w:val="3"/>
            <w:tcBorders>
              <w:top w:val="single" w:sz="4" w:space="0" w:color="auto"/>
              <w:left w:val="single" w:sz="4" w:space="0" w:color="auto"/>
              <w:bottom w:val="single" w:sz="4" w:space="0" w:color="auto"/>
              <w:right w:val="single" w:sz="4" w:space="0" w:color="auto"/>
            </w:tcBorders>
            <w:shd w:val="clear" w:color="auto" w:fill="000000" w:themeFill="text1"/>
          </w:tcPr>
          <w:p w14:paraId="11EEDB57" w14:textId="77777777" w:rsidR="00F962B1" w:rsidRPr="00B74A85" w:rsidRDefault="00F962B1" w:rsidP="00443F5C">
            <w:pPr>
              <w:rPr>
                <w:rFonts w:ascii="Baskerville" w:hAnsi="Baskerville"/>
                <w:color w:val="FFFFFF" w:themeColor="background1"/>
                <w:sz w:val="20"/>
                <w:szCs w:val="20"/>
              </w:rPr>
            </w:pPr>
            <w:r w:rsidRPr="00B74A85">
              <w:rPr>
                <w:rFonts w:ascii="Baskerville" w:hAnsi="Baskerville"/>
                <w:color w:val="FFFFFF" w:themeColor="background1"/>
                <w:sz w:val="20"/>
                <w:szCs w:val="20"/>
              </w:rPr>
              <w:t>Responsible Parties are responsible for updating minors’ emergency information and medications.</w:t>
            </w:r>
          </w:p>
        </w:tc>
        <w:tc>
          <w:tcPr>
            <w:tcW w:w="863" w:type="pct"/>
            <w:vMerge/>
            <w:tcBorders>
              <w:left w:val="single" w:sz="4" w:space="0" w:color="auto"/>
            </w:tcBorders>
          </w:tcPr>
          <w:p w14:paraId="136142A5" w14:textId="77777777" w:rsidR="00F962B1" w:rsidRPr="00B74A85" w:rsidRDefault="00F962B1" w:rsidP="00443F5C">
            <w:pPr>
              <w:rPr>
                <w:rFonts w:ascii="Baskerville" w:hAnsi="Baskerville"/>
                <w:sz w:val="14"/>
                <w:szCs w:val="14"/>
              </w:rPr>
            </w:pPr>
          </w:p>
        </w:tc>
      </w:tr>
    </w:tbl>
    <w:p w14:paraId="4867AC23" w14:textId="77777777" w:rsidR="00F962B1" w:rsidRPr="00B74A85" w:rsidRDefault="00F962B1" w:rsidP="00F962B1">
      <w:pPr>
        <w:spacing w:before="160" w:after="160"/>
        <w:jc w:val="center"/>
        <w:rPr>
          <w:rFonts w:ascii="Baskerville" w:hAnsi="Baskerville"/>
          <w:sz w:val="16"/>
          <w:szCs w:val="18"/>
        </w:rPr>
      </w:pPr>
      <w:r w:rsidRPr="00B74A85">
        <w:rPr>
          <w:rFonts w:ascii="Wingdings" w:eastAsia="Wingdings" w:hAnsi="Wingdings" w:cs="Wingdings"/>
          <w:sz w:val="16"/>
          <w:szCs w:val="18"/>
        </w:rPr>
        <w:t>"</w:t>
      </w:r>
      <w:r w:rsidRPr="00B74A85">
        <w:rPr>
          <w:rFonts w:ascii="Baskerville" w:hAnsi="Baskerville"/>
          <w:sz w:val="16"/>
          <w:szCs w:val="18"/>
        </w:rPr>
        <w:t>………………………………………………………………………………………………………………………………………………..</w:t>
      </w:r>
    </w:p>
    <w:tbl>
      <w:tblPr>
        <w:tblStyle w:val="FormsTable"/>
        <w:tblW w:w="4802"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1855"/>
        <w:gridCol w:w="904"/>
        <w:gridCol w:w="1332"/>
        <w:gridCol w:w="1081"/>
        <w:gridCol w:w="998"/>
        <w:gridCol w:w="2435"/>
        <w:gridCol w:w="1767"/>
      </w:tblGrid>
      <w:tr w:rsidR="00F962B1" w:rsidRPr="00B74A85" w14:paraId="4CD6F2D6" w14:textId="77777777" w:rsidTr="00443F5C">
        <w:trPr>
          <w:trHeight w:val="456"/>
        </w:trPr>
        <w:tc>
          <w:tcPr>
            <w:tcW w:w="894" w:type="pct"/>
            <w:vMerge w:val="restart"/>
            <w:tcBorders>
              <w:right w:val="single" w:sz="4" w:space="0" w:color="auto"/>
            </w:tcBorders>
          </w:tcPr>
          <w:p w14:paraId="4C43A676" w14:textId="77777777" w:rsidR="00F962B1" w:rsidRPr="00B74A85" w:rsidRDefault="00F962B1" w:rsidP="00443F5C">
            <w:pPr>
              <w:jc w:val="center"/>
              <w:rPr>
                <w:rFonts w:ascii="Baskerville" w:hAnsi="Baskerville"/>
                <w:sz w:val="14"/>
                <w:szCs w:val="14"/>
              </w:rPr>
            </w:pPr>
            <w:r w:rsidRPr="00B74A85">
              <w:rPr>
                <w:rFonts w:ascii="Baskerville" w:hAnsi="Baskerville"/>
                <w:noProof/>
                <w:color w:val="2B579A"/>
                <w:sz w:val="14"/>
                <w:szCs w:val="14"/>
                <w:shd w:val="clear" w:color="auto" w:fill="E6E6E6"/>
              </w:rPr>
              <mc:AlternateContent>
                <mc:Choice Requires="wps">
                  <w:drawing>
                    <wp:inline distT="0" distB="0" distL="0" distR="0" wp14:anchorId="2CFF34C1" wp14:editId="5597A3A8">
                      <wp:extent cx="445872" cy="702260"/>
                      <wp:effectExtent l="0" t="0" r="0" b="0"/>
                      <wp:docPr id="92" name="Up Arrow 92"/>
                      <wp:cNvGraphicFramePr/>
                      <a:graphic xmlns:a="http://schemas.openxmlformats.org/drawingml/2006/main">
                        <a:graphicData uri="http://schemas.microsoft.com/office/word/2010/wordprocessingShape">
                          <wps:wsp>
                            <wps:cNvSpPr/>
                            <wps:spPr>
                              <a:xfrm rot="10800000">
                                <a:off x="0" y="0"/>
                                <a:ext cx="445872" cy="702260"/>
                              </a:xfrm>
                              <a:prstGeom prst="upArrow">
                                <a:avLst/>
                              </a:prstGeom>
                              <a:solidFill>
                                <a:srgbClr val="1C32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4F4B909" id="Up Arrow 92" o:spid="_x0000_s1026" type="#_x0000_t68" style="width:35.1pt;height:55.3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" adj="6857" fillcolor="#1c3250" stroked="f" strokeweight="1pt">
                      <w10:anchorlock/>
                    </v:shape>
                  </w:pict>
                </mc:Fallback>
              </mc:AlternateContent>
            </w:r>
          </w:p>
        </w:tc>
        <w:tc>
          <w:tcPr>
            <w:tcW w:w="3254" w:type="pct"/>
            <w:gridSpan w:val="5"/>
            <w:tcBorders>
              <w:top w:val="single" w:sz="4" w:space="0" w:color="auto"/>
              <w:left w:val="single" w:sz="4" w:space="0" w:color="auto"/>
              <w:bottom w:val="single" w:sz="4" w:space="0" w:color="auto"/>
              <w:right w:val="single" w:sz="4" w:space="0" w:color="auto"/>
            </w:tcBorders>
            <w:shd w:val="clear" w:color="auto" w:fill="1C3250"/>
          </w:tcPr>
          <w:p w14:paraId="5A55DE59" w14:textId="77777777" w:rsidR="00F962B1" w:rsidRPr="00B74A85" w:rsidRDefault="00F962B1" w:rsidP="00443F5C">
            <w:pPr>
              <w:jc w:val="center"/>
              <w:rPr>
                <w:rFonts w:ascii="Baskerville" w:hAnsi="Baskerville"/>
                <w:b/>
                <w:bCs/>
                <w:color w:val="FFFFFF" w:themeColor="background1"/>
                <w:sz w:val="20"/>
                <w:szCs w:val="20"/>
              </w:rPr>
            </w:pPr>
            <w:r w:rsidRPr="00B74A85">
              <w:rPr>
                <w:rFonts w:ascii="Baskerville" w:hAnsi="Baskerville"/>
                <w:b/>
                <w:bCs/>
                <w:color w:val="FFFFFF" w:themeColor="background1"/>
                <w:sz w:val="20"/>
                <w:szCs w:val="20"/>
              </w:rPr>
              <w:t>Emergency Medical Information Card</w:t>
            </w:r>
          </w:p>
        </w:tc>
        <w:tc>
          <w:tcPr>
            <w:tcW w:w="852" w:type="pct"/>
            <w:vMerge w:val="restart"/>
            <w:tcBorders>
              <w:left w:val="single" w:sz="4" w:space="0" w:color="auto"/>
            </w:tcBorders>
            <w:textDirection w:val="tbRl"/>
          </w:tcPr>
          <w:p w14:paraId="2B3FE23C" w14:textId="77777777" w:rsidR="00F962B1" w:rsidRPr="00B74A85" w:rsidRDefault="00F962B1" w:rsidP="00443F5C">
            <w:pPr>
              <w:ind w:left="113" w:right="113"/>
              <w:jc w:val="center"/>
              <w:rPr>
                <w:rFonts w:ascii="Baskerville" w:hAnsi="Baskerville"/>
                <w:b/>
                <w:bCs/>
                <w:sz w:val="14"/>
                <w:szCs w:val="14"/>
              </w:rPr>
            </w:pPr>
            <w:r w:rsidRPr="00B74A85">
              <w:rPr>
                <w:rFonts w:ascii="Baskerville" w:hAnsi="Baskerville"/>
                <w:b/>
                <w:bCs/>
                <w:sz w:val="14"/>
                <w:szCs w:val="14"/>
              </w:rPr>
              <w:t>Back</w:t>
            </w:r>
          </w:p>
        </w:tc>
      </w:tr>
      <w:tr w:rsidR="00F962B1" w:rsidRPr="00B74A85" w14:paraId="6E41F54C" w14:textId="77777777" w:rsidTr="00443F5C">
        <w:trPr>
          <w:trHeight w:val="287"/>
        </w:trPr>
        <w:tc>
          <w:tcPr>
            <w:tcW w:w="894" w:type="pct"/>
            <w:vMerge/>
            <w:tcBorders>
              <w:right w:val="single" w:sz="4" w:space="0" w:color="auto"/>
            </w:tcBorders>
          </w:tcPr>
          <w:p w14:paraId="6D2EC9D1"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right w:val="single" w:sz="4" w:space="0" w:color="auto"/>
            </w:tcBorders>
          </w:tcPr>
          <w:p w14:paraId="37013B1B" w14:textId="77777777" w:rsidR="00F962B1" w:rsidRPr="00B74A85" w:rsidRDefault="00F962B1" w:rsidP="00443F5C">
            <w:pPr>
              <w:rPr>
                <w:rFonts w:ascii="Baskerville" w:hAnsi="Baskerville"/>
                <w:b/>
                <w:bCs/>
                <w:sz w:val="20"/>
                <w:szCs w:val="20"/>
              </w:rPr>
            </w:pPr>
            <w:r w:rsidRPr="00B74A85">
              <w:rPr>
                <w:rFonts w:ascii="Baskerville" w:hAnsi="Baskerville"/>
                <w:b/>
                <w:bCs/>
                <w:sz w:val="20"/>
                <w:szCs w:val="20"/>
              </w:rPr>
              <w:t>Name:</w:t>
            </w:r>
          </w:p>
        </w:tc>
        <w:tc>
          <w:tcPr>
            <w:tcW w:w="1174" w:type="pct"/>
            <w:tcBorders>
              <w:top w:val="single" w:sz="4" w:space="0" w:color="auto"/>
              <w:left w:val="single" w:sz="4" w:space="0" w:color="auto"/>
              <w:right w:val="single" w:sz="4" w:space="0" w:color="auto"/>
            </w:tcBorders>
          </w:tcPr>
          <w:p w14:paraId="45454F1A" w14:textId="77777777" w:rsidR="00F962B1" w:rsidRPr="00B74A85" w:rsidRDefault="00F962B1" w:rsidP="00443F5C">
            <w:pPr>
              <w:rPr>
                <w:rFonts w:ascii="Baskerville" w:hAnsi="Baskerville"/>
                <w:sz w:val="20"/>
                <w:szCs w:val="20"/>
              </w:rPr>
            </w:pPr>
            <w:r w:rsidRPr="00B74A85">
              <w:rPr>
                <w:rFonts w:ascii="Baskerville" w:hAnsi="Baskerville"/>
                <w:sz w:val="20"/>
                <w:szCs w:val="20"/>
              </w:rPr>
              <w:t>Birth date:</w:t>
            </w:r>
          </w:p>
        </w:tc>
        <w:tc>
          <w:tcPr>
            <w:tcW w:w="852" w:type="pct"/>
            <w:vMerge/>
            <w:tcBorders>
              <w:left w:val="single" w:sz="4" w:space="0" w:color="auto"/>
            </w:tcBorders>
          </w:tcPr>
          <w:p w14:paraId="0EF87F8D" w14:textId="77777777" w:rsidR="00F962B1" w:rsidRPr="00B74A85" w:rsidRDefault="00F962B1" w:rsidP="00443F5C">
            <w:pPr>
              <w:rPr>
                <w:rFonts w:ascii="Baskerville" w:hAnsi="Baskerville"/>
                <w:sz w:val="14"/>
                <w:szCs w:val="14"/>
              </w:rPr>
            </w:pPr>
          </w:p>
        </w:tc>
      </w:tr>
      <w:tr w:rsidR="00F962B1" w:rsidRPr="00B74A85" w14:paraId="19166703" w14:textId="77777777" w:rsidTr="00443F5C">
        <w:trPr>
          <w:trHeight w:val="287"/>
        </w:trPr>
        <w:tc>
          <w:tcPr>
            <w:tcW w:w="894" w:type="pct"/>
            <w:vMerge/>
            <w:tcBorders>
              <w:right w:val="single" w:sz="4" w:space="0" w:color="auto"/>
            </w:tcBorders>
          </w:tcPr>
          <w:p w14:paraId="736C63D6" w14:textId="77777777" w:rsidR="00F962B1" w:rsidRPr="00B74A85" w:rsidRDefault="00F962B1" w:rsidP="00443F5C">
            <w:pPr>
              <w:rPr>
                <w:rFonts w:ascii="Baskerville" w:hAnsi="Baskerville"/>
                <w:sz w:val="14"/>
                <w:szCs w:val="14"/>
              </w:rPr>
            </w:pPr>
          </w:p>
        </w:tc>
        <w:tc>
          <w:tcPr>
            <w:tcW w:w="2080" w:type="pct"/>
            <w:gridSpan w:val="4"/>
            <w:tcBorders>
              <w:left w:val="single" w:sz="4" w:space="0" w:color="auto"/>
              <w:bottom w:val="single" w:sz="4" w:space="0" w:color="auto"/>
              <w:right w:val="single" w:sz="4" w:space="0" w:color="auto"/>
            </w:tcBorders>
          </w:tcPr>
          <w:p w14:paraId="203EF311" w14:textId="77777777" w:rsidR="00F962B1" w:rsidRPr="00B74A85" w:rsidRDefault="00F962B1" w:rsidP="00443F5C">
            <w:pPr>
              <w:rPr>
                <w:rFonts w:ascii="Baskerville" w:hAnsi="Baskerville"/>
                <w:sz w:val="20"/>
                <w:szCs w:val="20"/>
              </w:rPr>
            </w:pPr>
          </w:p>
        </w:tc>
        <w:tc>
          <w:tcPr>
            <w:tcW w:w="1174" w:type="pct"/>
            <w:tcBorders>
              <w:left w:val="single" w:sz="4" w:space="0" w:color="auto"/>
              <w:bottom w:val="single" w:sz="4" w:space="0" w:color="auto"/>
              <w:right w:val="single" w:sz="4" w:space="0" w:color="auto"/>
            </w:tcBorders>
          </w:tcPr>
          <w:p w14:paraId="29FFA36D" w14:textId="77777777" w:rsidR="00F962B1" w:rsidRPr="00B74A85" w:rsidRDefault="00F962B1" w:rsidP="00443F5C">
            <w:pPr>
              <w:rPr>
                <w:rFonts w:ascii="Baskerville" w:hAnsi="Baskerville"/>
                <w:sz w:val="20"/>
                <w:szCs w:val="20"/>
              </w:rPr>
            </w:pPr>
          </w:p>
        </w:tc>
        <w:tc>
          <w:tcPr>
            <w:tcW w:w="852" w:type="pct"/>
            <w:vMerge/>
            <w:tcBorders>
              <w:left w:val="single" w:sz="4" w:space="0" w:color="auto"/>
            </w:tcBorders>
          </w:tcPr>
          <w:p w14:paraId="4F2D54AE" w14:textId="77777777" w:rsidR="00F962B1" w:rsidRPr="00B74A85" w:rsidRDefault="00F962B1" w:rsidP="00443F5C">
            <w:pPr>
              <w:rPr>
                <w:rFonts w:ascii="Baskerville" w:hAnsi="Baskerville"/>
                <w:sz w:val="14"/>
                <w:szCs w:val="14"/>
              </w:rPr>
            </w:pPr>
          </w:p>
        </w:tc>
      </w:tr>
      <w:tr w:rsidR="00F962B1" w:rsidRPr="00B74A85" w14:paraId="1BD4FD13" w14:textId="77777777" w:rsidTr="00443F5C">
        <w:trPr>
          <w:trHeight w:val="287"/>
        </w:trPr>
        <w:tc>
          <w:tcPr>
            <w:tcW w:w="894" w:type="pct"/>
            <w:vMerge/>
            <w:tcBorders>
              <w:right w:val="single" w:sz="4" w:space="0" w:color="auto"/>
            </w:tcBorders>
          </w:tcPr>
          <w:p w14:paraId="0B7AA2BA" w14:textId="77777777" w:rsidR="00F962B1" w:rsidRPr="00B74A85" w:rsidRDefault="00F962B1" w:rsidP="00443F5C">
            <w:pPr>
              <w:rPr>
                <w:rFonts w:ascii="Baskerville" w:hAnsi="Baskerville"/>
                <w:sz w:val="14"/>
                <w:szCs w:val="14"/>
              </w:rPr>
            </w:pPr>
          </w:p>
        </w:tc>
        <w:tc>
          <w:tcPr>
            <w:tcW w:w="436" w:type="pct"/>
            <w:tcBorders>
              <w:top w:val="single" w:sz="4" w:space="0" w:color="auto"/>
              <w:left w:val="single" w:sz="4" w:space="0" w:color="auto"/>
              <w:bottom w:val="single" w:sz="4" w:space="0" w:color="auto"/>
            </w:tcBorders>
          </w:tcPr>
          <w:p w14:paraId="7AC17BBB" w14:textId="77777777" w:rsidR="00F962B1" w:rsidRPr="00B74A85" w:rsidRDefault="00F962B1" w:rsidP="00443F5C">
            <w:pPr>
              <w:rPr>
                <w:rFonts w:ascii="Baskerville" w:hAnsi="Baskerville"/>
                <w:sz w:val="20"/>
                <w:szCs w:val="20"/>
              </w:rPr>
            </w:pPr>
            <w:r w:rsidRPr="00B74A85">
              <w:rPr>
                <w:rFonts w:ascii="Baskerville" w:hAnsi="Baskerville"/>
                <w:sz w:val="20"/>
                <w:szCs w:val="20"/>
              </w:rPr>
              <w:t>Blood Type:</w:t>
            </w:r>
          </w:p>
        </w:tc>
        <w:tc>
          <w:tcPr>
            <w:tcW w:w="642" w:type="pct"/>
            <w:tcBorders>
              <w:top w:val="single" w:sz="4" w:space="0" w:color="auto"/>
              <w:bottom w:val="single" w:sz="4" w:space="0" w:color="auto"/>
            </w:tcBorders>
          </w:tcPr>
          <w:p w14:paraId="6BB49DAE" w14:textId="77777777" w:rsidR="00F962B1" w:rsidRPr="00B74A85" w:rsidRDefault="00F962B1" w:rsidP="00443F5C">
            <w:pPr>
              <w:rPr>
                <w:rFonts w:ascii="Baskerville" w:hAnsi="Baskerville"/>
                <w:sz w:val="20"/>
                <w:szCs w:val="20"/>
              </w:rPr>
            </w:pPr>
          </w:p>
        </w:tc>
        <w:tc>
          <w:tcPr>
            <w:tcW w:w="521" w:type="pct"/>
            <w:tcBorders>
              <w:top w:val="single" w:sz="4" w:space="0" w:color="auto"/>
              <w:bottom w:val="single" w:sz="4" w:space="0" w:color="auto"/>
            </w:tcBorders>
          </w:tcPr>
          <w:p w14:paraId="0B121A05" w14:textId="77777777" w:rsidR="00F962B1" w:rsidRPr="00B74A85" w:rsidRDefault="00F962B1" w:rsidP="00443F5C">
            <w:pPr>
              <w:rPr>
                <w:rFonts w:ascii="Baskerville" w:hAnsi="Baskerville"/>
                <w:sz w:val="20"/>
                <w:szCs w:val="20"/>
              </w:rPr>
            </w:pPr>
            <w:r w:rsidRPr="00B74A85">
              <w:rPr>
                <w:rFonts w:ascii="Baskerville" w:hAnsi="Baskerville"/>
                <w:sz w:val="20"/>
                <w:szCs w:val="20"/>
              </w:rPr>
              <w:t>Allergies:</w:t>
            </w:r>
          </w:p>
        </w:tc>
        <w:tc>
          <w:tcPr>
            <w:tcW w:w="1655" w:type="pct"/>
            <w:gridSpan w:val="2"/>
            <w:tcBorders>
              <w:top w:val="single" w:sz="4" w:space="0" w:color="auto"/>
              <w:bottom w:val="single" w:sz="4" w:space="0" w:color="auto"/>
              <w:right w:val="single" w:sz="4" w:space="0" w:color="auto"/>
            </w:tcBorders>
          </w:tcPr>
          <w:p w14:paraId="507CE464" w14:textId="77777777" w:rsidR="00F962B1" w:rsidRPr="00B74A85" w:rsidRDefault="00F962B1" w:rsidP="00443F5C">
            <w:pPr>
              <w:rPr>
                <w:rFonts w:ascii="Baskerville" w:hAnsi="Baskerville"/>
                <w:sz w:val="20"/>
                <w:szCs w:val="20"/>
              </w:rPr>
            </w:pPr>
          </w:p>
        </w:tc>
        <w:tc>
          <w:tcPr>
            <w:tcW w:w="852" w:type="pct"/>
            <w:vMerge/>
            <w:tcBorders>
              <w:left w:val="single" w:sz="4" w:space="0" w:color="auto"/>
            </w:tcBorders>
          </w:tcPr>
          <w:p w14:paraId="6252C178" w14:textId="77777777" w:rsidR="00F962B1" w:rsidRPr="00B74A85" w:rsidRDefault="00F962B1" w:rsidP="00443F5C">
            <w:pPr>
              <w:rPr>
                <w:rFonts w:ascii="Baskerville" w:hAnsi="Baskerville"/>
                <w:sz w:val="14"/>
                <w:szCs w:val="14"/>
              </w:rPr>
            </w:pPr>
          </w:p>
        </w:tc>
      </w:tr>
      <w:tr w:rsidR="00F962B1" w:rsidRPr="00B74A85" w14:paraId="21505AB8" w14:textId="77777777" w:rsidTr="00443F5C">
        <w:trPr>
          <w:trHeight w:val="287"/>
        </w:trPr>
        <w:tc>
          <w:tcPr>
            <w:tcW w:w="894" w:type="pct"/>
            <w:vMerge/>
            <w:tcBorders>
              <w:right w:val="single" w:sz="4" w:space="0" w:color="auto"/>
            </w:tcBorders>
          </w:tcPr>
          <w:p w14:paraId="54FD8BA1" w14:textId="77777777" w:rsidR="00F962B1" w:rsidRPr="00B74A85" w:rsidRDefault="00F962B1" w:rsidP="00443F5C">
            <w:pPr>
              <w:rPr>
                <w:rFonts w:ascii="Baskerville" w:hAnsi="Baskerville"/>
                <w:sz w:val="14"/>
                <w:szCs w:val="14"/>
              </w:rPr>
            </w:pPr>
          </w:p>
        </w:tc>
        <w:tc>
          <w:tcPr>
            <w:tcW w:w="3254" w:type="pct"/>
            <w:gridSpan w:val="5"/>
            <w:tcBorders>
              <w:top w:val="single" w:sz="4" w:space="0" w:color="auto"/>
              <w:left w:val="single" w:sz="4" w:space="0" w:color="auto"/>
              <w:right w:val="single" w:sz="4" w:space="0" w:color="auto"/>
            </w:tcBorders>
          </w:tcPr>
          <w:p w14:paraId="1DE29581" w14:textId="77777777" w:rsidR="00F962B1" w:rsidRPr="00B74A85" w:rsidRDefault="00F962B1" w:rsidP="00443F5C">
            <w:pPr>
              <w:rPr>
                <w:rFonts w:ascii="Baskerville" w:hAnsi="Baskerville"/>
                <w:sz w:val="20"/>
                <w:szCs w:val="20"/>
              </w:rPr>
            </w:pPr>
            <w:r w:rsidRPr="00B74A85">
              <w:rPr>
                <w:rFonts w:ascii="Baskerville" w:hAnsi="Baskerville"/>
                <w:sz w:val="20"/>
                <w:szCs w:val="20"/>
              </w:rPr>
              <w:t>Physical Limitations:</w:t>
            </w:r>
          </w:p>
        </w:tc>
        <w:tc>
          <w:tcPr>
            <w:tcW w:w="852" w:type="pct"/>
            <w:vMerge/>
            <w:tcBorders>
              <w:left w:val="single" w:sz="4" w:space="0" w:color="auto"/>
            </w:tcBorders>
          </w:tcPr>
          <w:p w14:paraId="188E2C90" w14:textId="77777777" w:rsidR="00F962B1" w:rsidRPr="00B74A85" w:rsidRDefault="00F962B1" w:rsidP="00443F5C">
            <w:pPr>
              <w:rPr>
                <w:rFonts w:ascii="Baskerville" w:hAnsi="Baskerville"/>
                <w:sz w:val="14"/>
                <w:szCs w:val="14"/>
              </w:rPr>
            </w:pPr>
          </w:p>
        </w:tc>
      </w:tr>
      <w:tr w:rsidR="00F962B1" w:rsidRPr="00B74A85" w14:paraId="58A35B86" w14:textId="77777777" w:rsidTr="00443F5C">
        <w:trPr>
          <w:trHeight w:val="287"/>
        </w:trPr>
        <w:tc>
          <w:tcPr>
            <w:tcW w:w="894" w:type="pct"/>
            <w:vMerge/>
            <w:tcBorders>
              <w:right w:val="single" w:sz="4" w:space="0" w:color="auto"/>
            </w:tcBorders>
          </w:tcPr>
          <w:p w14:paraId="22B5067C" w14:textId="77777777" w:rsidR="00F962B1" w:rsidRPr="00B74A85" w:rsidRDefault="00F962B1" w:rsidP="00443F5C">
            <w:pPr>
              <w:rPr>
                <w:rFonts w:ascii="Baskerville" w:hAnsi="Baskerville"/>
                <w:sz w:val="14"/>
                <w:szCs w:val="14"/>
              </w:rPr>
            </w:pPr>
          </w:p>
        </w:tc>
        <w:tc>
          <w:tcPr>
            <w:tcW w:w="3254" w:type="pct"/>
            <w:gridSpan w:val="5"/>
            <w:tcBorders>
              <w:left w:val="single" w:sz="4" w:space="0" w:color="auto"/>
              <w:bottom w:val="single" w:sz="4" w:space="0" w:color="auto"/>
              <w:right w:val="single" w:sz="4" w:space="0" w:color="auto"/>
            </w:tcBorders>
          </w:tcPr>
          <w:p w14:paraId="15C67B05" w14:textId="77777777" w:rsidR="00F962B1" w:rsidRPr="00B74A85" w:rsidRDefault="00F962B1" w:rsidP="00443F5C">
            <w:pPr>
              <w:rPr>
                <w:rFonts w:ascii="Baskerville" w:hAnsi="Baskerville"/>
                <w:sz w:val="20"/>
                <w:szCs w:val="20"/>
              </w:rPr>
            </w:pPr>
          </w:p>
        </w:tc>
        <w:tc>
          <w:tcPr>
            <w:tcW w:w="852" w:type="pct"/>
            <w:vMerge/>
            <w:tcBorders>
              <w:left w:val="single" w:sz="4" w:space="0" w:color="auto"/>
            </w:tcBorders>
          </w:tcPr>
          <w:p w14:paraId="7A6A3C97" w14:textId="77777777" w:rsidR="00F962B1" w:rsidRPr="00B74A85" w:rsidRDefault="00F962B1" w:rsidP="00443F5C">
            <w:pPr>
              <w:rPr>
                <w:rFonts w:ascii="Baskerville" w:hAnsi="Baskerville"/>
                <w:sz w:val="14"/>
                <w:szCs w:val="14"/>
              </w:rPr>
            </w:pPr>
          </w:p>
        </w:tc>
      </w:tr>
      <w:tr w:rsidR="00F962B1" w:rsidRPr="00B74A85" w14:paraId="4448D4E0" w14:textId="77777777" w:rsidTr="00443F5C">
        <w:trPr>
          <w:trHeight w:val="287"/>
        </w:trPr>
        <w:tc>
          <w:tcPr>
            <w:tcW w:w="894" w:type="pct"/>
            <w:vMerge/>
            <w:tcBorders>
              <w:right w:val="single" w:sz="4" w:space="0" w:color="auto"/>
            </w:tcBorders>
          </w:tcPr>
          <w:p w14:paraId="0DFB0876" w14:textId="77777777" w:rsidR="00F962B1" w:rsidRPr="00B74A85" w:rsidRDefault="00F962B1" w:rsidP="00443F5C">
            <w:pPr>
              <w:rPr>
                <w:rFonts w:ascii="Baskerville" w:hAnsi="Baskerville"/>
                <w:sz w:val="14"/>
                <w:szCs w:val="14"/>
              </w:rPr>
            </w:pPr>
          </w:p>
        </w:tc>
        <w:tc>
          <w:tcPr>
            <w:tcW w:w="3254" w:type="pct"/>
            <w:gridSpan w:val="5"/>
            <w:tcBorders>
              <w:top w:val="single" w:sz="4" w:space="0" w:color="auto"/>
              <w:left w:val="single" w:sz="4" w:space="0" w:color="auto"/>
              <w:right w:val="single" w:sz="4" w:space="0" w:color="auto"/>
            </w:tcBorders>
          </w:tcPr>
          <w:p w14:paraId="7280561B" w14:textId="77777777" w:rsidR="00F962B1" w:rsidRPr="00B74A85" w:rsidRDefault="00F962B1" w:rsidP="00443F5C">
            <w:pPr>
              <w:rPr>
                <w:rFonts w:ascii="Baskerville" w:hAnsi="Baskerville"/>
                <w:sz w:val="20"/>
                <w:szCs w:val="20"/>
              </w:rPr>
            </w:pPr>
            <w:r w:rsidRPr="00B74A85">
              <w:rPr>
                <w:rFonts w:ascii="Baskerville" w:hAnsi="Baskerville"/>
                <w:sz w:val="20"/>
                <w:szCs w:val="20"/>
              </w:rPr>
              <w:t>Communication Difficulties:</w:t>
            </w:r>
          </w:p>
        </w:tc>
        <w:tc>
          <w:tcPr>
            <w:tcW w:w="852" w:type="pct"/>
            <w:vMerge/>
            <w:tcBorders>
              <w:left w:val="single" w:sz="4" w:space="0" w:color="auto"/>
            </w:tcBorders>
          </w:tcPr>
          <w:p w14:paraId="40742F56" w14:textId="77777777" w:rsidR="00F962B1" w:rsidRPr="00B74A85" w:rsidRDefault="00F962B1" w:rsidP="00443F5C">
            <w:pPr>
              <w:rPr>
                <w:rFonts w:ascii="Baskerville" w:hAnsi="Baskerville"/>
                <w:sz w:val="14"/>
                <w:szCs w:val="14"/>
              </w:rPr>
            </w:pPr>
          </w:p>
        </w:tc>
      </w:tr>
      <w:tr w:rsidR="00F962B1" w:rsidRPr="00B74A85" w14:paraId="58D47A75" w14:textId="77777777" w:rsidTr="00443F5C">
        <w:trPr>
          <w:trHeight w:val="287"/>
        </w:trPr>
        <w:tc>
          <w:tcPr>
            <w:tcW w:w="894" w:type="pct"/>
            <w:vMerge/>
            <w:tcBorders>
              <w:right w:val="single" w:sz="4" w:space="0" w:color="auto"/>
            </w:tcBorders>
          </w:tcPr>
          <w:p w14:paraId="391B7F06" w14:textId="77777777" w:rsidR="00F962B1" w:rsidRPr="00B74A85" w:rsidRDefault="00F962B1" w:rsidP="00443F5C">
            <w:pPr>
              <w:rPr>
                <w:rFonts w:ascii="Baskerville" w:hAnsi="Baskerville"/>
                <w:sz w:val="14"/>
                <w:szCs w:val="14"/>
              </w:rPr>
            </w:pPr>
          </w:p>
        </w:tc>
        <w:tc>
          <w:tcPr>
            <w:tcW w:w="3254" w:type="pct"/>
            <w:gridSpan w:val="5"/>
            <w:tcBorders>
              <w:left w:val="single" w:sz="4" w:space="0" w:color="auto"/>
              <w:bottom w:val="single" w:sz="4" w:space="0" w:color="auto"/>
              <w:right w:val="single" w:sz="4" w:space="0" w:color="auto"/>
            </w:tcBorders>
          </w:tcPr>
          <w:p w14:paraId="6EE4E75D" w14:textId="77777777" w:rsidR="00F962B1" w:rsidRPr="00B74A85" w:rsidRDefault="00F962B1" w:rsidP="00443F5C">
            <w:pPr>
              <w:rPr>
                <w:rFonts w:ascii="Baskerville" w:hAnsi="Baskerville"/>
                <w:sz w:val="20"/>
                <w:szCs w:val="20"/>
              </w:rPr>
            </w:pPr>
          </w:p>
        </w:tc>
        <w:tc>
          <w:tcPr>
            <w:tcW w:w="852" w:type="pct"/>
            <w:vMerge/>
            <w:tcBorders>
              <w:left w:val="single" w:sz="4" w:space="0" w:color="auto"/>
            </w:tcBorders>
          </w:tcPr>
          <w:p w14:paraId="5E8CC0FC" w14:textId="77777777" w:rsidR="00F962B1" w:rsidRPr="00B74A85" w:rsidRDefault="00F962B1" w:rsidP="00443F5C">
            <w:pPr>
              <w:rPr>
                <w:rFonts w:ascii="Baskerville" w:hAnsi="Baskerville"/>
                <w:sz w:val="14"/>
                <w:szCs w:val="14"/>
              </w:rPr>
            </w:pPr>
          </w:p>
        </w:tc>
      </w:tr>
      <w:tr w:rsidR="00F962B1" w:rsidRPr="00B74A85" w14:paraId="48EDCCB1" w14:textId="77777777" w:rsidTr="00443F5C">
        <w:trPr>
          <w:trHeight w:val="287"/>
        </w:trPr>
        <w:tc>
          <w:tcPr>
            <w:tcW w:w="894" w:type="pct"/>
            <w:vMerge/>
            <w:tcBorders>
              <w:right w:val="single" w:sz="4" w:space="0" w:color="auto"/>
            </w:tcBorders>
          </w:tcPr>
          <w:p w14:paraId="6A6ABE75" w14:textId="77777777" w:rsidR="00F962B1" w:rsidRPr="00B74A85" w:rsidRDefault="00F962B1" w:rsidP="00443F5C">
            <w:pPr>
              <w:rPr>
                <w:rFonts w:ascii="Baskerville" w:hAnsi="Baskerville"/>
                <w:sz w:val="14"/>
                <w:szCs w:val="14"/>
              </w:rPr>
            </w:pPr>
          </w:p>
        </w:tc>
        <w:tc>
          <w:tcPr>
            <w:tcW w:w="3254" w:type="pct"/>
            <w:gridSpan w:val="5"/>
            <w:tcBorders>
              <w:top w:val="single" w:sz="4" w:space="0" w:color="auto"/>
              <w:left w:val="single" w:sz="4" w:space="0" w:color="auto"/>
              <w:right w:val="single" w:sz="4" w:space="0" w:color="auto"/>
            </w:tcBorders>
          </w:tcPr>
          <w:p w14:paraId="1C19742F" w14:textId="77777777" w:rsidR="00F962B1" w:rsidRPr="00B74A85" w:rsidRDefault="00F962B1" w:rsidP="00443F5C">
            <w:pPr>
              <w:rPr>
                <w:rFonts w:ascii="Baskerville" w:hAnsi="Baskerville"/>
                <w:sz w:val="20"/>
                <w:szCs w:val="20"/>
              </w:rPr>
            </w:pPr>
            <w:r w:rsidRPr="00B74A85">
              <w:rPr>
                <w:rFonts w:ascii="Baskerville" w:hAnsi="Baskerville"/>
                <w:sz w:val="20"/>
                <w:szCs w:val="20"/>
              </w:rPr>
              <w:t>Adaptive Equipment:</w:t>
            </w:r>
          </w:p>
        </w:tc>
        <w:tc>
          <w:tcPr>
            <w:tcW w:w="852" w:type="pct"/>
            <w:vMerge/>
            <w:tcBorders>
              <w:left w:val="single" w:sz="4" w:space="0" w:color="auto"/>
            </w:tcBorders>
          </w:tcPr>
          <w:p w14:paraId="178AF536" w14:textId="77777777" w:rsidR="00F962B1" w:rsidRPr="00B74A85" w:rsidRDefault="00F962B1" w:rsidP="00443F5C">
            <w:pPr>
              <w:rPr>
                <w:rFonts w:ascii="Baskerville" w:hAnsi="Baskerville"/>
                <w:sz w:val="14"/>
                <w:szCs w:val="14"/>
              </w:rPr>
            </w:pPr>
          </w:p>
        </w:tc>
      </w:tr>
      <w:tr w:rsidR="00F962B1" w:rsidRPr="00B74A85" w14:paraId="5B9C513E" w14:textId="77777777" w:rsidTr="00443F5C">
        <w:trPr>
          <w:trHeight w:val="287"/>
        </w:trPr>
        <w:tc>
          <w:tcPr>
            <w:tcW w:w="894" w:type="pct"/>
            <w:vMerge/>
            <w:tcBorders>
              <w:right w:val="single" w:sz="4" w:space="0" w:color="auto"/>
            </w:tcBorders>
          </w:tcPr>
          <w:p w14:paraId="65D2855B" w14:textId="77777777" w:rsidR="00F962B1" w:rsidRPr="00B74A85" w:rsidRDefault="00F962B1" w:rsidP="00443F5C">
            <w:pPr>
              <w:rPr>
                <w:rFonts w:ascii="Baskerville" w:hAnsi="Baskerville"/>
                <w:sz w:val="14"/>
                <w:szCs w:val="14"/>
              </w:rPr>
            </w:pPr>
          </w:p>
        </w:tc>
        <w:tc>
          <w:tcPr>
            <w:tcW w:w="3254" w:type="pct"/>
            <w:gridSpan w:val="5"/>
            <w:tcBorders>
              <w:left w:val="single" w:sz="4" w:space="0" w:color="auto"/>
              <w:bottom w:val="single" w:sz="4" w:space="0" w:color="auto"/>
              <w:right w:val="single" w:sz="4" w:space="0" w:color="auto"/>
            </w:tcBorders>
          </w:tcPr>
          <w:p w14:paraId="5852D2D7" w14:textId="77777777" w:rsidR="00F962B1" w:rsidRPr="00B74A85" w:rsidRDefault="00F962B1" w:rsidP="00443F5C">
            <w:pPr>
              <w:rPr>
                <w:rFonts w:ascii="Baskerville" w:hAnsi="Baskerville"/>
                <w:sz w:val="20"/>
                <w:szCs w:val="20"/>
              </w:rPr>
            </w:pPr>
          </w:p>
        </w:tc>
        <w:tc>
          <w:tcPr>
            <w:tcW w:w="852" w:type="pct"/>
            <w:vMerge/>
            <w:tcBorders>
              <w:left w:val="single" w:sz="4" w:space="0" w:color="auto"/>
            </w:tcBorders>
          </w:tcPr>
          <w:p w14:paraId="7C6F79B0" w14:textId="77777777" w:rsidR="00F962B1" w:rsidRPr="00B74A85" w:rsidRDefault="00F962B1" w:rsidP="00443F5C">
            <w:pPr>
              <w:rPr>
                <w:rFonts w:ascii="Baskerville" w:hAnsi="Baskerville"/>
                <w:sz w:val="14"/>
                <w:szCs w:val="14"/>
              </w:rPr>
            </w:pPr>
          </w:p>
        </w:tc>
      </w:tr>
      <w:tr w:rsidR="00F962B1" w:rsidRPr="00B74A85" w14:paraId="4FF08E92" w14:textId="77777777" w:rsidTr="00443F5C">
        <w:trPr>
          <w:trHeight w:val="287"/>
        </w:trPr>
        <w:tc>
          <w:tcPr>
            <w:tcW w:w="894" w:type="pct"/>
            <w:vMerge/>
            <w:tcBorders>
              <w:right w:val="single" w:sz="4" w:space="0" w:color="auto"/>
            </w:tcBorders>
          </w:tcPr>
          <w:p w14:paraId="16E59E8D"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tcPr>
          <w:p w14:paraId="020057B3" w14:textId="77777777" w:rsidR="00F962B1" w:rsidRPr="00B74A85" w:rsidRDefault="00F962B1" w:rsidP="00443F5C">
            <w:pPr>
              <w:rPr>
                <w:rFonts w:ascii="Baskerville" w:hAnsi="Baskerville"/>
                <w:sz w:val="20"/>
                <w:szCs w:val="20"/>
              </w:rPr>
            </w:pPr>
            <w:r w:rsidRPr="00B74A85">
              <w:rPr>
                <w:rFonts w:ascii="Baskerville" w:hAnsi="Baskerville"/>
                <w:sz w:val="20"/>
                <w:szCs w:val="20"/>
              </w:rPr>
              <w:t>Primary Care Physician:</w:t>
            </w:r>
          </w:p>
        </w:tc>
        <w:tc>
          <w:tcPr>
            <w:tcW w:w="1174" w:type="pct"/>
            <w:tcBorders>
              <w:top w:val="single" w:sz="4" w:space="0" w:color="auto"/>
              <w:left w:val="single" w:sz="4" w:space="0" w:color="auto"/>
              <w:bottom w:val="single" w:sz="4" w:space="0" w:color="auto"/>
              <w:right w:val="single" w:sz="4" w:space="0" w:color="auto"/>
            </w:tcBorders>
          </w:tcPr>
          <w:p w14:paraId="623124A6" w14:textId="77777777" w:rsidR="00F962B1" w:rsidRPr="00B74A85" w:rsidRDefault="00F962B1" w:rsidP="00443F5C">
            <w:pPr>
              <w:rPr>
                <w:rFonts w:ascii="Baskerville" w:hAnsi="Baskerville"/>
                <w:sz w:val="20"/>
                <w:szCs w:val="20"/>
              </w:rPr>
            </w:pPr>
            <w:r w:rsidRPr="00B74A85">
              <w:rPr>
                <w:rFonts w:ascii="Baskerville" w:hAnsi="Baskerville"/>
                <w:sz w:val="20"/>
                <w:szCs w:val="20"/>
              </w:rPr>
              <w:t>Emergency Phone:</w:t>
            </w:r>
          </w:p>
        </w:tc>
        <w:tc>
          <w:tcPr>
            <w:tcW w:w="852" w:type="pct"/>
            <w:vMerge/>
            <w:tcBorders>
              <w:left w:val="single" w:sz="4" w:space="0" w:color="auto"/>
            </w:tcBorders>
          </w:tcPr>
          <w:p w14:paraId="1257DE1C" w14:textId="77777777" w:rsidR="00F962B1" w:rsidRPr="00B74A85" w:rsidRDefault="00F962B1" w:rsidP="00443F5C">
            <w:pPr>
              <w:rPr>
                <w:rFonts w:ascii="Baskerville" w:hAnsi="Baskerville"/>
                <w:sz w:val="14"/>
                <w:szCs w:val="14"/>
              </w:rPr>
            </w:pPr>
          </w:p>
        </w:tc>
      </w:tr>
      <w:tr w:rsidR="00F962B1" w:rsidRPr="00B74A85" w14:paraId="1E0636E9" w14:textId="77777777" w:rsidTr="00443F5C">
        <w:trPr>
          <w:trHeight w:val="287"/>
        </w:trPr>
        <w:tc>
          <w:tcPr>
            <w:tcW w:w="894" w:type="pct"/>
            <w:vMerge/>
            <w:tcBorders>
              <w:right w:val="single" w:sz="4" w:space="0" w:color="auto"/>
            </w:tcBorders>
          </w:tcPr>
          <w:p w14:paraId="5A9A4BEE"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tcPr>
          <w:p w14:paraId="6C5FE1F1" w14:textId="77777777" w:rsidR="00F962B1" w:rsidRPr="00B74A85" w:rsidRDefault="00F962B1" w:rsidP="00443F5C">
            <w:pPr>
              <w:rPr>
                <w:rFonts w:ascii="Baskerville" w:hAnsi="Baskerville"/>
                <w:sz w:val="20"/>
                <w:szCs w:val="20"/>
              </w:rPr>
            </w:pPr>
            <w:r w:rsidRPr="00B74A85">
              <w:rPr>
                <w:rFonts w:ascii="Baskerville" w:hAnsi="Baskerville"/>
                <w:sz w:val="20"/>
                <w:szCs w:val="20"/>
              </w:rPr>
              <w:t>Specialty Physician:</w:t>
            </w:r>
          </w:p>
        </w:tc>
        <w:tc>
          <w:tcPr>
            <w:tcW w:w="1174" w:type="pct"/>
            <w:tcBorders>
              <w:top w:val="single" w:sz="4" w:space="0" w:color="auto"/>
              <w:left w:val="single" w:sz="4" w:space="0" w:color="auto"/>
              <w:bottom w:val="single" w:sz="4" w:space="0" w:color="auto"/>
              <w:right w:val="single" w:sz="4" w:space="0" w:color="auto"/>
            </w:tcBorders>
          </w:tcPr>
          <w:p w14:paraId="356BDDC0" w14:textId="77777777" w:rsidR="00F962B1" w:rsidRPr="00B74A85" w:rsidRDefault="00F962B1" w:rsidP="00443F5C">
            <w:pPr>
              <w:rPr>
                <w:rFonts w:ascii="Baskerville" w:hAnsi="Baskerville"/>
                <w:sz w:val="20"/>
                <w:szCs w:val="20"/>
              </w:rPr>
            </w:pPr>
            <w:r w:rsidRPr="00B74A85">
              <w:rPr>
                <w:rFonts w:ascii="Baskerville" w:hAnsi="Baskerville"/>
                <w:sz w:val="20"/>
                <w:szCs w:val="20"/>
              </w:rPr>
              <w:t>Emergency Phone:</w:t>
            </w:r>
          </w:p>
        </w:tc>
        <w:tc>
          <w:tcPr>
            <w:tcW w:w="852" w:type="pct"/>
            <w:vMerge/>
            <w:tcBorders>
              <w:left w:val="single" w:sz="4" w:space="0" w:color="auto"/>
            </w:tcBorders>
          </w:tcPr>
          <w:p w14:paraId="0626EAB1" w14:textId="77777777" w:rsidR="00F962B1" w:rsidRPr="00B74A85" w:rsidRDefault="00F962B1" w:rsidP="00443F5C">
            <w:pPr>
              <w:rPr>
                <w:rFonts w:ascii="Baskerville" w:hAnsi="Baskerville"/>
                <w:sz w:val="14"/>
                <w:szCs w:val="14"/>
              </w:rPr>
            </w:pPr>
          </w:p>
        </w:tc>
      </w:tr>
      <w:tr w:rsidR="00F962B1" w:rsidRPr="00B74A85" w14:paraId="03555331" w14:textId="77777777" w:rsidTr="00443F5C">
        <w:trPr>
          <w:trHeight w:val="287"/>
        </w:trPr>
        <w:tc>
          <w:tcPr>
            <w:tcW w:w="894" w:type="pct"/>
            <w:vMerge/>
            <w:tcBorders>
              <w:right w:val="single" w:sz="4" w:space="0" w:color="auto"/>
            </w:tcBorders>
          </w:tcPr>
          <w:p w14:paraId="6F753B5E"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tcPr>
          <w:p w14:paraId="7F738439" w14:textId="77777777" w:rsidR="00F962B1" w:rsidRPr="00B74A85" w:rsidRDefault="00F962B1" w:rsidP="00443F5C">
            <w:pPr>
              <w:rPr>
                <w:rFonts w:ascii="Baskerville" w:hAnsi="Baskerville"/>
                <w:sz w:val="20"/>
                <w:szCs w:val="20"/>
              </w:rPr>
            </w:pPr>
            <w:r w:rsidRPr="00B74A85">
              <w:rPr>
                <w:rFonts w:ascii="Baskerville" w:hAnsi="Baskerville"/>
                <w:sz w:val="20"/>
                <w:szCs w:val="20"/>
              </w:rPr>
              <w:t>Insurance Company:</w:t>
            </w:r>
          </w:p>
        </w:tc>
        <w:tc>
          <w:tcPr>
            <w:tcW w:w="1174" w:type="pct"/>
            <w:tcBorders>
              <w:top w:val="single" w:sz="4" w:space="0" w:color="auto"/>
              <w:left w:val="single" w:sz="4" w:space="0" w:color="auto"/>
              <w:bottom w:val="single" w:sz="4" w:space="0" w:color="auto"/>
              <w:right w:val="single" w:sz="4" w:space="0" w:color="auto"/>
            </w:tcBorders>
          </w:tcPr>
          <w:p w14:paraId="0DA4814F" w14:textId="77777777" w:rsidR="00F962B1" w:rsidRPr="00B74A85" w:rsidRDefault="00F962B1" w:rsidP="00443F5C">
            <w:pPr>
              <w:rPr>
                <w:rFonts w:ascii="Baskerville" w:hAnsi="Baskerville"/>
                <w:sz w:val="20"/>
                <w:szCs w:val="20"/>
              </w:rPr>
            </w:pPr>
            <w:r w:rsidRPr="00B74A85">
              <w:rPr>
                <w:rFonts w:ascii="Baskerville" w:hAnsi="Baskerville"/>
                <w:sz w:val="20"/>
                <w:szCs w:val="20"/>
              </w:rPr>
              <w:t>Policy Number:</w:t>
            </w:r>
          </w:p>
        </w:tc>
        <w:tc>
          <w:tcPr>
            <w:tcW w:w="852" w:type="pct"/>
            <w:vMerge/>
            <w:tcBorders>
              <w:left w:val="single" w:sz="4" w:space="0" w:color="auto"/>
            </w:tcBorders>
          </w:tcPr>
          <w:p w14:paraId="7B017E40" w14:textId="77777777" w:rsidR="00F962B1" w:rsidRPr="00B74A85" w:rsidRDefault="00F962B1" w:rsidP="00443F5C">
            <w:pPr>
              <w:rPr>
                <w:rFonts w:ascii="Baskerville" w:hAnsi="Baskerville"/>
                <w:sz w:val="14"/>
                <w:szCs w:val="14"/>
              </w:rPr>
            </w:pPr>
          </w:p>
        </w:tc>
      </w:tr>
      <w:tr w:rsidR="00F962B1" w:rsidRPr="00B74A85" w14:paraId="181ED026" w14:textId="77777777" w:rsidTr="00443F5C">
        <w:trPr>
          <w:trHeight w:val="287"/>
        </w:trPr>
        <w:tc>
          <w:tcPr>
            <w:tcW w:w="894" w:type="pct"/>
            <w:tcBorders>
              <w:right w:val="single" w:sz="4" w:space="0" w:color="auto"/>
            </w:tcBorders>
          </w:tcPr>
          <w:p w14:paraId="7B652EAD"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BCA5AC" w14:textId="77777777" w:rsidR="00F962B1" w:rsidRPr="00B74A85" w:rsidRDefault="00F962B1" w:rsidP="00443F5C">
            <w:pPr>
              <w:rPr>
                <w:rFonts w:ascii="Baskerville" w:hAnsi="Baskerville"/>
                <w:b/>
                <w:bCs/>
                <w:sz w:val="20"/>
                <w:szCs w:val="18"/>
              </w:rPr>
            </w:pPr>
            <w:r w:rsidRPr="00B74A85">
              <w:rPr>
                <w:rFonts w:ascii="Baskerville" w:hAnsi="Baskerville"/>
                <w:b/>
                <w:bCs/>
                <w:sz w:val="20"/>
                <w:szCs w:val="18"/>
              </w:rPr>
              <w:t>Medications</w:t>
            </w:r>
          </w:p>
        </w:tc>
        <w:tc>
          <w:tcPr>
            <w:tcW w:w="11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CADF3" w14:textId="77777777" w:rsidR="00F962B1" w:rsidRPr="00B74A85" w:rsidRDefault="00F962B1" w:rsidP="00443F5C">
            <w:pPr>
              <w:rPr>
                <w:rFonts w:ascii="Baskerville" w:hAnsi="Baskerville"/>
                <w:b/>
                <w:bCs/>
                <w:sz w:val="20"/>
                <w:szCs w:val="18"/>
              </w:rPr>
            </w:pPr>
            <w:r w:rsidRPr="00B74A85">
              <w:rPr>
                <w:rFonts w:ascii="Baskerville" w:hAnsi="Baskerville"/>
                <w:b/>
                <w:bCs/>
                <w:sz w:val="20"/>
                <w:szCs w:val="18"/>
              </w:rPr>
              <w:t>Dosage/Frequency</w:t>
            </w:r>
          </w:p>
        </w:tc>
        <w:tc>
          <w:tcPr>
            <w:tcW w:w="852" w:type="pct"/>
            <w:tcBorders>
              <w:left w:val="single" w:sz="4" w:space="0" w:color="auto"/>
            </w:tcBorders>
          </w:tcPr>
          <w:p w14:paraId="7819FD7E" w14:textId="77777777" w:rsidR="00F962B1" w:rsidRPr="00B74A85" w:rsidRDefault="00F962B1" w:rsidP="00443F5C">
            <w:pPr>
              <w:rPr>
                <w:rFonts w:ascii="Baskerville" w:hAnsi="Baskerville"/>
                <w:sz w:val="14"/>
                <w:szCs w:val="14"/>
              </w:rPr>
            </w:pPr>
          </w:p>
        </w:tc>
      </w:tr>
      <w:tr w:rsidR="00F962B1" w:rsidRPr="00B74A85" w14:paraId="1EF652C7" w14:textId="77777777" w:rsidTr="00443F5C">
        <w:trPr>
          <w:trHeight w:val="287"/>
        </w:trPr>
        <w:tc>
          <w:tcPr>
            <w:tcW w:w="894" w:type="pct"/>
            <w:tcBorders>
              <w:right w:val="single" w:sz="4" w:space="0" w:color="auto"/>
            </w:tcBorders>
          </w:tcPr>
          <w:p w14:paraId="71240191"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D5D079F" w14:textId="77777777" w:rsidR="00F962B1" w:rsidRPr="00B74A85" w:rsidRDefault="00F962B1" w:rsidP="00443F5C">
            <w:pPr>
              <w:rPr>
                <w:rFonts w:ascii="Baskerville" w:hAnsi="Baskerville"/>
                <w:b/>
                <w:bCs/>
                <w:sz w:val="20"/>
                <w:szCs w:val="18"/>
              </w:rPr>
            </w:pPr>
          </w:p>
        </w:tc>
        <w:tc>
          <w:tcPr>
            <w:tcW w:w="1174" w:type="pct"/>
            <w:tcBorders>
              <w:top w:val="single" w:sz="4" w:space="0" w:color="auto"/>
              <w:left w:val="single" w:sz="4" w:space="0" w:color="auto"/>
              <w:bottom w:val="single" w:sz="4" w:space="0" w:color="auto"/>
              <w:right w:val="single" w:sz="4" w:space="0" w:color="auto"/>
            </w:tcBorders>
            <w:shd w:val="clear" w:color="auto" w:fill="FFFFFF" w:themeFill="background1"/>
          </w:tcPr>
          <w:p w14:paraId="44FA20A0" w14:textId="77777777" w:rsidR="00F962B1" w:rsidRPr="00B74A85" w:rsidRDefault="00F962B1" w:rsidP="00443F5C">
            <w:pPr>
              <w:rPr>
                <w:rFonts w:ascii="Baskerville" w:hAnsi="Baskerville"/>
                <w:b/>
                <w:bCs/>
                <w:sz w:val="20"/>
                <w:szCs w:val="18"/>
              </w:rPr>
            </w:pPr>
          </w:p>
        </w:tc>
        <w:tc>
          <w:tcPr>
            <w:tcW w:w="852" w:type="pct"/>
            <w:tcBorders>
              <w:left w:val="single" w:sz="4" w:space="0" w:color="auto"/>
            </w:tcBorders>
          </w:tcPr>
          <w:p w14:paraId="4AC26700" w14:textId="77777777" w:rsidR="00F962B1" w:rsidRPr="00B74A85" w:rsidRDefault="00F962B1" w:rsidP="00443F5C">
            <w:pPr>
              <w:rPr>
                <w:rFonts w:ascii="Baskerville" w:hAnsi="Baskerville"/>
                <w:sz w:val="14"/>
                <w:szCs w:val="14"/>
              </w:rPr>
            </w:pPr>
          </w:p>
        </w:tc>
      </w:tr>
      <w:tr w:rsidR="00F962B1" w:rsidRPr="00B74A85" w14:paraId="4B9C9A89" w14:textId="77777777" w:rsidTr="00443F5C">
        <w:trPr>
          <w:trHeight w:val="287"/>
        </w:trPr>
        <w:tc>
          <w:tcPr>
            <w:tcW w:w="894" w:type="pct"/>
            <w:tcBorders>
              <w:right w:val="single" w:sz="4" w:space="0" w:color="auto"/>
            </w:tcBorders>
          </w:tcPr>
          <w:p w14:paraId="6AD265B8"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4954459" w14:textId="77777777" w:rsidR="00F962B1" w:rsidRPr="00B74A85" w:rsidRDefault="00F962B1" w:rsidP="00443F5C">
            <w:pPr>
              <w:rPr>
                <w:rFonts w:ascii="Baskerville" w:hAnsi="Baskerville"/>
                <w:b/>
                <w:bCs/>
                <w:sz w:val="20"/>
                <w:szCs w:val="18"/>
              </w:rPr>
            </w:pPr>
          </w:p>
        </w:tc>
        <w:tc>
          <w:tcPr>
            <w:tcW w:w="1174" w:type="pct"/>
            <w:tcBorders>
              <w:top w:val="single" w:sz="4" w:space="0" w:color="auto"/>
              <w:left w:val="single" w:sz="4" w:space="0" w:color="auto"/>
              <w:bottom w:val="single" w:sz="4" w:space="0" w:color="auto"/>
              <w:right w:val="single" w:sz="4" w:space="0" w:color="auto"/>
            </w:tcBorders>
            <w:shd w:val="clear" w:color="auto" w:fill="FFFFFF" w:themeFill="background1"/>
          </w:tcPr>
          <w:p w14:paraId="0D6BD198" w14:textId="77777777" w:rsidR="00F962B1" w:rsidRPr="00B74A85" w:rsidRDefault="00F962B1" w:rsidP="00443F5C">
            <w:pPr>
              <w:rPr>
                <w:rFonts w:ascii="Baskerville" w:hAnsi="Baskerville"/>
                <w:b/>
                <w:bCs/>
                <w:sz w:val="20"/>
                <w:szCs w:val="18"/>
              </w:rPr>
            </w:pPr>
          </w:p>
        </w:tc>
        <w:tc>
          <w:tcPr>
            <w:tcW w:w="852" w:type="pct"/>
            <w:tcBorders>
              <w:left w:val="single" w:sz="4" w:space="0" w:color="auto"/>
            </w:tcBorders>
          </w:tcPr>
          <w:p w14:paraId="7C545DBA" w14:textId="77777777" w:rsidR="00F962B1" w:rsidRPr="00B74A85" w:rsidRDefault="00F962B1" w:rsidP="00443F5C">
            <w:pPr>
              <w:rPr>
                <w:rFonts w:ascii="Baskerville" w:hAnsi="Baskerville"/>
                <w:sz w:val="14"/>
                <w:szCs w:val="14"/>
              </w:rPr>
            </w:pPr>
          </w:p>
        </w:tc>
      </w:tr>
      <w:tr w:rsidR="00F962B1" w:rsidRPr="00B74A85" w14:paraId="30A4CB75" w14:textId="77777777" w:rsidTr="00F962B1">
        <w:trPr>
          <w:trHeight w:val="107"/>
        </w:trPr>
        <w:tc>
          <w:tcPr>
            <w:tcW w:w="894" w:type="pct"/>
            <w:tcBorders>
              <w:right w:val="single" w:sz="4" w:space="0" w:color="auto"/>
            </w:tcBorders>
          </w:tcPr>
          <w:p w14:paraId="51E15E3F" w14:textId="77777777" w:rsidR="00F962B1" w:rsidRPr="00B74A85" w:rsidRDefault="00F962B1" w:rsidP="00443F5C">
            <w:pPr>
              <w:rPr>
                <w:rFonts w:ascii="Baskerville" w:hAnsi="Baskerville"/>
                <w:sz w:val="14"/>
                <w:szCs w:val="14"/>
              </w:rPr>
            </w:pPr>
          </w:p>
        </w:tc>
        <w:tc>
          <w:tcPr>
            <w:tcW w:w="208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DE986FB" w14:textId="77777777" w:rsidR="00F962B1" w:rsidRPr="00B74A85" w:rsidRDefault="00F962B1" w:rsidP="00443F5C">
            <w:pPr>
              <w:rPr>
                <w:rFonts w:ascii="Baskerville" w:hAnsi="Baskerville"/>
                <w:b/>
                <w:bCs/>
                <w:sz w:val="20"/>
                <w:szCs w:val="18"/>
              </w:rPr>
            </w:pPr>
          </w:p>
        </w:tc>
        <w:tc>
          <w:tcPr>
            <w:tcW w:w="1174" w:type="pct"/>
            <w:tcBorders>
              <w:top w:val="single" w:sz="4" w:space="0" w:color="auto"/>
              <w:left w:val="single" w:sz="4" w:space="0" w:color="auto"/>
              <w:bottom w:val="single" w:sz="4" w:space="0" w:color="auto"/>
              <w:right w:val="single" w:sz="4" w:space="0" w:color="auto"/>
            </w:tcBorders>
            <w:shd w:val="clear" w:color="auto" w:fill="FFFFFF" w:themeFill="background1"/>
          </w:tcPr>
          <w:p w14:paraId="12EC1AD6" w14:textId="77777777" w:rsidR="00F962B1" w:rsidRPr="00B74A85" w:rsidRDefault="00F962B1" w:rsidP="00443F5C">
            <w:pPr>
              <w:rPr>
                <w:rFonts w:ascii="Baskerville" w:hAnsi="Baskerville"/>
                <w:b/>
                <w:bCs/>
                <w:sz w:val="20"/>
                <w:szCs w:val="18"/>
              </w:rPr>
            </w:pPr>
          </w:p>
        </w:tc>
        <w:tc>
          <w:tcPr>
            <w:tcW w:w="852" w:type="pct"/>
            <w:tcBorders>
              <w:left w:val="single" w:sz="4" w:space="0" w:color="auto"/>
            </w:tcBorders>
          </w:tcPr>
          <w:p w14:paraId="06CE3A72" w14:textId="77777777" w:rsidR="00F962B1" w:rsidRPr="00B74A85" w:rsidRDefault="00F962B1" w:rsidP="00443F5C">
            <w:pPr>
              <w:rPr>
                <w:rFonts w:ascii="Baskerville" w:hAnsi="Baskerville"/>
                <w:sz w:val="14"/>
                <w:szCs w:val="14"/>
              </w:rPr>
            </w:pPr>
          </w:p>
        </w:tc>
      </w:tr>
    </w:tbl>
    <w:p w14:paraId="7781DB9C" w14:textId="77777777" w:rsidR="00A01DD2" w:rsidRDefault="00C04864"/>
    <w:sectPr w:rsidR="00A01DD2" w:rsidSect="007C3EB9">
      <w:headerReference w:type="even" r:id="rId61"/>
      <w:headerReference w:type="default" r:id="rId62"/>
      <w:headerReference w:type="first" r:id="rId6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A2B15" w14:textId="77777777" w:rsidR="00E552E9" w:rsidRDefault="00E552E9">
      <w:r>
        <w:separator/>
      </w:r>
    </w:p>
  </w:endnote>
  <w:endnote w:type="continuationSeparator" w:id="0">
    <w:p w14:paraId="41A503AD" w14:textId="77777777" w:rsidR="00E552E9" w:rsidRDefault="00E55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Open Sans">
    <w:panose1 w:val="020B0604020202020204"/>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Baskerville">
    <w:panose1 w:val="02020502070401020303"/>
    <w:charset w:val="00"/>
    <w:family w:val="roman"/>
    <w:pitch w:val="variable"/>
    <w:sig w:usb0="80000067" w:usb1="02000000"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2063344"/>
      <w:docPartObj>
        <w:docPartGallery w:val="Page Numbers (Bottom of Page)"/>
        <w:docPartUnique/>
      </w:docPartObj>
    </w:sdtPr>
    <w:sdtEndPr>
      <w:rPr>
        <w:rStyle w:val="PageNumber"/>
      </w:rPr>
    </w:sdtEndPr>
    <w:sdtContent>
      <w:p w14:paraId="3AD825CB" w14:textId="77777777" w:rsidR="00A50CDB" w:rsidRDefault="00CD054E" w:rsidP="00DB37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2EB05F" w14:textId="77777777" w:rsidR="00A50CDB" w:rsidRDefault="00C04864" w:rsidP="009D09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0255686"/>
      <w:docPartObj>
        <w:docPartGallery w:val="Page Numbers (Bottom of Page)"/>
        <w:docPartUnique/>
      </w:docPartObj>
    </w:sdtPr>
    <w:sdtEndPr>
      <w:rPr>
        <w:rStyle w:val="PageNumber"/>
      </w:rPr>
    </w:sdtEndPr>
    <w:sdtContent>
      <w:p w14:paraId="376451B9" w14:textId="77777777" w:rsidR="00A50CDB" w:rsidRDefault="00CD054E" w:rsidP="00DB37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E9FFBB4" w14:textId="77777777" w:rsidR="00A50CDB" w:rsidRPr="00FB6CC9" w:rsidRDefault="00CD054E" w:rsidP="00903521">
    <w:pPr>
      <w:spacing w:before="100" w:beforeAutospacing="1" w:after="100" w:afterAutospacing="1"/>
      <w:rPr>
        <w:rFonts w:ascii="Franklin Gothic Book" w:eastAsia="Times New Roman" w:hAnsi="Franklin Gothic Book" w:cs="Times New Roman"/>
        <w:sz w:val="16"/>
        <w:szCs w:val="16"/>
      </w:rPr>
    </w:pPr>
    <w:r w:rsidRPr="00FB6CC9">
      <w:rPr>
        <w:rFonts w:ascii="Franklin Gothic Book" w:eastAsia="Times New Roman" w:hAnsi="Franklin Gothic Book" w:cs="Calibri"/>
        <w:color w:val="A5A5A5"/>
        <w:sz w:val="16"/>
        <w:szCs w:val="16"/>
      </w:rPr>
      <w:t xml:space="preserve">Confidentiality Notice: This document is confidential and contains proprietary information and intellectual property of Secure Community Network (SCN). Neither this document nor any of the information contained herein may be reproduced or disclosed under any circumstances without the express written permission of SCN. Please be aware that disclosure, copying, distribution or use of this document and the information contained therein is strictly prohibited.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33704941"/>
      <w:docPartObj>
        <w:docPartGallery w:val="Page Numbers (Bottom of Page)"/>
        <w:docPartUnique/>
      </w:docPartObj>
    </w:sdtPr>
    <w:sdtEndPr>
      <w:rPr>
        <w:rStyle w:val="PageNumber"/>
      </w:rPr>
    </w:sdtEndPr>
    <w:sdtContent>
      <w:p w14:paraId="280B40F7" w14:textId="77777777" w:rsidR="00FD73C0" w:rsidRDefault="00CD054E" w:rsidP="004F34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56</w:t>
        </w:r>
        <w:r>
          <w:rPr>
            <w:rStyle w:val="PageNumber"/>
          </w:rPr>
          <w:fldChar w:fldCharType="end"/>
        </w:r>
      </w:p>
    </w:sdtContent>
  </w:sdt>
  <w:p w14:paraId="52C8116E" w14:textId="77777777" w:rsidR="00D560A7" w:rsidRPr="00FB6CC9" w:rsidRDefault="00CD054E" w:rsidP="00FD73C0">
    <w:pPr>
      <w:spacing w:before="100" w:beforeAutospacing="1" w:after="100" w:afterAutospacing="1"/>
      <w:ind w:right="360"/>
      <w:rPr>
        <w:rFonts w:ascii="Franklin Gothic Book" w:eastAsia="Times New Roman" w:hAnsi="Franklin Gothic Book" w:cs="Times New Roman"/>
        <w:sz w:val="16"/>
        <w:szCs w:val="16"/>
      </w:rPr>
    </w:pPr>
    <w:r w:rsidRPr="00FB6CC9">
      <w:rPr>
        <w:rFonts w:ascii="Franklin Gothic Book" w:eastAsia="Times New Roman" w:hAnsi="Franklin Gothic Book" w:cs="Calibri"/>
        <w:color w:val="A5A5A5"/>
        <w:sz w:val="16"/>
        <w:szCs w:val="16"/>
      </w:rPr>
      <w:t xml:space="preserve">Confidentiality Notice: This document is confidential and contains proprietary information and intellectual property of Secure Community Network (SCN). Neither this document nor any of the information contained herein may be reproduced or disclosed under any circumstances without the express written permission of SCN. Please be aware that disclosure, copying, distribution or use of this document and the information contained therein is strictly prohibited.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1040836"/>
      <w:docPartObj>
        <w:docPartGallery w:val="Page Numbers (Bottom of Page)"/>
        <w:docPartUnique/>
      </w:docPartObj>
    </w:sdtPr>
    <w:sdtEndPr>
      <w:rPr>
        <w:rStyle w:val="PageNumber"/>
      </w:rPr>
    </w:sdtEndPr>
    <w:sdtContent>
      <w:p w14:paraId="317D9918" w14:textId="77777777" w:rsidR="003A7683" w:rsidRDefault="00CD054E" w:rsidP="001943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A66FF04" w14:textId="77777777" w:rsidR="003A7683" w:rsidRPr="00FB6CC9" w:rsidRDefault="00CD054E" w:rsidP="00FB6CC9">
    <w:pPr>
      <w:spacing w:before="100" w:beforeAutospacing="1" w:after="100" w:afterAutospacing="1"/>
      <w:rPr>
        <w:rFonts w:ascii="Franklin Gothic Book" w:eastAsia="Times New Roman" w:hAnsi="Franklin Gothic Book" w:cs="Times New Roman"/>
        <w:sz w:val="16"/>
        <w:szCs w:val="16"/>
      </w:rPr>
    </w:pPr>
    <w:r w:rsidRPr="00FB6CC9">
      <w:rPr>
        <w:rFonts w:ascii="Franklin Gothic Book" w:eastAsia="Times New Roman" w:hAnsi="Franklin Gothic Book" w:cs="Calibri"/>
        <w:color w:val="A5A5A5"/>
        <w:sz w:val="16"/>
        <w:szCs w:val="16"/>
      </w:rPr>
      <w:t xml:space="preserve">Confidentiality Notice: This document is confidential and contains proprietary information and intellectual property of Secure Community Network (SCN). Neither this document nor any of the information contained herein may be reproduced or disclosed under any circumstances without the express written permission of SCN. Please be aware that disclosure, copying, distribution or use of this document and the information contained therein is strictly prohibited.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1137A" w14:textId="77777777" w:rsidR="00E552E9" w:rsidRDefault="00E552E9">
      <w:r>
        <w:separator/>
      </w:r>
    </w:p>
  </w:footnote>
  <w:footnote w:type="continuationSeparator" w:id="0">
    <w:p w14:paraId="17F4A39B" w14:textId="77777777" w:rsidR="00E552E9" w:rsidRDefault="00E55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8C38" w14:textId="77777777" w:rsidR="00B16858" w:rsidRDefault="00C04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1E71E" w14:textId="4AC4EE5E" w:rsidR="00BB5470" w:rsidRPr="00C04864" w:rsidRDefault="00C04864" w:rsidP="00C04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FD25B" w14:textId="77777777" w:rsidR="00B16858" w:rsidRDefault="00C048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7232" w14:textId="77777777" w:rsidR="00B16858" w:rsidRDefault="00C048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6B160" w14:textId="7DC8F8B1" w:rsidR="00BB5470" w:rsidRPr="00C04864" w:rsidRDefault="00C04864" w:rsidP="00C048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7300" w14:textId="77777777" w:rsidR="00B16858" w:rsidRDefault="00C048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AF939" w14:textId="77777777" w:rsidR="00B16858" w:rsidRDefault="00C0486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8DEF" w14:textId="77777777" w:rsidR="00BB5470" w:rsidRPr="005E2EA4" w:rsidRDefault="00C04864" w:rsidP="005E2EA4">
    <w:pPr>
      <w:pStyle w:val="NoSpacing"/>
    </w:pPr>
    <w:r>
      <w:rPr>
        <w:noProof/>
      </w:rPr>
    </w:r>
    <w:r w:rsidR="00C04864">
      <w:rPr>
        <w:noProof/>
      </w:rPr>
      <w:pict w14:anchorId="79267DC7">
        <v:shapetype id="_x0000_t202" coordsize="21600,21600" o:spt="202" path="m,l,21600r21600,l21600,xe">
          <v:stroke joinstyle="miter"/>
          <v:path gradientshapeok="t" o:connecttype="rect"/>
        </v:shapetype>
        <v:shape id="Text Box 48" o:spid="_x0000_s1112" type="#_x0000_t202" style="position:absolute;margin-left:0;margin-top:0;width:571.05pt;height:190.35pt;rotation:-45;z-index:-251653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" o:allowincell="f" filled="f" stroked="f">
          <o:lock v:ext="edit" aspectratio="t" verticies="t" shapetype="t"/>
          <v:textbox>
            <w:txbxContent>
              <w:p w14:paraId="31DD87D5" w14:textId="612DB081" w:rsidR="00386CB9" w:rsidRDefault="00C04864" w:rsidP="00386CB9">
                <w:pPr>
                  <w:jc w:val="center"/>
                  <w:rPr>
                    <w:rFonts w:ascii="Calibri" w:hAnsi="Calibri" w:cs="Calibri"/>
                    <w:color w:val="C0C0C0"/>
                    <w:sz w:val="16"/>
                    <w:szCs w:val="16"/>
                  </w:rPr>
                </w:pPr>
              </w:p>
            </w:txbxContent>
          </v:textbox>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DC3D" w14:textId="77777777" w:rsidR="00B16858" w:rsidRDefault="00C048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D734A" w14:textId="77777777" w:rsidR="00B16858" w:rsidRDefault="00C048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BE35" w14:textId="01ACCEA5" w:rsidR="00BB5470" w:rsidRPr="00C04864" w:rsidRDefault="00C04864" w:rsidP="00C0486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E2BEF" w14:textId="77777777" w:rsidR="00B16858" w:rsidRDefault="00C0486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5546" w14:textId="77777777" w:rsidR="00B16858" w:rsidRDefault="00C0486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62AD" w14:textId="77777777" w:rsidR="00BB5470" w:rsidRPr="005E2EA4" w:rsidRDefault="00C04864" w:rsidP="005E2EA4">
    <w:pPr>
      <w:pStyle w:val="NoSpacing"/>
    </w:pPr>
    <w:r>
      <w:rPr>
        <w:noProof/>
      </w:rPr>
    </w:r>
    <w:r w:rsidR="00C04864">
      <w:rPr>
        <w:noProof/>
      </w:rPr>
      <w:pict w14:anchorId="49CC9D42">
        <v:shapetype id="_x0000_t202" coordsize="21600,21600" o:spt="202" path="m,l,21600r21600,l21600,xe">
          <v:stroke joinstyle="miter"/>
          <v:path gradientshapeok="t" o:connecttype="rect"/>
        </v:shapetype>
        <v:shape id="WordArt 137" o:spid="_x0000_s1028" type="#_x0000_t202" alt="" style="position:absolute;margin-left:0;margin-top:0;width:571.05pt;height:190.35pt;rotation:315;z-index:-25165568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v:stroke joinstyle="round"/>
          <o:lock v:ext="edit" aspectratio="t" verticies="t" shapetype="t"/>
          <v:textbox>
            <w:txbxContent>
              <w:p w14:paraId="645F4074" w14:textId="77777777" w:rsidR="00386CB9" w:rsidRDefault="00CD054E" w:rsidP="00386CB9">
                <w:pPr>
                  <w:jc w:val="center"/>
                  <w:rPr>
                    <w:rFonts w:ascii="Calibri" w:hAnsi="Calibri" w:cs="Calibri"/>
                    <w:color w:val="C0C0C0"/>
                    <w:sz w:val="16"/>
                    <w:szCs w:val="16"/>
                  </w:rPr>
                </w:pPr>
                <w:r>
                  <w:rPr>
                    <w:rFonts w:ascii="Calibri" w:hAnsi="Calibri" w:cs="Calibri"/>
                    <w:color w:val="C0C0C0"/>
                    <w:sz w:val="16"/>
                    <w:szCs w:val="16"/>
                  </w:rPr>
                  <w:t>DRAFT</w:t>
                </w:r>
              </w:p>
            </w:txbxContent>
          </v:textbox>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8A0F" w14:textId="77777777" w:rsidR="00B16858" w:rsidRDefault="00C0486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6A112" w14:textId="77777777" w:rsidR="00B16858" w:rsidRDefault="00C0486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A2F6" w14:textId="525231BC" w:rsidR="00BB5470" w:rsidRPr="00C04864" w:rsidRDefault="00C04864" w:rsidP="00C0486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14B8B" w14:textId="77777777" w:rsidR="00B16858" w:rsidRDefault="00C0486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0C29" w14:textId="77777777" w:rsidR="00B16858" w:rsidRDefault="00C0486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D334" w14:textId="77777777" w:rsidR="00BB5470" w:rsidRPr="005E2EA4" w:rsidRDefault="00C04864" w:rsidP="005E2EA4">
    <w:pPr>
      <w:pStyle w:val="NoSpacing"/>
    </w:pPr>
    <w:r>
      <w:rPr>
        <w:noProof/>
      </w:rPr>
    </w:r>
    <w:r w:rsidR="00C04864">
      <w:rPr>
        <w:noProof/>
      </w:rPr>
      <w:pict w14:anchorId="4217FC8C">
        <v:shapetype id="_x0000_t202" coordsize="21600,21600" o:spt="202" path="m,l,21600r21600,l21600,xe">
          <v:stroke joinstyle="miter"/>
          <v:path gradientshapeok="t" o:connecttype="rect"/>
        </v:shapetype>
        <v:shape id="WordArt 135" o:spid="_x0000_s1026" type="#_x0000_t202" alt="" style="position:absolute;margin-left:0;margin-top:0;width:571.05pt;height:190.35pt;rotation:315;z-index:-25165772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v:stroke joinstyle="round"/>
          <o:lock v:ext="edit" aspectratio="t" verticies="t" shapetype="t"/>
          <v:textbox>
            <w:txbxContent>
              <w:p w14:paraId="6FAC8EE9" w14:textId="77777777" w:rsidR="00386CB9" w:rsidRDefault="00CD054E" w:rsidP="00386CB9">
                <w:pPr>
                  <w:jc w:val="center"/>
                  <w:rPr>
                    <w:rFonts w:ascii="Calibri" w:hAnsi="Calibri" w:cs="Calibri"/>
                    <w:color w:val="C0C0C0"/>
                    <w:sz w:val="16"/>
                    <w:szCs w:val="16"/>
                  </w:rPr>
                </w:pPr>
                <w:r>
                  <w:rPr>
                    <w:rFonts w:ascii="Calibri" w:hAnsi="Calibri" w:cs="Calibri"/>
                    <w:color w:val="C0C0C0"/>
                    <w:sz w:val="16"/>
                    <w:szCs w:val="16"/>
                  </w:rPr>
                  <w:t>DRAFT</w:t>
                </w:r>
              </w:p>
            </w:txbxContent>
          </v:textbox>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0C33" w14:textId="77777777" w:rsidR="00B16858" w:rsidRDefault="00C0486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7C8B" w14:textId="77777777" w:rsidR="00B16858" w:rsidRDefault="00C0486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9387" w14:textId="77777777" w:rsidR="00B74A85" w:rsidRPr="005E2EA4" w:rsidRDefault="00C04864" w:rsidP="003341D1">
    <w:pPr>
      <w:pStyle w:val="Heading1"/>
    </w:pPr>
    <w:r>
      <w:rPr>
        <w:noProof/>
      </w:rPr>
    </w:r>
    <w:r w:rsidR="00C04864">
      <w:rPr>
        <w:noProof/>
      </w:rPr>
      <w:pict w14:anchorId="1947066D">
        <v:shapetype id="_x0000_t202" coordsize="21600,21600" o:spt="202" path="m,l,21600r21600,l21600,xe">
          <v:stroke joinstyle="miter"/>
          <v:path gradientshapeok="t" o:connecttype="rect"/>
        </v:shapetype>
        <v:shape id="WordArt 134" o:spid="_x0000_s1025" type="#_x0000_t202" alt="" style="position:absolute;margin-left:0;margin-top:0;width:571.05pt;height:190.35pt;rotation:315;z-index:-25165875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v:stroke joinstyle="round"/>
          <o:lock v:ext="edit" aspectratio="t" verticies="t" shapetype="t"/>
          <v:textbox>
            <w:txbxContent>
              <w:p w14:paraId="1BA8ED58" w14:textId="77777777" w:rsidR="00386CB9" w:rsidRDefault="00CD054E" w:rsidP="00386CB9">
                <w:pPr>
                  <w:jc w:val="center"/>
                  <w:rPr>
                    <w:rFonts w:ascii="Calibri" w:hAnsi="Calibri" w:cs="Calibri"/>
                    <w:color w:val="C0C0C0"/>
                    <w:sz w:val="16"/>
                    <w:szCs w:val="16"/>
                  </w:rPr>
                </w:pPr>
                <w:r>
                  <w:rPr>
                    <w:rFonts w:ascii="Calibri" w:hAnsi="Calibri" w:cs="Calibri"/>
                    <w:color w:val="C0C0C0"/>
                    <w:sz w:val="16"/>
                    <w:szCs w:val="16"/>
                  </w:rPr>
                  <w:t>DRAFT</w:t>
                </w:r>
              </w:p>
            </w:txbxContent>
          </v:textbox>
          <w10:wrap anchorx="margin" anchory="margin"/>
        </v:shape>
      </w:pict>
    </w:r>
    <w:r w:rsidR="00CD054E" w:rsidRPr="00BB5470">
      <w:rPr>
        <w:rFonts w:ascii="Baskerville" w:hAnsi="Baskerville"/>
        <w:b/>
        <w:bCs/>
        <w:color w:val="002060"/>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F952" w14:textId="77777777" w:rsidR="00B16858" w:rsidRDefault="00C0486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C740D" w14:textId="77777777" w:rsidR="00B16858" w:rsidRDefault="00C0486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DC9C5" w14:textId="77777777" w:rsidR="00B16858" w:rsidRDefault="00C0486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7F64" w14:textId="7F61547F" w:rsidR="005F16FF" w:rsidRPr="00C04864" w:rsidRDefault="00C04864" w:rsidP="00C0486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54D80" w14:textId="77777777" w:rsidR="00B16858" w:rsidRDefault="00C0486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A5044" w14:textId="77777777" w:rsidR="00B16858" w:rsidRDefault="00C04864">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C30C" w14:textId="4F6D1751" w:rsidR="00972338" w:rsidRPr="00C04864" w:rsidRDefault="00C04864" w:rsidP="00C0486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F2EB" w14:textId="77777777" w:rsidR="00B16858" w:rsidRDefault="00C0486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48DD" w14:textId="77777777" w:rsidR="00B16858" w:rsidRDefault="00C0486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D2555" w14:textId="0DC9D73C" w:rsidR="00542102" w:rsidRPr="00C04864" w:rsidRDefault="00C04864" w:rsidP="00C0486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724A" w14:textId="77777777" w:rsidR="00B16858" w:rsidRDefault="00C0486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95BEA" w14:textId="77777777" w:rsidR="00B16858" w:rsidRDefault="00C04864">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C60B" w14:textId="77777777" w:rsidR="003341D1" w:rsidRPr="00C04864" w:rsidRDefault="00C04864" w:rsidP="00C0486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5F85" w14:textId="77777777" w:rsidR="00B16858" w:rsidRDefault="00C0486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2817" w14:textId="77777777" w:rsidR="00B16858" w:rsidRDefault="00C04864">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C0E67" w14:textId="4AD0BB0A" w:rsidR="003A7683" w:rsidRPr="00C04864" w:rsidRDefault="00C04864" w:rsidP="00C0486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3E79E" w14:textId="77777777" w:rsidR="00B16858" w:rsidRDefault="00C0486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1B60" w14:textId="77777777" w:rsidR="00B16858" w:rsidRDefault="00C04864">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438D" w14:textId="66F7B88E" w:rsidR="00B74A85" w:rsidRPr="00C04864" w:rsidRDefault="00C04864" w:rsidP="00C0486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2D66E" w14:textId="77777777" w:rsidR="00B16858" w:rsidRDefault="00C0486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19EC8" w14:textId="77777777" w:rsidR="00B16858" w:rsidRDefault="00C0486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4365" w14:textId="71A1B1FB" w:rsidR="00B74A85" w:rsidRPr="00C04864" w:rsidRDefault="00C04864" w:rsidP="00C04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4pt;height:225.4pt" o:bullet="t">
        <v:imagedata r:id="rId1" o:title="images"/>
      </v:shape>
    </w:pict>
  </w:numPicBullet>
  <w:abstractNum w:abstractNumId="0" w15:restartNumberingAfterBreak="0">
    <w:nsid w:val="005C7A84"/>
    <w:multiLevelType w:val="hybridMultilevel"/>
    <w:tmpl w:val="DAC0A3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F471E"/>
    <w:multiLevelType w:val="hybridMultilevel"/>
    <w:tmpl w:val="F65E1EC2"/>
    <w:lvl w:ilvl="0" w:tplc="47B20B8A">
      <w:start w:val="1"/>
      <w:numFmt w:val="bullet"/>
      <w:lvlText w:val="o"/>
      <w:lvlJc w:val="left"/>
      <w:pPr>
        <w:ind w:left="720" w:hanging="360"/>
      </w:pPr>
      <w:rPr>
        <w:rFonts w:ascii="Wingdings" w:hAnsi="Wingdings" w:cs="Symbol" w:hint="default"/>
      </w:rPr>
    </w:lvl>
    <w:lvl w:ilvl="1" w:tplc="04090001">
      <w:start w:val="1"/>
      <w:numFmt w:val="bullet"/>
      <w:lvlText w:val=""/>
      <w:lvlJc w:val="left"/>
      <w:pPr>
        <w:ind w:left="1440" w:hanging="360"/>
      </w:pPr>
      <w:rPr>
        <w:rFonts w:ascii="Symbol" w:hAnsi="Symbol" w:cs="Symbol" w:hint="default"/>
        <w:color w:val="auto"/>
      </w:rPr>
    </w:lvl>
    <w:lvl w:ilvl="2" w:tplc="B4828278">
      <w:start w:val="1"/>
      <w:numFmt w:val="bullet"/>
      <w:lvlText w:val="ü"/>
      <w:lvlJc w:val="left"/>
      <w:pPr>
        <w:ind w:left="2160" w:hanging="360"/>
      </w:pPr>
      <w:rPr>
        <w:rFonts w:ascii="Wingdings" w:hAnsi="Wingdings"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8156F6"/>
    <w:multiLevelType w:val="hybridMultilevel"/>
    <w:tmpl w:val="E990E61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2C7125"/>
    <w:multiLevelType w:val="hybridMultilevel"/>
    <w:tmpl w:val="F28A628C"/>
    <w:lvl w:ilvl="0" w:tplc="47B20B8A">
      <w:start w:val="1"/>
      <w:numFmt w:val="bullet"/>
      <w:lvlText w:val="o"/>
      <w:lvlJc w:val="left"/>
      <w:pPr>
        <w:ind w:left="720" w:hanging="360"/>
      </w:pPr>
      <w:rPr>
        <w:rFonts w:ascii="Wingdings" w:hAnsi="Wingdings" w:cs="Symbol" w:hint="default"/>
      </w:rPr>
    </w:lvl>
    <w:lvl w:ilvl="1" w:tplc="04090001">
      <w:start w:val="1"/>
      <w:numFmt w:val="bullet"/>
      <w:lvlText w:val=""/>
      <w:lvlJc w:val="left"/>
      <w:pPr>
        <w:ind w:left="1440" w:hanging="360"/>
      </w:pPr>
      <w:rPr>
        <w:rFonts w:ascii="Symbol" w:hAnsi="Symbol" w:cs="Symbol" w:hint="default"/>
        <w:color w:val="auto"/>
      </w:rPr>
    </w:lvl>
    <w:lvl w:ilvl="2" w:tplc="04090001">
      <w:start w:val="1"/>
      <w:numFmt w:val="bullet"/>
      <w:lvlText w:val=""/>
      <w:lvlJc w:val="left"/>
      <w:pPr>
        <w:ind w:left="2160" w:hanging="360"/>
      </w:pPr>
      <w:rPr>
        <w:rFonts w:ascii="Symbol" w:hAnsi="Symbol" w:cs="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176E0B"/>
    <w:multiLevelType w:val="hybridMultilevel"/>
    <w:tmpl w:val="B3C8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15E46"/>
    <w:multiLevelType w:val="hybridMultilevel"/>
    <w:tmpl w:val="DF16F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A510A"/>
    <w:multiLevelType w:val="hybridMultilevel"/>
    <w:tmpl w:val="60B0B46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4E5E88"/>
    <w:multiLevelType w:val="hybridMultilevel"/>
    <w:tmpl w:val="BBB0C9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8B5F82"/>
    <w:multiLevelType w:val="hybridMultilevel"/>
    <w:tmpl w:val="8BFAA24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AC6D7F"/>
    <w:multiLevelType w:val="hybridMultilevel"/>
    <w:tmpl w:val="60C84E2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40C35"/>
    <w:multiLevelType w:val="multilevel"/>
    <w:tmpl w:val="D404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D18F6"/>
    <w:multiLevelType w:val="hybridMultilevel"/>
    <w:tmpl w:val="7F623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A1F00"/>
    <w:multiLevelType w:val="hybridMultilevel"/>
    <w:tmpl w:val="D3781E9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D3FDB"/>
    <w:multiLevelType w:val="hybridMultilevel"/>
    <w:tmpl w:val="F4FC1F3A"/>
    <w:lvl w:ilvl="0" w:tplc="04090001">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DB40C2"/>
    <w:multiLevelType w:val="hybridMultilevel"/>
    <w:tmpl w:val="083C5D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631C2E"/>
    <w:multiLevelType w:val="hybridMultilevel"/>
    <w:tmpl w:val="29680032"/>
    <w:lvl w:ilvl="0" w:tplc="04090001">
      <w:start w:val="1"/>
      <w:numFmt w:val="bullet"/>
      <w:lvlText w:val=""/>
      <w:lvlJc w:val="left"/>
      <w:pPr>
        <w:ind w:left="810" w:hanging="360"/>
      </w:pPr>
      <w:rPr>
        <w:rFonts w:ascii="Symbol" w:hAnsi="Symbol" w:hint="default"/>
      </w:rPr>
    </w:lvl>
    <w:lvl w:ilvl="1" w:tplc="47B20B8A">
      <w:start w:val="1"/>
      <w:numFmt w:val="bullet"/>
      <w:lvlText w:val="o"/>
      <w:lvlJc w:val="left"/>
      <w:pPr>
        <w:ind w:left="1530" w:hanging="360"/>
      </w:pPr>
      <w:rPr>
        <w:rFonts w:ascii="Wingdings" w:hAnsi="Wingdings" w:cs="Symbol" w:hint="default"/>
      </w:rPr>
    </w:lvl>
    <w:lvl w:ilvl="2" w:tplc="B6BE1CCE">
      <w:start w:val="1"/>
      <w:numFmt w:val="bullet"/>
      <w:lvlText w:val="ü"/>
      <w:lvlJc w:val="left"/>
      <w:pPr>
        <w:ind w:left="2250" w:hanging="360"/>
      </w:pPr>
      <w:rPr>
        <w:rFonts w:ascii="Wingdings" w:hAnsi="Wingdings" w:hint="default"/>
        <w:color w:val="auto"/>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EA36325"/>
    <w:multiLevelType w:val="hybridMultilevel"/>
    <w:tmpl w:val="9BCEBF1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DB7BF3"/>
    <w:multiLevelType w:val="hybridMultilevel"/>
    <w:tmpl w:val="E1BC9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F6383"/>
    <w:multiLevelType w:val="hybridMultilevel"/>
    <w:tmpl w:val="C90A1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7344AE"/>
    <w:multiLevelType w:val="hybridMultilevel"/>
    <w:tmpl w:val="08982E74"/>
    <w:lvl w:ilvl="0" w:tplc="47B20B8A">
      <w:start w:val="1"/>
      <w:numFmt w:val="bullet"/>
      <w:lvlText w:val="o"/>
      <w:lvlJc w:val="left"/>
      <w:pPr>
        <w:ind w:left="720" w:hanging="360"/>
      </w:pPr>
      <w:rPr>
        <w:rFonts w:ascii="Wingdings" w:hAnsi="Wingdings" w:cs="Symbol" w:hint="default"/>
      </w:rPr>
    </w:lvl>
    <w:lvl w:ilvl="1" w:tplc="B4828278">
      <w:start w:val="1"/>
      <w:numFmt w:val="bullet"/>
      <w:lvlText w:val="ü"/>
      <w:lvlJc w:val="left"/>
      <w:pPr>
        <w:ind w:left="1440" w:hanging="360"/>
      </w:pPr>
      <w:rPr>
        <w:rFonts w:ascii="Wingdings" w:hAnsi="Wingdings" w:hint="default"/>
        <w:color w:val="auto"/>
      </w:rPr>
    </w:lvl>
    <w:lvl w:ilvl="2" w:tplc="B4828278">
      <w:start w:val="1"/>
      <w:numFmt w:val="bullet"/>
      <w:lvlText w:val="ü"/>
      <w:lvlJc w:val="left"/>
      <w:pPr>
        <w:ind w:left="2160" w:hanging="360"/>
      </w:pPr>
      <w:rPr>
        <w:rFonts w:ascii="Wingdings" w:hAnsi="Wingdings"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84699"/>
    <w:multiLevelType w:val="hybridMultilevel"/>
    <w:tmpl w:val="27E4C76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001466"/>
    <w:multiLevelType w:val="hybridMultilevel"/>
    <w:tmpl w:val="C8669B04"/>
    <w:lvl w:ilvl="0" w:tplc="67BAAD42">
      <w:start w:val="1"/>
      <w:numFmt w:val="bullet"/>
      <w:lvlText w:val=""/>
      <w:lvlPicBulletId w:val="0"/>
      <w:lvlJc w:val="left"/>
      <w:pPr>
        <w:ind w:left="720" w:hanging="360"/>
      </w:pPr>
      <w:rPr>
        <w:rFonts w:ascii="Symbol" w:hAnsi="Symbol" w:hint="default"/>
        <w:b/>
        <w:bCs/>
        <w:color w:val="FFC0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F95E1C"/>
    <w:multiLevelType w:val="hybridMultilevel"/>
    <w:tmpl w:val="82CC3CC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557CF2"/>
    <w:multiLevelType w:val="hybridMultilevel"/>
    <w:tmpl w:val="2EC0E910"/>
    <w:lvl w:ilvl="0" w:tplc="47B20B8A">
      <w:start w:val="1"/>
      <w:numFmt w:val="bullet"/>
      <w:lvlText w:val="o"/>
      <w:lvlJc w:val="left"/>
      <w:pPr>
        <w:ind w:left="720" w:hanging="360"/>
      </w:pPr>
      <w:rPr>
        <w:rFonts w:ascii="Wingdings" w:hAnsi="Wingdings" w:cs="Symbol" w:hint="default"/>
      </w:rPr>
    </w:lvl>
    <w:lvl w:ilvl="1" w:tplc="B4828278">
      <w:start w:val="1"/>
      <w:numFmt w:val="bullet"/>
      <w:lvlText w:val="ü"/>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965226"/>
    <w:multiLevelType w:val="hybridMultilevel"/>
    <w:tmpl w:val="94E6E30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FFA0C3C"/>
    <w:multiLevelType w:val="hybridMultilevel"/>
    <w:tmpl w:val="24425D7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EA418F"/>
    <w:multiLevelType w:val="hybridMultilevel"/>
    <w:tmpl w:val="971C929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6104EB"/>
    <w:multiLevelType w:val="hybridMultilevel"/>
    <w:tmpl w:val="9F4EFB6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925D2C"/>
    <w:multiLevelType w:val="hybridMultilevel"/>
    <w:tmpl w:val="55C01924"/>
    <w:lvl w:ilvl="0" w:tplc="04090001">
      <w:start w:val="1"/>
      <w:numFmt w:val="bullet"/>
      <w:lvlText w:val=""/>
      <w:lvlJc w:val="left"/>
      <w:pPr>
        <w:ind w:left="720" w:hanging="360"/>
      </w:pPr>
      <w:rPr>
        <w:rFonts w:ascii="Symbol" w:hAnsi="Symbol" w:cs="Symbol" w:hint="default"/>
      </w:rPr>
    </w:lvl>
    <w:lvl w:ilvl="1" w:tplc="B4828278">
      <w:start w:val="1"/>
      <w:numFmt w:val="bullet"/>
      <w:lvlText w:val="ü"/>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590064"/>
    <w:multiLevelType w:val="hybridMultilevel"/>
    <w:tmpl w:val="9D08E78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E62357"/>
    <w:multiLevelType w:val="hybridMultilevel"/>
    <w:tmpl w:val="EE861EA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FA0A79"/>
    <w:multiLevelType w:val="hybridMultilevel"/>
    <w:tmpl w:val="FBB04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1125B23"/>
    <w:multiLevelType w:val="hybridMultilevel"/>
    <w:tmpl w:val="694024C4"/>
    <w:lvl w:ilvl="0" w:tplc="04090001">
      <w:start w:val="1"/>
      <w:numFmt w:val="bullet"/>
      <w:lvlText w:val=""/>
      <w:lvlJc w:val="left"/>
      <w:pPr>
        <w:ind w:left="720" w:hanging="360"/>
      </w:pPr>
      <w:rPr>
        <w:rFonts w:ascii="Symbol" w:hAnsi="Symbol" w:cs="Symbol" w:hint="default"/>
        <w:color w:val="auto"/>
        <w:sz w:val="22"/>
        <w:szCs w:val="22"/>
      </w:rPr>
    </w:lvl>
    <w:lvl w:ilvl="1" w:tplc="E5E63706">
      <w:start w:val="1"/>
      <w:numFmt w:val="bullet"/>
      <w:lvlText w:val="o"/>
      <w:lvlJc w:val="left"/>
      <w:pPr>
        <w:ind w:left="1440" w:hanging="360"/>
      </w:pPr>
      <w:rPr>
        <w:rFonts w:ascii="Wingdings" w:hAnsi="Wingdings" w:cs="Symbol" w:hint="default"/>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70A35"/>
    <w:multiLevelType w:val="hybridMultilevel"/>
    <w:tmpl w:val="D304F7EC"/>
    <w:lvl w:ilvl="0" w:tplc="47B20B8A">
      <w:start w:val="1"/>
      <w:numFmt w:val="bullet"/>
      <w:lvlText w:val="o"/>
      <w:lvlJc w:val="left"/>
      <w:pPr>
        <w:ind w:left="720" w:hanging="360"/>
      </w:pPr>
      <w:rPr>
        <w:rFonts w:ascii="Wingdings" w:hAnsi="Wingdings" w:cs="Symbol" w:hint="default"/>
      </w:rPr>
    </w:lvl>
    <w:lvl w:ilvl="1" w:tplc="B4828278">
      <w:start w:val="1"/>
      <w:numFmt w:val="bullet"/>
      <w:lvlText w:val="ü"/>
      <w:lvlJc w:val="left"/>
      <w:pPr>
        <w:ind w:left="1440" w:hanging="360"/>
      </w:pPr>
      <w:rPr>
        <w:rFonts w:ascii="Wingdings" w:hAnsi="Wingdings" w:hint="default"/>
        <w:color w:val="auto"/>
      </w:rPr>
    </w:lvl>
    <w:lvl w:ilvl="2" w:tplc="47B20B8A">
      <w:start w:val="1"/>
      <w:numFmt w:val="bullet"/>
      <w:lvlText w:val="o"/>
      <w:lvlJc w:val="left"/>
      <w:pPr>
        <w:ind w:left="2160" w:hanging="360"/>
      </w:pPr>
      <w:rPr>
        <w:rFonts w:ascii="Wingdings" w:hAnsi="Wingdings" w:cs="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497E06"/>
    <w:multiLevelType w:val="hybridMultilevel"/>
    <w:tmpl w:val="EB72154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6B7433"/>
    <w:multiLevelType w:val="hybridMultilevel"/>
    <w:tmpl w:val="14405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4D385C"/>
    <w:multiLevelType w:val="hybridMultilevel"/>
    <w:tmpl w:val="39CEEC2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E20DF7"/>
    <w:multiLevelType w:val="hybridMultilevel"/>
    <w:tmpl w:val="F42CE5E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44441F"/>
    <w:multiLevelType w:val="hybridMultilevel"/>
    <w:tmpl w:val="F7B20A60"/>
    <w:lvl w:ilvl="0" w:tplc="81A8823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D8132D"/>
    <w:multiLevelType w:val="hybridMultilevel"/>
    <w:tmpl w:val="BBF67EA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9FD4DC4"/>
    <w:multiLevelType w:val="hybridMultilevel"/>
    <w:tmpl w:val="216C835E"/>
    <w:lvl w:ilvl="0" w:tplc="47B20B8A">
      <w:start w:val="1"/>
      <w:numFmt w:val="bullet"/>
      <w:lvlText w:val="o"/>
      <w:lvlJc w:val="left"/>
      <w:pPr>
        <w:ind w:left="720" w:hanging="360"/>
      </w:pPr>
      <w:rPr>
        <w:rFonts w:ascii="Wingdings" w:hAnsi="Wingdings" w:cs="Symbol" w:hint="default"/>
      </w:rPr>
    </w:lvl>
    <w:lvl w:ilvl="1" w:tplc="B4828278">
      <w:start w:val="1"/>
      <w:numFmt w:val="bullet"/>
      <w:lvlText w:val="ü"/>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E8759C"/>
    <w:multiLevelType w:val="hybridMultilevel"/>
    <w:tmpl w:val="8592CA04"/>
    <w:lvl w:ilvl="0" w:tplc="47B20B8A">
      <w:start w:val="1"/>
      <w:numFmt w:val="bullet"/>
      <w:lvlText w:val="o"/>
      <w:lvlJc w:val="left"/>
      <w:pPr>
        <w:ind w:left="720" w:hanging="360"/>
      </w:pPr>
      <w:rPr>
        <w:rFonts w:ascii="Wingdings" w:hAnsi="Wingdings" w:cs="Symbol" w:hint="default"/>
      </w:rPr>
    </w:lvl>
    <w:lvl w:ilvl="1" w:tplc="B4828278">
      <w:start w:val="1"/>
      <w:numFmt w:val="bullet"/>
      <w:lvlText w:val="ü"/>
      <w:lvlJc w:val="left"/>
      <w:pPr>
        <w:ind w:left="1440" w:hanging="360"/>
      </w:pPr>
      <w:rPr>
        <w:rFonts w:ascii="Wingdings" w:hAnsi="Wingdings" w:hint="default"/>
        <w:color w:val="auto"/>
      </w:rPr>
    </w:lvl>
    <w:lvl w:ilvl="2" w:tplc="04090001">
      <w:start w:val="1"/>
      <w:numFmt w:val="bullet"/>
      <w:lvlText w:val=""/>
      <w:lvlJc w:val="left"/>
      <w:pPr>
        <w:ind w:left="2160" w:hanging="360"/>
      </w:pPr>
      <w:rPr>
        <w:rFonts w:ascii="Symbol" w:hAnsi="Symbol" w:cs="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F56040"/>
    <w:multiLevelType w:val="hybridMultilevel"/>
    <w:tmpl w:val="80C44A3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9F18F8"/>
    <w:multiLevelType w:val="hybridMultilevel"/>
    <w:tmpl w:val="EEDAAA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067F72"/>
    <w:multiLevelType w:val="hybridMultilevel"/>
    <w:tmpl w:val="0D2A819A"/>
    <w:lvl w:ilvl="0" w:tplc="47B20B8A">
      <w:start w:val="1"/>
      <w:numFmt w:val="bullet"/>
      <w:lvlText w:val="o"/>
      <w:lvlJc w:val="left"/>
      <w:pPr>
        <w:ind w:left="720" w:hanging="360"/>
      </w:pPr>
      <w:rPr>
        <w:rFonts w:ascii="Wingdings" w:hAnsi="Wingdings"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1644F3"/>
    <w:multiLevelType w:val="hybridMultilevel"/>
    <w:tmpl w:val="B78631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1C2E8C"/>
    <w:multiLevelType w:val="hybridMultilevel"/>
    <w:tmpl w:val="DC7E8CC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3E35E4"/>
    <w:multiLevelType w:val="hybridMultilevel"/>
    <w:tmpl w:val="437071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5F374D"/>
    <w:multiLevelType w:val="hybridMultilevel"/>
    <w:tmpl w:val="843A189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F619E8"/>
    <w:multiLevelType w:val="hybridMultilevel"/>
    <w:tmpl w:val="998AC09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8"/>
  </w:num>
  <w:num w:numId="3">
    <w:abstractNumId w:val="10"/>
  </w:num>
  <w:num w:numId="4">
    <w:abstractNumId w:val="2"/>
  </w:num>
  <w:num w:numId="5">
    <w:abstractNumId w:val="43"/>
  </w:num>
  <w:num w:numId="6">
    <w:abstractNumId w:val="29"/>
  </w:num>
  <w:num w:numId="7">
    <w:abstractNumId w:val="22"/>
  </w:num>
  <w:num w:numId="8">
    <w:abstractNumId w:val="20"/>
  </w:num>
  <w:num w:numId="9">
    <w:abstractNumId w:val="37"/>
  </w:num>
  <w:num w:numId="10">
    <w:abstractNumId w:val="36"/>
  </w:num>
  <w:num w:numId="11">
    <w:abstractNumId w:val="34"/>
  </w:num>
  <w:num w:numId="12">
    <w:abstractNumId w:val="46"/>
  </w:num>
  <w:num w:numId="13">
    <w:abstractNumId w:val="12"/>
  </w:num>
  <w:num w:numId="14">
    <w:abstractNumId w:val="45"/>
  </w:num>
  <w:num w:numId="15">
    <w:abstractNumId w:val="31"/>
  </w:num>
  <w:num w:numId="16">
    <w:abstractNumId w:val="24"/>
  </w:num>
  <w:num w:numId="17">
    <w:abstractNumId w:val="30"/>
  </w:num>
  <w:num w:numId="18">
    <w:abstractNumId w:val="26"/>
  </w:num>
  <w:num w:numId="19">
    <w:abstractNumId w:val="14"/>
  </w:num>
  <w:num w:numId="20">
    <w:abstractNumId w:val="48"/>
  </w:num>
  <w:num w:numId="21">
    <w:abstractNumId w:val="0"/>
  </w:num>
  <w:num w:numId="22">
    <w:abstractNumId w:val="6"/>
  </w:num>
  <w:num w:numId="23">
    <w:abstractNumId w:val="27"/>
  </w:num>
  <w:num w:numId="24">
    <w:abstractNumId w:val="7"/>
  </w:num>
  <w:num w:numId="25">
    <w:abstractNumId w:val="42"/>
  </w:num>
  <w:num w:numId="26">
    <w:abstractNumId w:val="23"/>
  </w:num>
  <w:num w:numId="27">
    <w:abstractNumId w:val="11"/>
  </w:num>
  <w:num w:numId="28">
    <w:abstractNumId w:val="15"/>
  </w:num>
  <w:num w:numId="29">
    <w:abstractNumId w:val="47"/>
  </w:num>
  <w:num w:numId="30">
    <w:abstractNumId w:val="25"/>
  </w:num>
  <w:num w:numId="31">
    <w:abstractNumId w:val="28"/>
  </w:num>
  <w:num w:numId="32">
    <w:abstractNumId w:val="33"/>
  </w:num>
  <w:num w:numId="33">
    <w:abstractNumId w:val="9"/>
  </w:num>
  <w:num w:numId="34">
    <w:abstractNumId w:val="35"/>
  </w:num>
  <w:num w:numId="35">
    <w:abstractNumId w:val="18"/>
  </w:num>
  <w:num w:numId="36">
    <w:abstractNumId w:val="5"/>
  </w:num>
  <w:num w:numId="37">
    <w:abstractNumId w:val="1"/>
  </w:num>
  <w:num w:numId="38">
    <w:abstractNumId w:val="13"/>
  </w:num>
  <w:num w:numId="39">
    <w:abstractNumId w:val="19"/>
  </w:num>
  <w:num w:numId="40">
    <w:abstractNumId w:val="40"/>
  </w:num>
  <w:num w:numId="41">
    <w:abstractNumId w:val="3"/>
  </w:num>
  <w:num w:numId="42">
    <w:abstractNumId w:val="49"/>
  </w:num>
  <w:num w:numId="43">
    <w:abstractNumId w:val="4"/>
  </w:num>
  <w:num w:numId="44">
    <w:abstractNumId w:val="8"/>
  </w:num>
  <w:num w:numId="45">
    <w:abstractNumId w:val="16"/>
  </w:num>
  <w:num w:numId="46">
    <w:abstractNumId w:val="32"/>
  </w:num>
  <w:num w:numId="47">
    <w:abstractNumId w:val="44"/>
  </w:num>
  <w:num w:numId="48">
    <w:abstractNumId w:val="17"/>
  </w:num>
  <w:num w:numId="49">
    <w:abstractNumId w:val="21"/>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B1"/>
    <w:rsid w:val="0008440A"/>
    <w:rsid w:val="000A6989"/>
    <w:rsid w:val="00576D3E"/>
    <w:rsid w:val="005825EA"/>
    <w:rsid w:val="006A1E20"/>
    <w:rsid w:val="006E3285"/>
    <w:rsid w:val="0086310E"/>
    <w:rsid w:val="00C04864"/>
    <w:rsid w:val="00CD054E"/>
    <w:rsid w:val="00E552E9"/>
    <w:rsid w:val="00F96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12C416"/>
  <w15:chartTrackingRefBased/>
  <w15:docId w15:val="{8747A0A6-F552-9F40-926D-13BFD339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2B1"/>
  </w:style>
  <w:style w:type="paragraph" w:styleId="Heading1">
    <w:name w:val="heading 1"/>
    <w:basedOn w:val="Normal"/>
    <w:next w:val="Normal"/>
    <w:link w:val="Heading1Char"/>
    <w:uiPriority w:val="9"/>
    <w:qFormat/>
    <w:rsid w:val="00F962B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962B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62B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962B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2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962B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962B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F962B1"/>
    <w:rPr>
      <w:rFonts w:asciiTheme="majorHAnsi" w:eastAsiaTheme="majorEastAsia" w:hAnsiTheme="majorHAnsi" w:cstheme="majorBidi"/>
      <w:i/>
      <w:iCs/>
      <w:color w:val="2F5496" w:themeColor="accent1" w:themeShade="BF"/>
    </w:rPr>
  </w:style>
  <w:style w:type="paragraph" w:styleId="NoSpacing">
    <w:name w:val="No Spacing"/>
    <w:link w:val="NoSpacingChar"/>
    <w:uiPriority w:val="1"/>
    <w:qFormat/>
    <w:rsid w:val="00F962B1"/>
  </w:style>
  <w:style w:type="paragraph" w:styleId="TOC1">
    <w:name w:val="toc 1"/>
    <w:basedOn w:val="Normal"/>
    <w:next w:val="Normal"/>
    <w:autoRedefine/>
    <w:uiPriority w:val="39"/>
    <w:unhideWhenUsed/>
    <w:rsid w:val="00F962B1"/>
    <w:pPr>
      <w:spacing w:before="120" w:after="120"/>
    </w:pPr>
    <w:rPr>
      <w:rFonts w:cstheme="minorHAnsi"/>
      <w:b/>
      <w:bCs/>
      <w:caps/>
      <w:sz w:val="20"/>
      <w:szCs w:val="20"/>
    </w:rPr>
  </w:style>
  <w:style w:type="paragraph" w:styleId="TOC2">
    <w:name w:val="toc 2"/>
    <w:basedOn w:val="Normal"/>
    <w:next w:val="Normal"/>
    <w:autoRedefine/>
    <w:uiPriority w:val="39"/>
    <w:unhideWhenUsed/>
    <w:rsid w:val="00F962B1"/>
    <w:pPr>
      <w:ind w:left="240"/>
    </w:pPr>
    <w:rPr>
      <w:rFonts w:cstheme="minorHAnsi"/>
      <w:smallCaps/>
      <w:sz w:val="20"/>
      <w:szCs w:val="20"/>
    </w:rPr>
  </w:style>
  <w:style w:type="paragraph" w:styleId="TOC3">
    <w:name w:val="toc 3"/>
    <w:basedOn w:val="Normal"/>
    <w:next w:val="Normal"/>
    <w:autoRedefine/>
    <w:uiPriority w:val="39"/>
    <w:unhideWhenUsed/>
    <w:rsid w:val="00F962B1"/>
    <w:pPr>
      <w:ind w:left="480"/>
    </w:pPr>
    <w:rPr>
      <w:rFonts w:cstheme="minorHAnsi"/>
      <w:i/>
      <w:iCs/>
      <w:sz w:val="20"/>
      <w:szCs w:val="20"/>
    </w:rPr>
  </w:style>
  <w:style w:type="paragraph" w:styleId="TOC4">
    <w:name w:val="toc 4"/>
    <w:basedOn w:val="Normal"/>
    <w:next w:val="Normal"/>
    <w:autoRedefine/>
    <w:uiPriority w:val="39"/>
    <w:unhideWhenUsed/>
    <w:rsid w:val="00F962B1"/>
    <w:pPr>
      <w:ind w:left="720"/>
    </w:pPr>
    <w:rPr>
      <w:rFonts w:cstheme="minorHAnsi"/>
      <w:sz w:val="18"/>
      <w:szCs w:val="18"/>
    </w:rPr>
  </w:style>
  <w:style w:type="paragraph" w:styleId="TOC5">
    <w:name w:val="toc 5"/>
    <w:basedOn w:val="Normal"/>
    <w:next w:val="Normal"/>
    <w:autoRedefine/>
    <w:uiPriority w:val="39"/>
    <w:unhideWhenUsed/>
    <w:rsid w:val="00F962B1"/>
    <w:pPr>
      <w:ind w:left="960"/>
    </w:pPr>
    <w:rPr>
      <w:rFonts w:cstheme="minorHAnsi"/>
      <w:sz w:val="18"/>
      <w:szCs w:val="18"/>
    </w:rPr>
  </w:style>
  <w:style w:type="paragraph" w:styleId="TOC6">
    <w:name w:val="toc 6"/>
    <w:basedOn w:val="Normal"/>
    <w:next w:val="Normal"/>
    <w:autoRedefine/>
    <w:uiPriority w:val="39"/>
    <w:unhideWhenUsed/>
    <w:rsid w:val="00F962B1"/>
    <w:pPr>
      <w:ind w:left="1200"/>
    </w:pPr>
    <w:rPr>
      <w:rFonts w:cstheme="minorHAnsi"/>
      <w:sz w:val="18"/>
      <w:szCs w:val="18"/>
    </w:rPr>
  </w:style>
  <w:style w:type="paragraph" w:styleId="TOC7">
    <w:name w:val="toc 7"/>
    <w:basedOn w:val="Normal"/>
    <w:next w:val="Normal"/>
    <w:autoRedefine/>
    <w:uiPriority w:val="39"/>
    <w:unhideWhenUsed/>
    <w:rsid w:val="00F962B1"/>
    <w:pPr>
      <w:ind w:left="1440"/>
    </w:pPr>
    <w:rPr>
      <w:rFonts w:cstheme="minorHAnsi"/>
      <w:sz w:val="18"/>
      <w:szCs w:val="18"/>
    </w:rPr>
  </w:style>
  <w:style w:type="paragraph" w:styleId="TOC8">
    <w:name w:val="toc 8"/>
    <w:basedOn w:val="Normal"/>
    <w:next w:val="Normal"/>
    <w:autoRedefine/>
    <w:uiPriority w:val="39"/>
    <w:unhideWhenUsed/>
    <w:rsid w:val="00F962B1"/>
    <w:pPr>
      <w:ind w:left="1680"/>
    </w:pPr>
    <w:rPr>
      <w:rFonts w:cstheme="minorHAnsi"/>
      <w:sz w:val="18"/>
      <w:szCs w:val="18"/>
    </w:rPr>
  </w:style>
  <w:style w:type="paragraph" w:styleId="TOC9">
    <w:name w:val="toc 9"/>
    <w:basedOn w:val="Normal"/>
    <w:next w:val="Normal"/>
    <w:autoRedefine/>
    <w:uiPriority w:val="39"/>
    <w:unhideWhenUsed/>
    <w:rsid w:val="00F962B1"/>
    <w:pPr>
      <w:ind w:left="1920"/>
    </w:pPr>
    <w:rPr>
      <w:rFonts w:cstheme="minorHAnsi"/>
      <w:sz w:val="18"/>
      <w:szCs w:val="18"/>
    </w:rPr>
  </w:style>
  <w:style w:type="table" w:styleId="TableGrid">
    <w:name w:val="Table Grid"/>
    <w:basedOn w:val="TableNormal"/>
    <w:uiPriority w:val="39"/>
    <w:rsid w:val="00F96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2B1"/>
    <w:pPr>
      <w:ind w:left="720"/>
      <w:contextualSpacing/>
    </w:pPr>
  </w:style>
  <w:style w:type="character" w:styleId="IntenseEmphasis">
    <w:name w:val="Intense Emphasis"/>
    <w:basedOn w:val="DefaultParagraphFont"/>
    <w:uiPriority w:val="21"/>
    <w:qFormat/>
    <w:rsid w:val="00F962B1"/>
    <w:rPr>
      <w:i/>
      <w:iCs/>
      <w:color w:val="4472C4" w:themeColor="accent1"/>
    </w:rPr>
  </w:style>
  <w:style w:type="paragraph" w:styleId="NormalWeb">
    <w:name w:val="Normal (Web)"/>
    <w:basedOn w:val="Normal"/>
    <w:uiPriority w:val="99"/>
    <w:unhideWhenUsed/>
    <w:rsid w:val="00F962B1"/>
    <w:pPr>
      <w:spacing w:before="100" w:beforeAutospacing="1" w:after="100" w:afterAutospacing="1"/>
    </w:pPr>
    <w:rPr>
      <w:rFonts w:ascii="Times New Roman" w:eastAsia="Times New Roman" w:hAnsi="Times New Roman" w:cs="Times New Roman"/>
    </w:rPr>
  </w:style>
  <w:style w:type="paragraph" w:styleId="Title">
    <w:name w:val="Title"/>
    <w:basedOn w:val="Normal"/>
    <w:next w:val="Normal"/>
    <w:link w:val="TitleChar"/>
    <w:uiPriority w:val="10"/>
    <w:qFormat/>
    <w:rsid w:val="00F962B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2B1"/>
    <w:rPr>
      <w:rFonts w:asciiTheme="majorHAnsi" w:eastAsiaTheme="majorEastAsia" w:hAnsiTheme="majorHAnsi" w:cstheme="majorBidi"/>
      <w:spacing w:val="-10"/>
      <w:kern w:val="28"/>
      <w:sz w:val="56"/>
      <w:szCs w:val="56"/>
    </w:rPr>
  </w:style>
  <w:style w:type="character" w:customStyle="1" w:styleId="NoSpacingChar">
    <w:name w:val="No Spacing Char"/>
    <w:basedOn w:val="DefaultParagraphFont"/>
    <w:link w:val="NoSpacing"/>
    <w:uiPriority w:val="1"/>
    <w:rsid w:val="00F962B1"/>
  </w:style>
  <w:style w:type="paragraph" w:styleId="BalloonText">
    <w:name w:val="Balloon Text"/>
    <w:basedOn w:val="Normal"/>
    <w:link w:val="BalloonTextChar"/>
    <w:unhideWhenUsed/>
    <w:rsid w:val="00F962B1"/>
    <w:rPr>
      <w:rFonts w:ascii="Times New Roman" w:hAnsi="Times New Roman" w:cs="Times New Roman"/>
      <w:sz w:val="18"/>
      <w:szCs w:val="18"/>
    </w:rPr>
  </w:style>
  <w:style w:type="character" w:customStyle="1" w:styleId="BalloonTextChar">
    <w:name w:val="Balloon Text Char"/>
    <w:basedOn w:val="DefaultParagraphFont"/>
    <w:link w:val="BalloonText"/>
    <w:rsid w:val="00F962B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962B1"/>
    <w:rPr>
      <w:sz w:val="16"/>
      <w:szCs w:val="16"/>
    </w:rPr>
  </w:style>
  <w:style w:type="paragraph" w:styleId="CommentText">
    <w:name w:val="annotation text"/>
    <w:basedOn w:val="Normal"/>
    <w:link w:val="CommentTextChar"/>
    <w:uiPriority w:val="99"/>
    <w:unhideWhenUsed/>
    <w:rsid w:val="00F962B1"/>
    <w:rPr>
      <w:sz w:val="20"/>
      <w:szCs w:val="20"/>
    </w:rPr>
  </w:style>
  <w:style w:type="character" w:customStyle="1" w:styleId="CommentTextChar">
    <w:name w:val="Comment Text Char"/>
    <w:basedOn w:val="DefaultParagraphFont"/>
    <w:link w:val="CommentText"/>
    <w:uiPriority w:val="99"/>
    <w:rsid w:val="00F962B1"/>
    <w:rPr>
      <w:sz w:val="20"/>
      <w:szCs w:val="20"/>
    </w:rPr>
  </w:style>
  <w:style w:type="paragraph" w:styleId="CommentSubject">
    <w:name w:val="annotation subject"/>
    <w:basedOn w:val="CommentText"/>
    <w:next w:val="CommentText"/>
    <w:link w:val="CommentSubjectChar"/>
    <w:uiPriority w:val="99"/>
    <w:semiHidden/>
    <w:unhideWhenUsed/>
    <w:rsid w:val="00F962B1"/>
    <w:rPr>
      <w:b/>
      <w:bCs/>
    </w:rPr>
  </w:style>
  <w:style w:type="character" w:customStyle="1" w:styleId="CommentSubjectChar">
    <w:name w:val="Comment Subject Char"/>
    <w:basedOn w:val="CommentTextChar"/>
    <w:link w:val="CommentSubject"/>
    <w:uiPriority w:val="99"/>
    <w:semiHidden/>
    <w:rsid w:val="00F962B1"/>
    <w:rPr>
      <w:b/>
      <w:bCs/>
      <w:sz w:val="20"/>
      <w:szCs w:val="20"/>
    </w:rPr>
  </w:style>
  <w:style w:type="paragraph" w:styleId="TOCHeading">
    <w:name w:val="TOC Heading"/>
    <w:basedOn w:val="Heading1"/>
    <w:next w:val="Normal"/>
    <w:uiPriority w:val="39"/>
    <w:unhideWhenUsed/>
    <w:qFormat/>
    <w:rsid w:val="00F962B1"/>
    <w:pPr>
      <w:spacing w:before="480" w:line="276" w:lineRule="auto"/>
      <w:outlineLvl w:val="9"/>
    </w:pPr>
    <w:rPr>
      <w:b/>
      <w:bCs/>
      <w:sz w:val="28"/>
      <w:szCs w:val="28"/>
    </w:rPr>
  </w:style>
  <w:style w:type="character" w:styleId="Hyperlink">
    <w:name w:val="Hyperlink"/>
    <w:basedOn w:val="DefaultParagraphFont"/>
    <w:uiPriority w:val="99"/>
    <w:unhideWhenUsed/>
    <w:rsid w:val="00F962B1"/>
    <w:rPr>
      <w:color w:val="0563C1" w:themeColor="hyperlink"/>
      <w:u w:val="single"/>
    </w:rPr>
  </w:style>
  <w:style w:type="character" w:styleId="Strong">
    <w:name w:val="Strong"/>
    <w:basedOn w:val="DefaultParagraphFont"/>
    <w:uiPriority w:val="22"/>
    <w:qFormat/>
    <w:rsid w:val="00F962B1"/>
    <w:rPr>
      <w:b/>
      <w:bCs/>
    </w:rPr>
  </w:style>
  <w:style w:type="character" w:styleId="BookTitle">
    <w:name w:val="Book Title"/>
    <w:basedOn w:val="DefaultParagraphFont"/>
    <w:uiPriority w:val="33"/>
    <w:qFormat/>
    <w:rsid w:val="00F962B1"/>
    <w:rPr>
      <w:b/>
      <w:bCs/>
      <w:i/>
      <w:iCs/>
      <w:spacing w:val="5"/>
    </w:rPr>
  </w:style>
  <w:style w:type="paragraph" w:styleId="Footer">
    <w:name w:val="footer"/>
    <w:basedOn w:val="Normal"/>
    <w:link w:val="FooterChar"/>
    <w:uiPriority w:val="99"/>
    <w:unhideWhenUsed/>
    <w:rsid w:val="00F962B1"/>
    <w:pPr>
      <w:tabs>
        <w:tab w:val="center" w:pos="4680"/>
        <w:tab w:val="right" w:pos="9360"/>
      </w:tabs>
    </w:pPr>
  </w:style>
  <w:style w:type="character" w:customStyle="1" w:styleId="FooterChar">
    <w:name w:val="Footer Char"/>
    <w:basedOn w:val="DefaultParagraphFont"/>
    <w:link w:val="Footer"/>
    <w:uiPriority w:val="99"/>
    <w:rsid w:val="00F962B1"/>
  </w:style>
  <w:style w:type="character" w:styleId="PageNumber">
    <w:name w:val="page number"/>
    <w:basedOn w:val="DefaultParagraphFont"/>
    <w:uiPriority w:val="99"/>
    <w:semiHidden/>
    <w:unhideWhenUsed/>
    <w:rsid w:val="00F962B1"/>
  </w:style>
  <w:style w:type="character" w:customStyle="1" w:styleId="apple-converted-space">
    <w:name w:val="apple-converted-space"/>
    <w:basedOn w:val="DefaultParagraphFont"/>
    <w:rsid w:val="00F962B1"/>
  </w:style>
  <w:style w:type="paragraph" w:styleId="Revision">
    <w:name w:val="Revision"/>
    <w:hidden/>
    <w:uiPriority w:val="99"/>
    <w:semiHidden/>
    <w:rsid w:val="00F962B1"/>
  </w:style>
  <w:style w:type="character" w:styleId="UnresolvedMention">
    <w:name w:val="Unresolved Mention"/>
    <w:basedOn w:val="DefaultParagraphFont"/>
    <w:uiPriority w:val="99"/>
    <w:semiHidden/>
    <w:unhideWhenUsed/>
    <w:rsid w:val="00F962B1"/>
    <w:rPr>
      <w:color w:val="605E5C"/>
      <w:shd w:val="clear" w:color="auto" w:fill="E1DFDD"/>
    </w:rPr>
  </w:style>
  <w:style w:type="paragraph" w:styleId="Header">
    <w:name w:val="header"/>
    <w:basedOn w:val="Normal"/>
    <w:link w:val="HeaderChar"/>
    <w:uiPriority w:val="99"/>
    <w:unhideWhenUsed/>
    <w:rsid w:val="00F962B1"/>
    <w:pPr>
      <w:tabs>
        <w:tab w:val="center" w:pos="4680"/>
        <w:tab w:val="right" w:pos="9360"/>
      </w:tabs>
    </w:pPr>
  </w:style>
  <w:style w:type="character" w:customStyle="1" w:styleId="HeaderChar">
    <w:name w:val="Header Char"/>
    <w:basedOn w:val="DefaultParagraphFont"/>
    <w:link w:val="Header"/>
    <w:uiPriority w:val="99"/>
    <w:rsid w:val="00F962B1"/>
  </w:style>
  <w:style w:type="character" w:styleId="FollowedHyperlink">
    <w:name w:val="FollowedHyperlink"/>
    <w:basedOn w:val="DefaultParagraphFont"/>
    <w:uiPriority w:val="99"/>
    <w:semiHidden/>
    <w:unhideWhenUsed/>
    <w:rsid w:val="00F962B1"/>
    <w:rPr>
      <w:color w:val="954F72" w:themeColor="followedHyperlink"/>
      <w:u w:val="single"/>
    </w:rPr>
  </w:style>
  <w:style w:type="paragraph" w:customStyle="1" w:styleId="HeaderFooter">
    <w:name w:val="Header &amp; Footer"/>
    <w:rsid w:val="00F962B1"/>
    <w:pPr>
      <w:tabs>
        <w:tab w:val="right" w:pos="9632"/>
      </w:tabs>
    </w:pPr>
    <w:rPr>
      <w:rFonts w:ascii="Helvetica" w:eastAsia="ヒラギノ角ゴ Pro W3" w:hAnsi="Helvetica" w:cs="Times New Roman"/>
      <w:color w:val="000000"/>
      <w:sz w:val="20"/>
      <w:szCs w:val="20"/>
    </w:rPr>
  </w:style>
  <w:style w:type="paragraph" w:customStyle="1" w:styleId="Body">
    <w:name w:val="Body"/>
    <w:rsid w:val="00F962B1"/>
    <w:rPr>
      <w:rFonts w:ascii="Helvetica" w:eastAsia="ヒラギノ角ゴ Pro W3" w:hAnsi="Helvetica" w:cs="Times New Roman"/>
      <w:color w:val="000000"/>
      <w:szCs w:val="20"/>
    </w:rPr>
  </w:style>
  <w:style w:type="paragraph" w:customStyle="1" w:styleId="TableParagraph">
    <w:name w:val="Table Paragraph"/>
    <w:basedOn w:val="Normal"/>
    <w:uiPriority w:val="1"/>
    <w:qFormat/>
    <w:rsid w:val="00F962B1"/>
    <w:pPr>
      <w:widowControl w:val="0"/>
      <w:autoSpaceDE w:val="0"/>
      <w:autoSpaceDN w:val="0"/>
      <w:adjustRightInd w:val="0"/>
    </w:pPr>
    <w:rPr>
      <w:rFonts w:ascii="Arial" w:eastAsiaTheme="minorEastAsia" w:hAnsi="Arial" w:cs="Arial"/>
    </w:rPr>
  </w:style>
  <w:style w:type="table" w:customStyle="1" w:styleId="FormsTable">
    <w:name w:val="Forms Table"/>
    <w:basedOn w:val="TableNormal"/>
    <w:uiPriority w:val="99"/>
    <w:rsid w:val="00F962B1"/>
    <w:pPr>
      <w:spacing w:before="20" w:after="20" w:line="276" w:lineRule="auto"/>
    </w:pPr>
    <w:rPr>
      <w:rFonts w:ascii="Open Sans" w:hAnsi="Open Sans"/>
      <w:sz w:val="18"/>
      <w:szCs w:val="22"/>
      <w:lang w:bidi="en-US"/>
    </w:rPr>
    <w:tblPr>
      <w:tblInd w:w="7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vAlign w:val="center"/>
    </w:tcPr>
    <w:tblStylePr w:type="firstRow">
      <w:rPr>
        <w:b/>
      </w:rPr>
      <w:tblPr/>
      <w:tcPr>
        <w:shd w:val="clear" w:color="auto" w:fill="F2F2F2" w:themeFill="background1" w:themeFillShade="F2"/>
      </w:tcPr>
    </w:tblStylePr>
  </w:style>
  <w:style w:type="character" w:styleId="Mention">
    <w:name w:val="Mention"/>
    <w:basedOn w:val="DefaultParagraphFont"/>
    <w:uiPriority w:val="99"/>
    <w:unhideWhenUsed/>
    <w:rsid w:val="00F962B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4.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63" Type="http://schemas.openxmlformats.org/officeDocument/2006/relationships/header" Target="header45.xml"/><Relationship Id="rId68" Type="http://schemas.openxmlformats.org/officeDocument/2006/relationships/customXml" Target="../customXml/item3.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diagramColors" Target="diagrams/colors1.xml"/><Relationship Id="rId29" Type="http://schemas.openxmlformats.org/officeDocument/2006/relationships/header" Target="header12.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header" Target="header40.xml"/><Relationship Id="rId66" Type="http://schemas.openxmlformats.org/officeDocument/2006/relationships/customXml" Target="../customXml/item1.xml"/><Relationship Id="rId5" Type="http://schemas.openxmlformats.org/officeDocument/2006/relationships/footnotes" Target="footnotes.xml"/><Relationship Id="rId61" Type="http://schemas.openxmlformats.org/officeDocument/2006/relationships/header" Target="header43.xml"/><Relationship Id="rId19" Type="http://schemas.openxmlformats.org/officeDocument/2006/relationships/header" Target="header2.xml"/><Relationship Id="rId14" Type="http://schemas.openxmlformats.org/officeDocument/2006/relationships/diagramLayout" Target="diagrams/layout1.xm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64" Type="http://schemas.openxmlformats.org/officeDocument/2006/relationships/fontTable" Target="fontTable.xml"/><Relationship Id="rId8" Type="http://schemas.openxmlformats.org/officeDocument/2006/relationships/hyperlink" Target="https://securecommunitynetwork.sharepoint.com/sites/SCNLegacy/Data/Planning%20&amp;%20Preparedness/Emergency%20Preparedness/Working%20Drafts/EOP%202.0/2021_08_31%20Organizational%20EOP%20Template%20Revamp%20v3.docx" TargetMode="External"/><Relationship Id="rId51" Type="http://schemas.openxmlformats.org/officeDocument/2006/relationships/header" Target="header34.xml"/><Relationship Id="rId3" Type="http://schemas.openxmlformats.org/officeDocument/2006/relationships/settings" Target="settings.xml"/><Relationship Id="rId12" Type="http://schemas.openxmlformats.org/officeDocument/2006/relationships/footer" Target="footer3.xml"/><Relationship Id="rId17" Type="http://schemas.microsoft.com/office/2007/relationships/diagramDrawing" Target="diagrams/drawing1.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header" Target="header41.xml"/><Relationship Id="rId67" Type="http://schemas.openxmlformats.org/officeDocument/2006/relationships/customXml" Target="../customXml/item2.xml"/><Relationship Id="rId20" Type="http://schemas.openxmlformats.org/officeDocument/2006/relationships/header" Target="header3.xml"/><Relationship Id="rId41" Type="http://schemas.openxmlformats.org/officeDocument/2006/relationships/header" Target="header24.xml"/><Relationship Id="rId54" Type="http://schemas.openxmlformats.org/officeDocument/2006/relationships/header" Target="header37.xml"/><Relationship Id="rId62" Type="http://schemas.openxmlformats.org/officeDocument/2006/relationships/header" Target="header4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QuickStyle" Target="diagrams/quickStyle1.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footer" Target="footer4.xml"/><Relationship Id="rId10" Type="http://schemas.openxmlformats.org/officeDocument/2006/relationships/footer" Target="footer1.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60" Type="http://schemas.openxmlformats.org/officeDocument/2006/relationships/header" Target="header42.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diagramData" Target="diagrams/data1.xml"/><Relationship Id="rId18" Type="http://schemas.openxmlformats.org/officeDocument/2006/relationships/header" Target="header1.xml"/><Relationship Id="rId39" Type="http://schemas.openxmlformats.org/officeDocument/2006/relationships/header" Target="header2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C61AE3-3AD6-6040-B3D7-FC2108FCE40B}" type="doc">
      <dgm:prSet loTypeId="urn:microsoft.com/office/officeart/2005/8/layout/hProcess11" loCatId="" qsTypeId="urn:microsoft.com/office/officeart/2005/8/quickstyle/simple1" qsCatId="simple" csTypeId="urn:microsoft.com/office/officeart/2005/8/colors/accent1_2" csCatId="accent1" phldr="1"/>
      <dgm:spPr/>
    </dgm:pt>
    <dgm:pt modelId="{E567B337-B71A-894D-B024-4279374ADFD0}">
      <dgm:prSet phldrT="[Text]" custT="1"/>
      <dgm:spPr/>
      <dgm:t>
        <a:bodyPr/>
        <a:lstStyle/>
        <a:p>
          <a:pPr algn="ctr">
            <a:lnSpc>
              <a:spcPct val="100000"/>
            </a:lnSpc>
            <a:spcAft>
              <a:spcPts val="0"/>
            </a:spcAft>
          </a:pPr>
          <a:r>
            <a:rPr lang="en-US" sz="1200" b="1">
              <a:latin typeface="Franklin Gothic Book" panose="020B0503020102020204" pitchFamily="34" charset="0"/>
            </a:rPr>
            <a:t>Incident </a:t>
          </a:r>
        </a:p>
        <a:p>
          <a:pPr algn="ctr">
            <a:lnSpc>
              <a:spcPct val="100000"/>
            </a:lnSpc>
            <a:spcAft>
              <a:spcPts val="0"/>
            </a:spcAft>
          </a:pPr>
          <a:r>
            <a:rPr lang="en-US" sz="1200" b="1">
              <a:latin typeface="Franklin Gothic Book" panose="020B0503020102020204" pitchFamily="34" charset="0"/>
            </a:rPr>
            <a:t>Recognition</a:t>
          </a:r>
        </a:p>
      </dgm:t>
    </dgm:pt>
    <dgm:pt modelId="{EE3DB6F4-9FD6-4948-9510-82B2ACE4A6A1}" type="parTrans" cxnId="{216597EA-BDD2-9141-B6F3-66DD4A4CAA26}">
      <dgm:prSet/>
      <dgm:spPr/>
      <dgm:t>
        <a:bodyPr/>
        <a:lstStyle/>
        <a:p>
          <a:pPr algn="ctr"/>
          <a:endParaRPr lang="en-US"/>
        </a:p>
      </dgm:t>
    </dgm:pt>
    <dgm:pt modelId="{E354501E-DFFA-1341-94D4-688011CB4706}" type="sibTrans" cxnId="{216597EA-BDD2-9141-B6F3-66DD4A4CAA26}">
      <dgm:prSet/>
      <dgm:spPr/>
      <dgm:t>
        <a:bodyPr/>
        <a:lstStyle/>
        <a:p>
          <a:pPr algn="ctr"/>
          <a:endParaRPr lang="en-US"/>
        </a:p>
      </dgm:t>
    </dgm:pt>
    <dgm:pt modelId="{B9645C68-D18A-7A4C-941B-037467144BA0}">
      <dgm:prSet phldrT="[Text]" custT="1"/>
      <dgm:spPr/>
      <dgm:t>
        <a:bodyPr/>
        <a:lstStyle/>
        <a:p>
          <a:pPr algn="ctr"/>
          <a:r>
            <a:rPr lang="en-US" sz="1200" b="1">
              <a:latin typeface="Franklin Gothic Book" panose="020B0503020102020204" pitchFamily="34" charset="0"/>
            </a:rPr>
            <a:t>Incident Operations</a:t>
          </a:r>
        </a:p>
      </dgm:t>
    </dgm:pt>
    <dgm:pt modelId="{C24442C0-1684-7748-B9B5-9E558ADDFD75}" type="parTrans" cxnId="{ECB30634-79AA-0E49-8FD5-8290765348C6}">
      <dgm:prSet/>
      <dgm:spPr/>
      <dgm:t>
        <a:bodyPr/>
        <a:lstStyle/>
        <a:p>
          <a:pPr algn="ctr"/>
          <a:endParaRPr lang="en-US"/>
        </a:p>
      </dgm:t>
    </dgm:pt>
    <dgm:pt modelId="{FE4E4A77-EDE3-7143-B156-30724F0ED982}" type="sibTrans" cxnId="{ECB30634-79AA-0E49-8FD5-8290765348C6}">
      <dgm:prSet/>
      <dgm:spPr/>
      <dgm:t>
        <a:bodyPr/>
        <a:lstStyle/>
        <a:p>
          <a:pPr algn="ctr"/>
          <a:endParaRPr lang="en-US"/>
        </a:p>
      </dgm:t>
    </dgm:pt>
    <dgm:pt modelId="{362E9D38-E726-DD4F-92C2-901AC95BDC00}">
      <dgm:prSet phldrT="[Text]" custT="1"/>
      <dgm:spPr/>
      <dgm:t>
        <a:bodyPr/>
        <a:lstStyle/>
        <a:p>
          <a:pPr algn="ctr"/>
          <a:r>
            <a:rPr lang="en-US" sz="1200" b="1">
              <a:latin typeface="Franklin Gothic Book" panose="020B0503020102020204" pitchFamily="34" charset="0"/>
            </a:rPr>
            <a:t>Transition to Recovery</a:t>
          </a:r>
        </a:p>
      </dgm:t>
    </dgm:pt>
    <dgm:pt modelId="{0BDE724B-5183-8846-82EA-28AE62EBC544}" type="parTrans" cxnId="{5193053A-EB7C-BD42-AF30-4BC1A580E85F}">
      <dgm:prSet/>
      <dgm:spPr/>
      <dgm:t>
        <a:bodyPr/>
        <a:lstStyle/>
        <a:p>
          <a:pPr algn="ctr"/>
          <a:endParaRPr lang="en-US"/>
        </a:p>
      </dgm:t>
    </dgm:pt>
    <dgm:pt modelId="{898C513D-C47A-3A4A-8B56-8762DE59DEDF}" type="sibTrans" cxnId="{5193053A-EB7C-BD42-AF30-4BC1A580E85F}">
      <dgm:prSet/>
      <dgm:spPr/>
      <dgm:t>
        <a:bodyPr/>
        <a:lstStyle/>
        <a:p>
          <a:pPr algn="ctr"/>
          <a:endParaRPr lang="en-US"/>
        </a:p>
      </dgm:t>
    </dgm:pt>
    <dgm:pt modelId="{FF77CA31-7BB1-F24B-8BF1-CD9A91EEBA29}">
      <dgm:prSet phldrT="[Text]" custT="1"/>
      <dgm:spPr/>
      <dgm:t>
        <a:bodyPr/>
        <a:lstStyle/>
        <a:p>
          <a:pPr algn="ctr">
            <a:lnSpc>
              <a:spcPct val="100000"/>
            </a:lnSpc>
            <a:spcAft>
              <a:spcPts val="0"/>
            </a:spcAft>
          </a:pPr>
          <a:r>
            <a:rPr lang="en-US" sz="1200" b="1">
              <a:latin typeface="Franklin Gothic Book" panose="020B0503020102020204" pitchFamily="34" charset="0"/>
            </a:rPr>
            <a:t>Activation</a:t>
          </a:r>
        </a:p>
      </dgm:t>
    </dgm:pt>
    <dgm:pt modelId="{FC2DAA54-0CBD-9C4A-A483-D6D77D7E3D28}" type="parTrans" cxnId="{972AEF16-B6FC-694B-BA07-998A8198197F}">
      <dgm:prSet/>
      <dgm:spPr/>
      <dgm:t>
        <a:bodyPr/>
        <a:lstStyle/>
        <a:p>
          <a:endParaRPr lang="en-US"/>
        </a:p>
      </dgm:t>
    </dgm:pt>
    <dgm:pt modelId="{6ECE7E9B-A246-B849-96A2-3B01FD662FA7}" type="sibTrans" cxnId="{972AEF16-B6FC-694B-BA07-998A8198197F}">
      <dgm:prSet/>
      <dgm:spPr/>
      <dgm:t>
        <a:bodyPr/>
        <a:lstStyle/>
        <a:p>
          <a:endParaRPr lang="en-US"/>
        </a:p>
      </dgm:t>
    </dgm:pt>
    <dgm:pt modelId="{5C9C7F40-8630-F84F-A54B-8748A75F79AC}">
      <dgm:prSet phldrT="[Text]" custT="1"/>
      <dgm:spPr/>
      <dgm:t>
        <a:bodyPr/>
        <a:lstStyle/>
        <a:p>
          <a:pPr algn="ctr">
            <a:lnSpc>
              <a:spcPct val="100000"/>
            </a:lnSpc>
            <a:spcAft>
              <a:spcPts val="0"/>
            </a:spcAft>
          </a:pPr>
          <a:r>
            <a:rPr lang="en-US" sz="1200" b="1">
              <a:latin typeface="Franklin Gothic Book" panose="020B0503020102020204" pitchFamily="34" charset="0"/>
            </a:rPr>
            <a:t>Notification</a:t>
          </a:r>
        </a:p>
      </dgm:t>
    </dgm:pt>
    <dgm:pt modelId="{B9B599BE-1C0D-D049-9B73-407D5DD16052}" type="parTrans" cxnId="{4C71DFB1-A41A-3D4C-9E45-11417801DA37}">
      <dgm:prSet/>
      <dgm:spPr/>
      <dgm:t>
        <a:bodyPr/>
        <a:lstStyle/>
        <a:p>
          <a:endParaRPr lang="en-US"/>
        </a:p>
      </dgm:t>
    </dgm:pt>
    <dgm:pt modelId="{EBAC597C-1FF3-AA45-95A9-B3A476FD3825}" type="sibTrans" cxnId="{4C71DFB1-A41A-3D4C-9E45-11417801DA37}">
      <dgm:prSet/>
      <dgm:spPr/>
      <dgm:t>
        <a:bodyPr/>
        <a:lstStyle/>
        <a:p>
          <a:endParaRPr lang="en-US"/>
        </a:p>
      </dgm:t>
    </dgm:pt>
    <dgm:pt modelId="{97A1D6F9-486D-ED4D-9A67-B7BC616927F9}" type="pres">
      <dgm:prSet presAssocID="{CFC61AE3-3AD6-6040-B3D7-FC2108FCE40B}" presName="Name0" presStyleCnt="0">
        <dgm:presLayoutVars>
          <dgm:dir/>
          <dgm:resizeHandles val="exact"/>
        </dgm:presLayoutVars>
      </dgm:prSet>
      <dgm:spPr/>
    </dgm:pt>
    <dgm:pt modelId="{D8A6873B-5E4A-FC44-AA1F-1BAF5DD69E96}" type="pres">
      <dgm:prSet presAssocID="{CFC61AE3-3AD6-6040-B3D7-FC2108FCE40B}" presName="arrow" presStyleLbl="bgShp" presStyleIdx="0" presStyleCnt="1" custScaleY="58842" custLinFactNeighborX="157"/>
      <dgm:spPr/>
    </dgm:pt>
    <dgm:pt modelId="{DC71FFC7-F824-5F4E-A6A6-CAC4902A260D}" type="pres">
      <dgm:prSet presAssocID="{CFC61AE3-3AD6-6040-B3D7-FC2108FCE40B}" presName="points" presStyleCnt="0"/>
      <dgm:spPr/>
    </dgm:pt>
    <dgm:pt modelId="{A3B7B99D-D6DE-1F4A-85FD-B11658309B3A}" type="pres">
      <dgm:prSet presAssocID="{E567B337-B71A-894D-B024-4279374ADFD0}" presName="compositeA" presStyleCnt="0"/>
      <dgm:spPr/>
    </dgm:pt>
    <dgm:pt modelId="{133A8428-4430-B644-A62E-7F9FF4F88538}" type="pres">
      <dgm:prSet presAssocID="{E567B337-B71A-894D-B024-4279374ADFD0}" presName="textA" presStyleLbl="revTx" presStyleIdx="0" presStyleCnt="5" custScaleX="154210" custLinFactNeighborX="-301" custLinFactNeighborY="13149">
        <dgm:presLayoutVars>
          <dgm:bulletEnabled val="1"/>
        </dgm:presLayoutVars>
      </dgm:prSet>
      <dgm:spPr/>
    </dgm:pt>
    <dgm:pt modelId="{C50C518B-BD6C-FB4F-B47D-4549DAE09F12}" type="pres">
      <dgm:prSet presAssocID="{E567B337-B71A-894D-B024-4279374ADFD0}" presName="circleA" presStyleLbl="node1" presStyleIdx="0" presStyleCnt="5" custScaleX="133551" custScaleY="133115"/>
      <dgm:spPr/>
    </dgm:pt>
    <dgm:pt modelId="{0799D46A-D1CD-D941-979D-5DA07E834544}" type="pres">
      <dgm:prSet presAssocID="{E567B337-B71A-894D-B024-4279374ADFD0}" presName="spaceA" presStyleCnt="0"/>
      <dgm:spPr/>
    </dgm:pt>
    <dgm:pt modelId="{361BF362-7F46-1F4F-AA47-5475749E6EC0}" type="pres">
      <dgm:prSet presAssocID="{E354501E-DFFA-1341-94D4-688011CB4706}" presName="space" presStyleCnt="0"/>
      <dgm:spPr/>
    </dgm:pt>
    <dgm:pt modelId="{A5EAB992-EF44-FB4C-AFA8-95F101ADD207}" type="pres">
      <dgm:prSet presAssocID="{FF77CA31-7BB1-F24B-8BF1-CD9A91EEBA29}" presName="compositeB" presStyleCnt="0"/>
      <dgm:spPr/>
    </dgm:pt>
    <dgm:pt modelId="{40B74846-5268-7D43-A4C9-8B03952A3E87}" type="pres">
      <dgm:prSet presAssocID="{FF77CA31-7BB1-F24B-8BF1-CD9A91EEBA29}" presName="textB" presStyleLbl="revTx" presStyleIdx="1" presStyleCnt="5" custLinFactNeighborY="-99758">
        <dgm:presLayoutVars>
          <dgm:bulletEnabled val="1"/>
        </dgm:presLayoutVars>
      </dgm:prSet>
      <dgm:spPr/>
    </dgm:pt>
    <dgm:pt modelId="{DD02E969-E514-C544-A2F8-2B57C159B1FA}" type="pres">
      <dgm:prSet presAssocID="{FF77CA31-7BB1-F24B-8BF1-CD9A91EEBA29}" presName="circleB" presStyleLbl="node1" presStyleIdx="1" presStyleCnt="5" custScaleX="133157" custScaleY="133157"/>
      <dgm:spPr/>
    </dgm:pt>
    <dgm:pt modelId="{B9E97831-80A2-9F42-911B-CAA7D384443C}" type="pres">
      <dgm:prSet presAssocID="{FF77CA31-7BB1-F24B-8BF1-CD9A91EEBA29}" presName="spaceB" presStyleCnt="0"/>
      <dgm:spPr/>
    </dgm:pt>
    <dgm:pt modelId="{6DD6F527-A448-7C4A-BA2F-489079E393C1}" type="pres">
      <dgm:prSet presAssocID="{6ECE7E9B-A246-B849-96A2-3B01FD662FA7}" presName="space" presStyleCnt="0"/>
      <dgm:spPr/>
    </dgm:pt>
    <dgm:pt modelId="{6C2A721F-F468-CF4A-8B76-3ED8D8BA0AA9}" type="pres">
      <dgm:prSet presAssocID="{5C9C7F40-8630-F84F-A54B-8748A75F79AC}" presName="compositeA" presStyleCnt="0"/>
      <dgm:spPr/>
    </dgm:pt>
    <dgm:pt modelId="{815D23D4-4952-EB41-B868-0B3E8B7B83DC}" type="pres">
      <dgm:prSet presAssocID="{5C9C7F40-8630-F84F-A54B-8748A75F79AC}" presName="textA" presStyleLbl="revTx" presStyleIdx="2" presStyleCnt="5">
        <dgm:presLayoutVars>
          <dgm:bulletEnabled val="1"/>
        </dgm:presLayoutVars>
      </dgm:prSet>
      <dgm:spPr/>
    </dgm:pt>
    <dgm:pt modelId="{4CE1CAEE-0A40-6940-B143-CAACC80A70AB}" type="pres">
      <dgm:prSet presAssocID="{5C9C7F40-8630-F84F-A54B-8748A75F79AC}" presName="circleA" presStyleLbl="node1" presStyleIdx="2" presStyleCnt="5" custScaleX="133157" custScaleY="133157"/>
      <dgm:spPr/>
    </dgm:pt>
    <dgm:pt modelId="{0EDBE469-E03D-4240-9A2D-D40AA5265343}" type="pres">
      <dgm:prSet presAssocID="{5C9C7F40-8630-F84F-A54B-8748A75F79AC}" presName="spaceA" presStyleCnt="0"/>
      <dgm:spPr/>
    </dgm:pt>
    <dgm:pt modelId="{88A3D90B-2DB7-FE40-A4C5-50A4B99C9D04}" type="pres">
      <dgm:prSet presAssocID="{EBAC597C-1FF3-AA45-95A9-B3A476FD3825}" presName="space" presStyleCnt="0"/>
      <dgm:spPr/>
    </dgm:pt>
    <dgm:pt modelId="{AF6E97AE-CD1D-D84C-99C9-6E65924E1C2E}" type="pres">
      <dgm:prSet presAssocID="{B9645C68-D18A-7A4C-941B-037467144BA0}" presName="compositeB" presStyleCnt="0"/>
      <dgm:spPr/>
    </dgm:pt>
    <dgm:pt modelId="{5F1573B6-3C08-E541-8333-F038EE418C01}" type="pres">
      <dgm:prSet presAssocID="{B9645C68-D18A-7A4C-941B-037467144BA0}" presName="textB" presStyleLbl="revTx" presStyleIdx="3" presStyleCnt="5" custLinFactY="-9324" custLinFactNeighborY="-100000">
        <dgm:presLayoutVars>
          <dgm:bulletEnabled val="1"/>
        </dgm:presLayoutVars>
      </dgm:prSet>
      <dgm:spPr/>
    </dgm:pt>
    <dgm:pt modelId="{1CA04945-A796-274C-A60F-E73359EB26F2}" type="pres">
      <dgm:prSet presAssocID="{B9645C68-D18A-7A4C-941B-037467144BA0}" presName="circleB" presStyleLbl="node1" presStyleIdx="3" presStyleCnt="5" custScaleX="133157" custScaleY="133157"/>
      <dgm:spPr/>
    </dgm:pt>
    <dgm:pt modelId="{24FE5283-91DB-CF40-8078-AA3418E8D8AA}" type="pres">
      <dgm:prSet presAssocID="{B9645C68-D18A-7A4C-941B-037467144BA0}" presName="spaceB" presStyleCnt="0"/>
      <dgm:spPr/>
    </dgm:pt>
    <dgm:pt modelId="{9AD6FE98-15CC-C049-B661-5E062BC8D6FD}" type="pres">
      <dgm:prSet presAssocID="{FE4E4A77-EDE3-7143-B156-30724F0ED982}" presName="space" presStyleCnt="0"/>
      <dgm:spPr/>
    </dgm:pt>
    <dgm:pt modelId="{4429F523-560F-8F42-8957-49A61404F463}" type="pres">
      <dgm:prSet presAssocID="{362E9D38-E726-DD4F-92C2-901AC95BDC00}" presName="compositeA" presStyleCnt="0"/>
      <dgm:spPr/>
    </dgm:pt>
    <dgm:pt modelId="{24AEDC6E-3353-B44A-8B0D-03479EF1BB99}" type="pres">
      <dgm:prSet presAssocID="{362E9D38-E726-DD4F-92C2-901AC95BDC00}" presName="textA" presStyleLbl="revTx" presStyleIdx="4" presStyleCnt="5">
        <dgm:presLayoutVars>
          <dgm:bulletEnabled val="1"/>
        </dgm:presLayoutVars>
      </dgm:prSet>
      <dgm:spPr/>
    </dgm:pt>
    <dgm:pt modelId="{2FDBA531-D12E-824B-BB73-02AAFA81B857}" type="pres">
      <dgm:prSet presAssocID="{362E9D38-E726-DD4F-92C2-901AC95BDC00}" presName="circleA" presStyleLbl="node1" presStyleIdx="4" presStyleCnt="5" custScaleX="133157" custScaleY="133157"/>
      <dgm:spPr/>
    </dgm:pt>
    <dgm:pt modelId="{86C3D443-8BCC-3348-AF60-BD46437406EB}" type="pres">
      <dgm:prSet presAssocID="{362E9D38-E726-DD4F-92C2-901AC95BDC00}" presName="spaceA" presStyleCnt="0"/>
      <dgm:spPr/>
    </dgm:pt>
  </dgm:ptLst>
  <dgm:cxnLst>
    <dgm:cxn modelId="{972AEF16-B6FC-694B-BA07-998A8198197F}" srcId="{CFC61AE3-3AD6-6040-B3D7-FC2108FCE40B}" destId="{FF77CA31-7BB1-F24B-8BF1-CD9A91EEBA29}" srcOrd="1" destOrd="0" parTransId="{FC2DAA54-0CBD-9C4A-A483-D6D77D7E3D28}" sibTransId="{6ECE7E9B-A246-B849-96A2-3B01FD662FA7}"/>
    <dgm:cxn modelId="{ECB30634-79AA-0E49-8FD5-8290765348C6}" srcId="{CFC61AE3-3AD6-6040-B3D7-FC2108FCE40B}" destId="{B9645C68-D18A-7A4C-941B-037467144BA0}" srcOrd="3" destOrd="0" parTransId="{C24442C0-1684-7748-B9B5-9E558ADDFD75}" sibTransId="{FE4E4A77-EDE3-7143-B156-30724F0ED982}"/>
    <dgm:cxn modelId="{5193053A-EB7C-BD42-AF30-4BC1A580E85F}" srcId="{CFC61AE3-3AD6-6040-B3D7-FC2108FCE40B}" destId="{362E9D38-E726-DD4F-92C2-901AC95BDC00}" srcOrd="4" destOrd="0" parTransId="{0BDE724B-5183-8846-82EA-28AE62EBC544}" sibTransId="{898C513D-C47A-3A4A-8B56-8762DE59DEDF}"/>
    <dgm:cxn modelId="{AA105392-A0FA-BA45-AF8A-F2139AFC2E95}" type="presOf" srcId="{362E9D38-E726-DD4F-92C2-901AC95BDC00}" destId="{24AEDC6E-3353-B44A-8B0D-03479EF1BB99}" srcOrd="0" destOrd="0" presId="urn:microsoft.com/office/officeart/2005/8/layout/hProcess11"/>
    <dgm:cxn modelId="{CD6546A0-DDD4-4A4F-AD60-8CF6DA6CCC2A}" type="presOf" srcId="{5C9C7F40-8630-F84F-A54B-8748A75F79AC}" destId="{815D23D4-4952-EB41-B868-0B3E8B7B83DC}" srcOrd="0" destOrd="0" presId="urn:microsoft.com/office/officeart/2005/8/layout/hProcess11"/>
    <dgm:cxn modelId="{4C71DFB1-A41A-3D4C-9E45-11417801DA37}" srcId="{CFC61AE3-3AD6-6040-B3D7-FC2108FCE40B}" destId="{5C9C7F40-8630-F84F-A54B-8748A75F79AC}" srcOrd="2" destOrd="0" parTransId="{B9B599BE-1C0D-D049-9B73-407D5DD16052}" sibTransId="{EBAC597C-1FF3-AA45-95A9-B3A476FD3825}"/>
    <dgm:cxn modelId="{C9F827B7-E2C0-9C4E-ACDF-855BDB782587}" type="presOf" srcId="{CFC61AE3-3AD6-6040-B3D7-FC2108FCE40B}" destId="{97A1D6F9-486D-ED4D-9A67-B7BC616927F9}" srcOrd="0" destOrd="0" presId="urn:microsoft.com/office/officeart/2005/8/layout/hProcess11"/>
    <dgm:cxn modelId="{D9F2F5B8-AD3D-8343-BDC7-BCA59A039406}" type="presOf" srcId="{E567B337-B71A-894D-B024-4279374ADFD0}" destId="{133A8428-4430-B644-A62E-7F9FF4F88538}" srcOrd="0" destOrd="0" presId="urn:microsoft.com/office/officeart/2005/8/layout/hProcess11"/>
    <dgm:cxn modelId="{DE764CC7-B03F-2E48-948F-BE9C1FC61C4E}" type="presOf" srcId="{B9645C68-D18A-7A4C-941B-037467144BA0}" destId="{5F1573B6-3C08-E541-8333-F038EE418C01}" srcOrd="0" destOrd="0" presId="urn:microsoft.com/office/officeart/2005/8/layout/hProcess11"/>
    <dgm:cxn modelId="{9F9C89EA-8C7F-CB43-9208-E9D0F1DA93E5}" type="presOf" srcId="{FF77CA31-7BB1-F24B-8BF1-CD9A91EEBA29}" destId="{40B74846-5268-7D43-A4C9-8B03952A3E87}" srcOrd="0" destOrd="0" presId="urn:microsoft.com/office/officeart/2005/8/layout/hProcess11"/>
    <dgm:cxn modelId="{216597EA-BDD2-9141-B6F3-66DD4A4CAA26}" srcId="{CFC61AE3-3AD6-6040-B3D7-FC2108FCE40B}" destId="{E567B337-B71A-894D-B024-4279374ADFD0}" srcOrd="0" destOrd="0" parTransId="{EE3DB6F4-9FD6-4948-9510-82B2ACE4A6A1}" sibTransId="{E354501E-DFFA-1341-94D4-688011CB4706}"/>
    <dgm:cxn modelId="{3C2477E1-C2FF-8D47-BD5C-F3DA471FABDD}" type="presParOf" srcId="{97A1D6F9-486D-ED4D-9A67-B7BC616927F9}" destId="{D8A6873B-5E4A-FC44-AA1F-1BAF5DD69E96}" srcOrd="0" destOrd="0" presId="urn:microsoft.com/office/officeart/2005/8/layout/hProcess11"/>
    <dgm:cxn modelId="{A9FD60E1-CDFE-F54F-851C-DD1DD2898B99}" type="presParOf" srcId="{97A1D6F9-486D-ED4D-9A67-B7BC616927F9}" destId="{DC71FFC7-F824-5F4E-A6A6-CAC4902A260D}" srcOrd="1" destOrd="0" presId="urn:microsoft.com/office/officeart/2005/8/layout/hProcess11"/>
    <dgm:cxn modelId="{B02812C0-DA70-7441-B5BC-5175F870E60B}" type="presParOf" srcId="{DC71FFC7-F824-5F4E-A6A6-CAC4902A260D}" destId="{A3B7B99D-D6DE-1F4A-85FD-B11658309B3A}" srcOrd="0" destOrd="0" presId="urn:microsoft.com/office/officeart/2005/8/layout/hProcess11"/>
    <dgm:cxn modelId="{03180F67-F281-7448-8119-8B5EB521FCF9}" type="presParOf" srcId="{A3B7B99D-D6DE-1F4A-85FD-B11658309B3A}" destId="{133A8428-4430-B644-A62E-7F9FF4F88538}" srcOrd="0" destOrd="0" presId="urn:microsoft.com/office/officeart/2005/8/layout/hProcess11"/>
    <dgm:cxn modelId="{123D730D-EAF6-724A-853B-E2C5CED07C29}" type="presParOf" srcId="{A3B7B99D-D6DE-1F4A-85FD-B11658309B3A}" destId="{C50C518B-BD6C-FB4F-B47D-4549DAE09F12}" srcOrd="1" destOrd="0" presId="urn:microsoft.com/office/officeart/2005/8/layout/hProcess11"/>
    <dgm:cxn modelId="{34E0C549-9402-6844-83FD-355A8B9FC2AA}" type="presParOf" srcId="{A3B7B99D-D6DE-1F4A-85FD-B11658309B3A}" destId="{0799D46A-D1CD-D941-979D-5DA07E834544}" srcOrd="2" destOrd="0" presId="urn:microsoft.com/office/officeart/2005/8/layout/hProcess11"/>
    <dgm:cxn modelId="{60399CD1-F5CF-EB4D-952C-16DDB2788F2C}" type="presParOf" srcId="{DC71FFC7-F824-5F4E-A6A6-CAC4902A260D}" destId="{361BF362-7F46-1F4F-AA47-5475749E6EC0}" srcOrd="1" destOrd="0" presId="urn:microsoft.com/office/officeart/2005/8/layout/hProcess11"/>
    <dgm:cxn modelId="{C47EFB5B-4B0F-3D40-8499-6B449C1FD4B7}" type="presParOf" srcId="{DC71FFC7-F824-5F4E-A6A6-CAC4902A260D}" destId="{A5EAB992-EF44-FB4C-AFA8-95F101ADD207}" srcOrd="2" destOrd="0" presId="urn:microsoft.com/office/officeart/2005/8/layout/hProcess11"/>
    <dgm:cxn modelId="{DE5BF10D-B631-2F45-8CE9-A516F85CBFC4}" type="presParOf" srcId="{A5EAB992-EF44-FB4C-AFA8-95F101ADD207}" destId="{40B74846-5268-7D43-A4C9-8B03952A3E87}" srcOrd="0" destOrd="0" presId="urn:microsoft.com/office/officeart/2005/8/layout/hProcess11"/>
    <dgm:cxn modelId="{9BA91092-389A-F44C-9146-2A9D4F5EF078}" type="presParOf" srcId="{A5EAB992-EF44-FB4C-AFA8-95F101ADD207}" destId="{DD02E969-E514-C544-A2F8-2B57C159B1FA}" srcOrd="1" destOrd="0" presId="urn:microsoft.com/office/officeart/2005/8/layout/hProcess11"/>
    <dgm:cxn modelId="{DB000DC9-892F-724D-9DEB-A23E36B630ED}" type="presParOf" srcId="{A5EAB992-EF44-FB4C-AFA8-95F101ADD207}" destId="{B9E97831-80A2-9F42-911B-CAA7D384443C}" srcOrd="2" destOrd="0" presId="urn:microsoft.com/office/officeart/2005/8/layout/hProcess11"/>
    <dgm:cxn modelId="{9278B7F3-BAAC-2047-B536-FE2619A1A117}" type="presParOf" srcId="{DC71FFC7-F824-5F4E-A6A6-CAC4902A260D}" destId="{6DD6F527-A448-7C4A-BA2F-489079E393C1}" srcOrd="3" destOrd="0" presId="urn:microsoft.com/office/officeart/2005/8/layout/hProcess11"/>
    <dgm:cxn modelId="{5FFD56A6-E2A1-494A-AA8E-4362C548E4CC}" type="presParOf" srcId="{DC71FFC7-F824-5F4E-A6A6-CAC4902A260D}" destId="{6C2A721F-F468-CF4A-8B76-3ED8D8BA0AA9}" srcOrd="4" destOrd="0" presId="urn:microsoft.com/office/officeart/2005/8/layout/hProcess11"/>
    <dgm:cxn modelId="{9C18D9A0-DB83-6445-858A-0D7288FE3C00}" type="presParOf" srcId="{6C2A721F-F468-CF4A-8B76-3ED8D8BA0AA9}" destId="{815D23D4-4952-EB41-B868-0B3E8B7B83DC}" srcOrd="0" destOrd="0" presId="urn:microsoft.com/office/officeart/2005/8/layout/hProcess11"/>
    <dgm:cxn modelId="{5E21D5A1-B7C1-454D-BA67-82574E73F302}" type="presParOf" srcId="{6C2A721F-F468-CF4A-8B76-3ED8D8BA0AA9}" destId="{4CE1CAEE-0A40-6940-B143-CAACC80A70AB}" srcOrd="1" destOrd="0" presId="urn:microsoft.com/office/officeart/2005/8/layout/hProcess11"/>
    <dgm:cxn modelId="{EF53F376-C9A0-9249-8B03-454671DABFFD}" type="presParOf" srcId="{6C2A721F-F468-CF4A-8B76-3ED8D8BA0AA9}" destId="{0EDBE469-E03D-4240-9A2D-D40AA5265343}" srcOrd="2" destOrd="0" presId="urn:microsoft.com/office/officeart/2005/8/layout/hProcess11"/>
    <dgm:cxn modelId="{01B2E140-41B6-4E47-8AAD-540330E8EBD0}" type="presParOf" srcId="{DC71FFC7-F824-5F4E-A6A6-CAC4902A260D}" destId="{88A3D90B-2DB7-FE40-A4C5-50A4B99C9D04}" srcOrd="5" destOrd="0" presId="urn:microsoft.com/office/officeart/2005/8/layout/hProcess11"/>
    <dgm:cxn modelId="{A24578BD-3545-1346-B65E-94FFD451F493}" type="presParOf" srcId="{DC71FFC7-F824-5F4E-A6A6-CAC4902A260D}" destId="{AF6E97AE-CD1D-D84C-99C9-6E65924E1C2E}" srcOrd="6" destOrd="0" presId="urn:microsoft.com/office/officeart/2005/8/layout/hProcess11"/>
    <dgm:cxn modelId="{DEAE63CC-C7DC-3342-91D8-07BC9438B7F7}" type="presParOf" srcId="{AF6E97AE-CD1D-D84C-99C9-6E65924E1C2E}" destId="{5F1573B6-3C08-E541-8333-F038EE418C01}" srcOrd="0" destOrd="0" presId="urn:microsoft.com/office/officeart/2005/8/layout/hProcess11"/>
    <dgm:cxn modelId="{9B592032-5D7A-1246-8AEE-7070AB01D468}" type="presParOf" srcId="{AF6E97AE-CD1D-D84C-99C9-6E65924E1C2E}" destId="{1CA04945-A796-274C-A60F-E73359EB26F2}" srcOrd="1" destOrd="0" presId="urn:microsoft.com/office/officeart/2005/8/layout/hProcess11"/>
    <dgm:cxn modelId="{5E81D249-A9AC-244A-A739-53F167284748}" type="presParOf" srcId="{AF6E97AE-CD1D-D84C-99C9-6E65924E1C2E}" destId="{24FE5283-91DB-CF40-8078-AA3418E8D8AA}" srcOrd="2" destOrd="0" presId="urn:microsoft.com/office/officeart/2005/8/layout/hProcess11"/>
    <dgm:cxn modelId="{2AD1798F-F0F9-EF44-A168-85E9970DD538}" type="presParOf" srcId="{DC71FFC7-F824-5F4E-A6A6-CAC4902A260D}" destId="{9AD6FE98-15CC-C049-B661-5E062BC8D6FD}" srcOrd="7" destOrd="0" presId="urn:microsoft.com/office/officeart/2005/8/layout/hProcess11"/>
    <dgm:cxn modelId="{6B1F2510-B961-A644-B082-1140CEEFBC88}" type="presParOf" srcId="{DC71FFC7-F824-5F4E-A6A6-CAC4902A260D}" destId="{4429F523-560F-8F42-8957-49A61404F463}" srcOrd="8" destOrd="0" presId="urn:microsoft.com/office/officeart/2005/8/layout/hProcess11"/>
    <dgm:cxn modelId="{E92DD056-5770-E046-B1EF-BCB92744D751}" type="presParOf" srcId="{4429F523-560F-8F42-8957-49A61404F463}" destId="{24AEDC6E-3353-B44A-8B0D-03479EF1BB99}" srcOrd="0" destOrd="0" presId="urn:microsoft.com/office/officeart/2005/8/layout/hProcess11"/>
    <dgm:cxn modelId="{A501CCD9-2015-304A-8233-124651C54B62}" type="presParOf" srcId="{4429F523-560F-8F42-8957-49A61404F463}" destId="{2FDBA531-D12E-824B-BB73-02AAFA81B857}" srcOrd="1" destOrd="0" presId="urn:microsoft.com/office/officeart/2005/8/layout/hProcess11"/>
    <dgm:cxn modelId="{B1B57F5D-5B98-A644-8028-80B4546EE4AF}" type="presParOf" srcId="{4429F523-560F-8F42-8957-49A61404F463}" destId="{86C3D443-8BCC-3348-AF60-BD46437406EB}" srcOrd="2" destOrd="0" presId="urn:microsoft.com/office/officeart/2005/8/layout/hProcess1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A6873B-5E4A-FC44-AA1F-1BAF5DD69E96}">
      <dsp:nvSpPr>
        <dsp:cNvPr id="0" name=""/>
        <dsp:cNvSpPr/>
      </dsp:nvSpPr>
      <dsp:spPr>
        <a:xfrm>
          <a:off x="0" y="605725"/>
          <a:ext cx="9071572" cy="372906"/>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33A8428-4430-B644-A62E-7F9FF4F88538}">
      <dsp:nvSpPr>
        <dsp:cNvPr id="0" name=""/>
        <dsp:cNvSpPr/>
      </dsp:nvSpPr>
      <dsp:spPr>
        <a:xfrm>
          <a:off x="0" y="83330"/>
          <a:ext cx="2191629" cy="6337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b" anchorCtr="0">
          <a:noAutofit/>
        </a:bodyPr>
        <a:lstStyle/>
        <a:p>
          <a:pPr marL="0" lvl="0" indent="0" algn="ctr" defTabSz="533400">
            <a:lnSpc>
              <a:spcPct val="100000"/>
            </a:lnSpc>
            <a:spcBef>
              <a:spcPct val="0"/>
            </a:spcBef>
            <a:spcAft>
              <a:spcPts val="0"/>
            </a:spcAft>
            <a:buNone/>
          </a:pPr>
          <a:r>
            <a:rPr lang="en-US" sz="1200" b="1" kern="1200">
              <a:latin typeface="Franklin Gothic Book" panose="020B0503020102020204" pitchFamily="34" charset="0"/>
            </a:rPr>
            <a:t>Incident </a:t>
          </a:r>
        </a:p>
        <a:p>
          <a:pPr marL="0" lvl="0" indent="0" algn="ctr" defTabSz="533400">
            <a:lnSpc>
              <a:spcPct val="100000"/>
            </a:lnSpc>
            <a:spcBef>
              <a:spcPct val="0"/>
            </a:spcBef>
            <a:spcAft>
              <a:spcPts val="0"/>
            </a:spcAft>
            <a:buNone/>
          </a:pPr>
          <a:r>
            <a:rPr lang="en-US" sz="1200" b="1" kern="1200">
              <a:latin typeface="Franklin Gothic Book" panose="020B0503020102020204" pitchFamily="34" charset="0"/>
            </a:rPr>
            <a:t>Recognition</a:t>
          </a:r>
        </a:p>
      </dsp:txBody>
      <dsp:txXfrm>
        <a:off x="0" y="83330"/>
        <a:ext cx="2191629" cy="633742"/>
      </dsp:txXfrm>
    </dsp:sp>
    <dsp:sp modelId="{C50C518B-BD6C-FB4F-B47D-4549DAE09F12}">
      <dsp:nvSpPr>
        <dsp:cNvPr id="0" name=""/>
        <dsp:cNvSpPr/>
      </dsp:nvSpPr>
      <dsp:spPr>
        <a:xfrm>
          <a:off x="991894" y="686727"/>
          <a:ext cx="211592" cy="2109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0B74846-5268-7D43-A4C9-8B03952A3E87}">
      <dsp:nvSpPr>
        <dsp:cNvPr id="0" name=""/>
        <dsp:cNvSpPr/>
      </dsp:nvSpPr>
      <dsp:spPr>
        <a:xfrm>
          <a:off x="2264565" y="318405"/>
          <a:ext cx="1421198" cy="6337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t" anchorCtr="0">
          <a:noAutofit/>
        </a:bodyPr>
        <a:lstStyle/>
        <a:p>
          <a:pPr marL="0" lvl="0" indent="0" algn="ctr" defTabSz="533400">
            <a:lnSpc>
              <a:spcPct val="100000"/>
            </a:lnSpc>
            <a:spcBef>
              <a:spcPct val="0"/>
            </a:spcBef>
            <a:spcAft>
              <a:spcPts val="0"/>
            </a:spcAft>
            <a:buNone/>
          </a:pPr>
          <a:r>
            <a:rPr lang="en-US" sz="1200" b="1" kern="1200">
              <a:latin typeface="Franklin Gothic Book" panose="020B0503020102020204" pitchFamily="34" charset="0"/>
            </a:rPr>
            <a:t>Activation</a:t>
          </a:r>
        </a:p>
      </dsp:txBody>
      <dsp:txXfrm>
        <a:off x="2264565" y="318405"/>
        <a:ext cx="1421198" cy="633742"/>
      </dsp:txXfrm>
    </dsp:sp>
    <dsp:sp modelId="{DD02E969-E514-C544-A2F8-2B57C159B1FA}">
      <dsp:nvSpPr>
        <dsp:cNvPr id="0" name=""/>
        <dsp:cNvSpPr/>
      </dsp:nvSpPr>
      <dsp:spPr>
        <a:xfrm>
          <a:off x="2869680" y="686694"/>
          <a:ext cx="210968" cy="21096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5D23D4-4952-EB41-B868-0B3E8B7B83DC}">
      <dsp:nvSpPr>
        <dsp:cNvPr id="0" name=""/>
        <dsp:cNvSpPr/>
      </dsp:nvSpPr>
      <dsp:spPr>
        <a:xfrm>
          <a:off x="3756824" y="0"/>
          <a:ext cx="1421198" cy="6337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b" anchorCtr="0">
          <a:noAutofit/>
        </a:bodyPr>
        <a:lstStyle/>
        <a:p>
          <a:pPr marL="0" lvl="0" indent="0" algn="ctr" defTabSz="533400">
            <a:lnSpc>
              <a:spcPct val="100000"/>
            </a:lnSpc>
            <a:spcBef>
              <a:spcPct val="0"/>
            </a:spcBef>
            <a:spcAft>
              <a:spcPts val="0"/>
            </a:spcAft>
            <a:buNone/>
          </a:pPr>
          <a:r>
            <a:rPr lang="en-US" sz="1200" b="1" kern="1200">
              <a:latin typeface="Franklin Gothic Book" panose="020B0503020102020204" pitchFamily="34" charset="0"/>
            </a:rPr>
            <a:t>Notification</a:t>
          </a:r>
        </a:p>
      </dsp:txBody>
      <dsp:txXfrm>
        <a:off x="3756824" y="0"/>
        <a:ext cx="1421198" cy="633742"/>
      </dsp:txXfrm>
    </dsp:sp>
    <dsp:sp modelId="{4CE1CAEE-0A40-6940-B143-CAACC80A70AB}">
      <dsp:nvSpPr>
        <dsp:cNvPr id="0" name=""/>
        <dsp:cNvSpPr/>
      </dsp:nvSpPr>
      <dsp:spPr>
        <a:xfrm>
          <a:off x="4361939" y="686694"/>
          <a:ext cx="210968" cy="21096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F1573B6-3C08-E541-8333-F038EE418C01}">
      <dsp:nvSpPr>
        <dsp:cNvPr id="0" name=""/>
        <dsp:cNvSpPr/>
      </dsp:nvSpPr>
      <dsp:spPr>
        <a:xfrm>
          <a:off x="5249082" y="257781"/>
          <a:ext cx="1421198" cy="6337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t" anchorCtr="0">
          <a:noAutofit/>
        </a:bodyPr>
        <a:lstStyle/>
        <a:p>
          <a:pPr marL="0" lvl="0" indent="0" algn="ctr" defTabSz="533400">
            <a:lnSpc>
              <a:spcPct val="90000"/>
            </a:lnSpc>
            <a:spcBef>
              <a:spcPct val="0"/>
            </a:spcBef>
            <a:spcAft>
              <a:spcPct val="35000"/>
            </a:spcAft>
            <a:buNone/>
          </a:pPr>
          <a:r>
            <a:rPr lang="en-US" sz="1200" b="1" kern="1200">
              <a:latin typeface="Franklin Gothic Book" panose="020B0503020102020204" pitchFamily="34" charset="0"/>
            </a:rPr>
            <a:t>Incident Operations</a:t>
          </a:r>
        </a:p>
      </dsp:txBody>
      <dsp:txXfrm>
        <a:off x="5249082" y="257781"/>
        <a:ext cx="1421198" cy="633742"/>
      </dsp:txXfrm>
    </dsp:sp>
    <dsp:sp modelId="{1CA04945-A796-274C-A60F-E73359EB26F2}">
      <dsp:nvSpPr>
        <dsp:cNvPr id="0" name=""/>
        <dsp:cNvSpPr/>
      </dsp:nvSpPr>
      <dsp:spPr>
        <a:xfrm>
          <a:off x="5854197" y="686694"/>
          <a:ext cx="210968" cy="21096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4AEDC6E-3353-B44A-8B0D-03479EF1BB99}">
      <dsp:nvSpPr>
        <dsp:cNvPr id="0" name=""/>
        <dsp:cNvSpPr/>
      </dsp:nvSpPr>
      <dsp:spPr>
        <a:xfrm>
          <a:off x="6741340" y="0"/>
          <a:ext cx="1421198" cy="6337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b" anchorCtr="0">
          <a:noAutofit/>
        </a:bodyPr>
        <a:lstStyle/>
        <a:p>
          <a:pPr marL="0" lvl="0" indent="0" algn="ctr" defTabSz="533400">
            <a:lnSpc>
              <a:spcPct val="90000"/>
            </a:lnSpc>
            <a:spcBef>
              <a:spcPct val="0"/>
            </a:spcBef>
            <a:spcAft>
              <a:spcPct val="35000"/>
            </a:spcAft>
            <a:buNone/>
          </a:pPr>
          <a:r>
            <a:rPr lang="en-US" sz="1200" b="1" kern="1200">
              <a:latin typeface="Franklin Gothic Book" panose="020B0503020102020204" pitchFamily="34" charset="0"/>
            </a:rPr>
            <a:t>Transition to Recovery</a:t>
          </a:r>
        </a:p>
      </dsp:txBody>
      <dsp:txXfrm>
        <a:off x="6741340" y="0"/>
        <a:ext cx="1421198" cy="633742"/>
      </dsp:txXfrm>
    </dsp:sp>
    <dsp:sp modelId="{2FDBA531-D12E-824B-BB73-02AAFA81B857}">
      <dsp:nvSpPr>
        <dsp:cNvPr id="0" name=""/>
        <dsp:cNvSpPr/>
      </dsp:nvSpPr>
      <dsp:spPr>
        <a:xfrm>
          <a:off x="7346455" y="686694"/>
          <a:ext cx="210968" cy="21096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7BD2DC9037B14DA8470A74EA2EB5CE" ma:contentTypeVersion="19" ma:contentTypeDescription="Create a new document." ma:contentTypeScope="" ma:versionID="7f4e6c3dedc426bc2e963a0d3e56697b">
  <xsd:schema xmlns:xsd="http://www.w3.org/2001/XMLSchema" xmlns:xs="http://www.w3.org/2001/XMLSchema" xmlns:p="http://schemas.microsoft.com/office/2006/metadata/properties" xmlns:ns2="76089092-01af-4eab-985f-227f9d7fe4a7" xmlns:ns3="7eac008f-dd20-4800-a5a0-050f8f7c56f7" targetNamespace="http://schemas.microsoft.com/office/2006/metadata/properties" ma:root="true" ma:fieldsID="e3b9551aa5c29898ecab6b86bc3d8475" ns2:_="" ns3:_="">
    <xsd:import namespace="76089092-01af-4eab-985f-227f9d7fe4a7"/>
    <xsd:import namespace="7eac008f-dd20-4800-a5a0-050f8f7c56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Owne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89092-01af-4eab-985f-227f9d7fe4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fc84f8-b77d-4d4a-b4f8-3d32896495dd}" ma:internalName="TaxCatchAll" ma:showField="CatchAllData" ma:web="76089092-01af-4eab-985f-227f9d7fe4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ac008f-dd20-4800-a5a0-050f8f7c56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abf45b-1a31-4bf8-a200-0e17a4ed9b32" ma:termSetId="09814cd3-568e-fe90-9814-8d621ff8fb84" ma:anchorId="fba54fb3-c3e1-fe81-a776-ca4b69148c4d" ma:open="true" ma:isKeyword="false">
      <xsd:complexType>
        <xsd:sequence>
          <xsd:element ref="pc:Terms" minOccurs="0" maxOccurs="1"/>
        </xsd:sequence>
      </xsd:complexType>
    </xsd:element>
    <xsd:element name="Owner" ma:index="24"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ac008f-dd20-4800-a5a0-050f8f7c56f7">
      <Terms xmlns="http://schemas.microsoft.com/office/infopath/2007/PartnerControls"/>
    </lcf76f155ced4ddcb4097134ff3c332f>
    <TaxCatchAll xmlns="76089092-01af-4eab-985f-227f9d7fe4a7" xsi:nil="true"/>
    <SharedWithUsers xmlns="76089092-01af-4eab-985f-227f9d7fe4a7">
      <UserInfo>
        <DisplayName>Mike Howard</DisplayName>
        <AccountId>70</AccountId>
        <AccountType/>
      </UserInfo>
    </SharedWithUsers>
    <Owner xmlns="7eac008f-dd20-4800-a5a0-050f8f7c56f7">
      <UserInfo>
        <DisplayName/>
        <AccountId xsi:nil="true"/>
        <AccountType/>
      </UserInfo>
    </Owner>
  </documentManagement>
</p:properties>
</file>

<file path=customXml/itemProps1.xml><?xml version="1.0" encoding="utf-8"?>
<ds:datastoreItem xmlns:ds="http://schemas.openxmlformats.org/officeDocument/2006/customXml" ds:itemID="{EB1DCD20-A86E-41D9-AC58-B7FADCD899B4}"/>
</file>

<file path=customXml/itemProps2.xml><?xml version="1.0" encoding="utf-8"?>
<ds:datastoreItem xmlns:ds="http://schemas.openxmlformats.org/officeDocument/2006/customXml" ds:itemID="{DDD91AAF-7B0A-45D6-877B-58BF696655A7}"/>
</file>

<file path=customXml/itemProps3.xml><?xml version="1.0" encoding="utf-8"?>
<ds:datastoreItem xmlns:ds="http://schemas.openxmlformats.org/officeDocument/2006/customXml" ds:itemID="{040CF79F-CEAD-4E7A-8197-9CA93457D151}"/>
</file>

<file path=docProps/app.xml><?xml version="1.0" encoding="utf-8"?>
<Properties xmlns="http://schemas.openxmlformats.org/officeDocument/2006/extended-properties" xmlns:vt="http://schemas.openxmlformats.org/officeDocument/2006/docPropsVTypes">
  <Template>Normal.dotm</Template>
  <TotalTime>33</TotalTime>
  <Pages>61</Pages>
  <Words>8173</Words>
  <Characters>46588</Characters>
  <Application>Microsoft Office Word</Application>
  <DocSecurity>0</DocSecurity>
  <Lines>388</Lines>
  <Paragraphs>109</Paragraphs>
  <ScaleCrop>false</ScaleCrop>
  <Company/>
  <LinksUpToDate>false</LinksUpToDate>
  <CharactersWithSpaces>54652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Weitzel</dc:creator>
  <cp:keywords/>
  <dc:description/>
  <cp:lastModifiedBy>Kaitlyn Weitzel</cp:lastModifiedBy>
  <cp:revision>3</cp:revision>
  <dcterms:created xsi:type="dcterms:W3CDTF">2021-11-18T15:20:00Z</dcterms:created>
  <dcterms:modified xsi:type="dcterms:W3CDTF">2021-11-22T21:32:00Z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0x010100247BD2DC9037B14DA8470A74EA2EB5CE</vt:lpwstr>
  </property>
</Properties>
</file>