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Jewish Federation of Greater Orange County</w:t>
      </w:r>
    </w:p>
    <w:p>
      <w:pPr>
        <w:pStyle w:val="Body"/>
        <w:jc w:val="center"/>
        <w:rPr>
          <w:b w:val="1"/>
          <w:bCs w:val="1"/>
        </w:rPr>
      </w:pPr>
      <w:r>
        <w:rPr>
          <w:b w:val="1"/>
          <w:bCs w:val="1"/>
          <w:rtl w:val="0"/>
          <w:lang w:val="en-US"/>
        </w:rPr>
        <w:t xml:space="preserve">44th Annual Meeting </w:t>
      </w:r>
    </w:p>
    <w:p>
      <w:pPr>
        <w:pStyle w:val="Body"/>
        <w:jc w:val="center"/>
        <w:rPr>
          <w:b w:val="1"/>
          <w:bCs w:val="1"/>
        </w:rPr>
      </w:pPr>
      <w:r>
        <w:rPr>
          <w:b w:val="1"/>
          <w:bCs w:val="1"/>
          <w:rtl w:val="0"/>
          <w:lang w:val="en-US"/>
        </w:rPr>
        <w:t>6/14/2020</w:t>
      </w:r>
    </w:p>
    <w:p>
      <w:pPr>
        <w:pStyle w:val="Body"/>
        <w:jc w:val="center"/>
      </w:pPr>
    </w:p>
    <w:p>
      <w:pPr>
        <w:pStyle w:val="Body"/>
        <w:jc w:val="center"/>
      </w:pPr>
    </w:p>
    <w:p>
      <w:pPr>
        <w:pStyle w:val="Body"/>
        <w:jc w:val="left"/>
      </w:pPr>
      <w:r>
        <w:rPr>
          <w:rtl w:val="0"/>
          <w:lang w:val="en-US"/>
        </w:rPr>
        <w:t>The meeting was called to order at 10:00 by President Harvey Kallus vis zoom.</w:t>
      </w:r>
    </w:p>
    <w:p>
      <w:pPr>
        <w:pStyle w:val="Body"/>
        <w:jc w:val="left"/>
      </w:pPr>
      <w:r>
        <w:rPr>
          <w:rtl w:val="0"/>
          <w:lang w:val="en-US"/>
        </w:rPr>
        <w:t>Rabbi Rachael Rubinstein welcomed all 98 devices who zoomed in. A moment of silence was offered for all those who</w:t>
      </w:r>
      <w:r>
        <w:rPr>
          <w:rtl w:val="0"/>
          <w:lang w:val="en-US"/>
        </w:rPr>
        <w:t>’</w:t>
      </w:r>
      <w:r>
        <w:rPr>
          <w:rtl w:val="0"/>
          <w:lang w:val="en-US"/>
        </w:rPr>
        <w:t>s lives have been lost to the pandemic COVID 19 virus the past few months.</w:t>
      </w:r>
    </w:p>
    <w:p>
      <w:pPr>
        <w:pStyle w:val="Body"/>
        <w:jc w:val="left"/>
      </w:pPr>
      <w:r>
        <w:rPr>
          <w:rtl w:val="0"/>
          <w:lang w:val="en-US"/>
        </w:rPr>
        <w:t>A choral presentation of Heal Us Now by cantors around the world was shown.</w:t>
      </w:r>
    </w:p>
    <w:p>
      <w:pPr>
        <w:pStyle w:val="Body"/>
        <w:jc w:val="left"/>
      </w:pPr>
      <w:r>
        <w:rPr>
          <w:rtl w:val="0"/>
          <w:lang w:val="en-US"/>
        </w:rPr>
        <w:t>Student rabbi Kana Graber led us in Hatikva and the Star Spangled Banner.</w:t>
      </w:r>
    </w:p>
    <w:p>
      <w:pPr>
        <w:pStyle w:val="Body"/>
        <w:jc w:val="left"/>
      </w:pPr>
    </w:p>
    <w:p>
      <w:pPr>
        <w:pStyle w:val="Body"/>
        <w:jc w:val="left"/>
      </w:pPr>
      <w:r>
        <w:rPr>
          <w:b w:val="1"/>
          <w:bCs w:val="1"/>
          <w:rtl w:val="0"/>
          <w:lang w:val="en-US"/>
        </w:rPr>
        <w:t>The D</w:t>
      </w:r>
      <w:r>
        <w:rPr>
          <w:b w:val="1"/>
          <w:bCs w:val="1"/>
          <w:rtl w:val="0"/>
          <w:lang w:val="en-US"/>
        </w:rPr>
        <w:t>’</w:t>
      </w:r>
      <w:r>
        <w:rPr>
          <w:b w:val="1"/>
          <w:bCs w:val="1"/>
          <w:rtl w:val="0"/>
          <w:lang w:val="en-US"/>
        </w:rPr>
        <w:t>Var Torah</w:t>
      </w:r>
      <w:r>
        <w:rPr>
          <w:rtl w:val="0"/>
          <w:lang w:val="en-US"/>
        </w:rPr>
        <w:t xml:space="preserve"> was offered by Rabbi Lerner of Monroe Temple.</w:t>
      </w:r>
    </w:p>
    <w:p>
      <w:pPr>
        <w:pStyle w:val="Body"/>
        <w:jc w:val="left"/>
      </w:pPr>
      <w:r>
        <w:rPr>
          <w:rtl w:val="0"/>
          <w:lang w:val="en-US"/>
        </w:rPr>
        <w:t xml:space="preserve">Minutes: There was a motion made to dispense with the reading of the 2019 minutes and </w:t>
      </w:r>
    </w:p>
    <w:p>
      <w:pPr>
        <w:pStyle w:val="Body"/>
        <w:jc w:val="left"/>
      </w:pPr>
      <w:r>
        <w:rPr>
          <w:rtl w:val="0"/>
          <w:lang w:val="en-US"/>
        </w:rPr>
        <w:t>accept the minutes as written. The motion was passed without objection.</w:t>
      </w:r>
    </w:p>
    <w:p>
      <w:pPr>
        <w:pStyle w:val="Body"/>
        <w:jc w:val="left"/>
      </w:pPr>
      <w:r>
        <w:rPr>
          <w:b w:val="1"/>
          <w:bCs w:val="1"/>
          <w:rtl w:val="0"/>
          <w:lang w:val="en-US"/>
        </w:rPr>
        <w:t>Annual reports</w:t>
      </w:r>
      <w:r>
        <w:rPr>
          <w:rtl w:val="0"/>
          <w:lang w:val="en-US"/>
        </w:rPr>
        <w:t xml:space="preserve"> of the partner agencies have been made available online.</w:t>
      </w:r>
    </w:p>
    <w:p>
      <w:pPr>
        <w:pStyle w:val="Body"/>
        <w:jc w:val="left"/>
      </w:pPr>
    </w:p>
    <w:p>
      <w:pPr>
        <w:pStyle w:val="Body"/>
        <w:jc w:val="left"/>
      </w:pPr>
      <w:r>
        <w:rPr>
          <w:b w:val="1"/>
          <w:bCs w:val="1"/>
          <w:rtl w:val="0"/>
          <w:lang w:val="en-US"/>
        </w:rPr>
        <w:t>President</w:t>
      </w:r>
      <w:r>
        <w:rPr>
          <w:b w:val="1"/>
          <w:bCs w:val="1"/>
          <w:rtl w:val="0"/>
          <w:lang w:val="en-US"/>
        </w:rPr>
        <w:t>’</w:t>
      </w:r>
      <w:r>
        <w:rPr>
          <w:b w:val="1"/>
          <w:bCs w:val="1"/>
          <w:rtl w:val="0"/>
          <w:lang w:val="en-US"/>
        </w:rPr>
        <w:t>s Report</w:t>
      </w:r>
      <w:r>
        <w:rPr>
          <w:rtl w:val="0"/>
          <w:lang w:val="en-US"/>
        </w:rPr>
        <w:t>: Harvey reported that all pre-pandemic events were well attended including a summer high tea for women</w:t>
      </w:r>
      <w:r>
        <w:rPr>
          <w:rtl w:val="0"/>
          <w:lang w:val="en-US"/>
        </w:rPr>
        <w:t>’</w:t>
      </w:r>
      <w:r>
        <w:rPr>
          <w:rtl w:val="0"/>
          <w:lang w:val="en-US"/>
        </w:rPr>
        <w:t>s philanthropy and Jewish night at the Renegades game.</w:t>
      </w:r>
    </w:p>
    <w:p>
      <w:pPr>
        <w:pStyle w:val="Body"/>
        <w:jc w:val="left"/>
      </w:pPr>
      <w:r>
        <w:rPr>
          <w:rtl w:val="0"/>
          <w:lang w:val="en-US"/>
        </w:rPr>
        <w:t>We gave 18 scholarships totaling $21,000 to children attending camps. Our micro grant program was successful. PJ Library programs were held in 4 synagogues with 50% of the participants new to Federation. These families have provided several board members.</w:t>
      </w:r>
    </w:p>
    <w:p>
      <w:pPr>
        <w:pStyle w:val="Body"/>
        <w:jc w:val="left"/>
      </w:pPr>
    </w:p>
    <w:p>
      <w:pPr>
        <w:pStyle w:val="Body"/>
        <w:jc w:val="left"/>
      </w:pPr>
      <w:r>
        <w:rPr>
          <w:rtl w:val="0"/>
          <w:lang w:val="en-US"/>
        </w:rPr>
        <w:t>Levine Speakers: there were record attendance at our speakers in Middletown.</w:t>
      </w:r>
    </w:p>
    <w:p>
      <w:pPr>
        <w:pStyle w:val="Body"/>
        <w:jc w:val="left"/>
      </w:pPr>
      <w:r>
        <w:rPr>
          <w:rtl w:val="0"/>
          <w:lang w:val="en-US"/>
        </w:rPr>
        <w:t>Film Festival: the films were all filled to capacity in Monroe.</w:t>
      </w:r>
    </w:p>
    <w:p>
      <w:pPr>
        <w:pStyle w:val="Body"/>
        <w:jc w:val="left"/>
      </w:pPr>
      <w:r>
        <w:rPr>
          <w:rtl w:val="0"/>
          <w:lang w:val="en-US"/>
        </w:rPr>
        <w:t>Zachor: Teacher training continued, a bus trip to a solidarity march was held and political tool box presentations were successful. A teen Mitzvah Leaders program was also held countywide.</w:t>
      </w:r>
    </w:p>
    <w:p>
      <w:pPr>
        <w:pStyle w:val="Body"/>
        <w:jc w:val="left"/>
      </w:pPr>
      <w:r>
        <w:rPr>
          <w:rtl w:val="0"/>
          <w:lang w:val="en-US"/>
        </w:rPr>
        <w:t>When the pandemic hit we immediately began meetings via zoom. Remote learning classes, applications for SBA loans and discussions to deal with a socially distant Passover were held.</w:t>
      </w:r>
    </w:p>
    <w:p>
      <w:pPr>
        <w:pStyle w:val="Body"/>
        <w:jc w:val="left"/>
      </w:pPr>
      <w:r>
        <w:rPr>
          <w:rtl w:val="0"/>
          <w:lang w:val="en-US"/>
        </w:rPr>
        <w:t>Federation made PPE available to all synagogues, and there have been on-going discussions on how to restart synagogue services and events. Federation has also offered to help anyone who is in need or isolated.</w:t>
      </w:r>
    </w:p>
    <w:p>
      <w:pPr>
        <w:pStyle w:val="Body"/>
        <w:jc w:val="left"/>
      </w:pPr>
    </w:p>
    <w:p>
      <w:pPr>
        <w:pStyle w:val="Body"/>
        <w:jc w:val="left"/>
      </w:pPr>
      <w:r>
        <w:rPr>
          <w:rtl w:val="0"/>
          <w:lang w:val="en-US"/>
        </w:rPr>
        <w:t>Treasurer</w:t>
      </w:r>
      <w:r>
        <w:rPr>
          <w:rtl w:val="0"/>
          <w:lang w:val="en-US"/>
        </w:rPr>
        <w:t>’</w:t>
      </w:r>
      <w:r>
        <w:rPr>
          <w:rtl w:val="0"/>
          <w:lang w:val="en-US"/>
        </w:rPr>
        <w:t xml:space="preserve">s Report: Jeff Harmer reported on donations made to provide support for Jewish activities. Families who established new endowments were thanked. We provided allocators of </w:t>
      </w:r>
    </w:p>
    <w:p>
      <w:pPr>
        <w:pStyle w:val="Body"/>
        <w:jc w:val="left"/>
      </w:pPr>
      <w:r>
        <w:rPr>
          <w:rtl w:val="0"/>
          <w:lang w:val="en-US"/>
        </w:rPr>
        <w:t>$75,000 to JFS, $21 to camperships, and Jewish experience in Israel.</w:t>
      </w:r>
    </w:p>
    <w:p>
      <w:pPr>
        <w:pStyle w:val="Body"/>
        <w:jc w:val="left"/>
      </w:pPr>
    </w:p>
    <w:p>
      <w:pPr>
        <w:pStyle w:val="Body"/>
        <w:jc w:val="left"/>
      </w:pPr>
      <w:r>
        <w:rPr>
          <w:rtl w:val="0"/>
          <w:lang w:val="en-US"/>
        </w:rPr>
        <w:t>Slide show: Thank you to Sharon Ball and Gail Conklin for a slide show of event before the pandemic.</w:t>
      </w:r>
    </w:p>
    <w:p>
      <w:pPr>
        <w:pStyle w:val="Body"/>
        <w:jc w:val="left"/>
      </w:pPr>
    </w:p>
    <w:p>
      <w:pPr>
        <w:pStyle w:val="Body"/>
        <w:jc w:val="left"/>
      </w:pPr>
      <w:r>
        <w:rPr>
          <w:rtl w:val="0"/>
          <w:lang w:val="en-US"/>
        </w:rPr>
        <w:t>Nominating Committee:  The executive committee will remain unchanged for the coming year, Steve Rubinsky thanked Sharon Goldberg who is leaving the board, and Carla Wise who will become an honorary member. New appointees are Nancy Gross and Gaye Miller (3 year terms) and Jeff Rubin (1 year term). A motion was made to accept the nominations and passed without exception. Congratulations were offered to all new and returning board members.</w:t>
      </w:r>
    </w:p>
    <w:p>
      <w:pPr>
        <w:pStyle w:val="Body"/>
        <w:jc w:val="left"/>
      </w:pPr>
      <w:r>
        <w:rPr>
          <w:rtl w:val="0"/>
          <w:lang w:val="en-US"/>
        </w:rPr>
        <w:t>Volunteer of the Year were announced. Their pictures and bios will appear in We Are One.</w:t>
      </w:r>
    </w:p>
    <w:p>
      <w:pPr>
        <w:pStyle w:val="Body"/>
        <w:jc w:val="left"/>
      </w:pPr>
    </w:p>
    <w:p>
      <w:pPr>
        <w:pStyle w:val="Body"/>
        <w:jc w:val="left"/>
      </w:pPr>
      <w:r>
        <w:rPr>
          <w:rtl w:val="0"/>
          <w:lang w:val="en-US"/>
        </w:rPr>
        <w:t>A motion was made to adjourn at 10:50.</w:t>
      </w:r>
    </w:p>
    <w:p>
      <w:pPr>
        <w:pStyle w:val="Body"/>
        <w:jc w:val="left"/>
      </w:pPr>
      <w:r>
        <w:rPr>
          <w:rtl w:val="0"/>
          <w:lang w:val="en-US"/>
        </w:rPr>
        <w:t>Respectively submitted:</w:t>
      </w:r>
    </w:p>
    <w:p>
      <w:pPr>
        <w:pStyle w:val="Body"/>
        <w:jc w:val="left"/>
      </w:pPr>
      <w:r>
        <w:rPr>
          <w:rtl w:val="0"/>
          <w:lang w:val="en-US"/>
        </w:rPr>
        <w:t>Susan Notar</w:t>
      </w:r>
    </w:p>
    <w:p>
      <w:pPr>
        <w:pStyle w:val="Body"/>
        <w:jc w:val="left"/>
      </w:pPr>
      <w:r>
        <w:rPr>
          <w:rtl w:val="0"/>
          <w:lang w:val="en-US"/>
        </w:rPr>
        <w:t>Secretary</w:t>
      </w:r>
    </w:p>
    <w:p>
      <w:pPr>
        <w:pStyle w:val="Body"/>
        <w:jc w:val="left"/>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