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7557C" w14:textId="77777777" w:rsidR="00636FC7" w:rsidRDefault="00636FC7" w:rsidP="00636FC7">
      <w:pPr>
        <w:spacing w:after="240"/>
        <w:jc w:val="center"/>
      </w:pPr>
      <w:r>
        <w:rPr>
          <w:rFonts w:ascii="Arial" w:hAnsi="Arial" w:cs="Arial"/>
          <w:b/>
          <w:bCs/>
          <w:sz w:val="28"/>
          <w:szCs w:val="28"/>
        </w:rPr>
        <w:t>UNITED IN SPIRIT CONDEMS CONDEMNS INSURRECTION AT U.S. CAPITOL</w:t>
      </w:r>
      <w:r>
        <w:rPr>
          <w:rFonts w:ascii="Arial" w:hAnsi="Arial" w:cs="Arial"/>
          <w:sz w:val="20"/>
          <w:szCs w:val="20"/>
        </w:rPr>
        <w:br/>
      </w:r>
    </w:p>
    <w:p w14:paraId="14376086" w14:textId="77777777" w:rsidR="00636FC7" w:rsidRDefault="00636FC7" w:rsidP="00636FC7">
      <w:pPr>
        <w:pStyle w:val="xmsonormal"/>
        <w:spacing w:before="0" w:beforeAutospacing="0" w:after="0" w:afterAutospacing="0"/>
        <w:rPr>
          <w:color w:val="000000"/>
        </w:rPr>
      </w:pPr>
      <w:r>
        <w:rPr>
          <w:rFonts w:ascii="Arial" w:hAnsi="Arial" w:cs="Arial"/>
          <w:b/>
          <w:bCs/>
          <w:sz w:val="20"/>
          <w:szCs w:val="20"/>
        </w:rPr>
        <w:t xml:space="preserve">Portland, OR – JANUARY 8, </w:t>
      </w:r>
      <w:proofErr w:type="gramStart"/>
      <w:r>
        <w:rPr>
          <w:rFonts w:ascii="Arial" w:hAnsi="Arial" w:cs="Arial"/>
          <w:b/>
          <w:bCs/>
          <w:sz w:val="20"/>
          <w:szCs w:val="20"/>
        </w:rPr>
        <w:t>2021</w:t>
      </w:r>
      <w:proofErr w:type="gramEnd"/>
      <w:r>
        <w:rPr>
          <w:rFonts w:ascii="Arial" w:hAnsi="Arial" w:cs="Arial"/>
          <w:sz w:val="20"/>
          <w:szCs w:val="20"/>
        </w:rPr>
        <w:t xml:space="preserve">   </w:t>
      </w:r>
      <w:r>
        <w:rPr>
          <w:rFonts w:ascii="Arial" w:hAnsi="Arial" w:cs="Arial"/>
          <w:color w:val="000000"/>
          <w:sz w:val="24"/>
          <w:szCs w:val="24"/>
        </w:rPr>
        <w:t>United in Spirit is a broad-based nonpartisan coalition of civic, cultural, and religious groups. Representing organizations of diverse faiths, ethnicities, socioeconomic levels, and political persuasions, we are united as people of good will, bound together by friendship and respect. We have called for peace and an end to violence here in Portland, Oregon. Today, we take that call to our entire nation in this moment of crisis, leading to the peaceful transfer of power for our Chief Executive. As we honor the life and legacy of the Rev. Dr. Martin Luther King, Jr. next weekend, we uplift the value of non-violent protest as a means of speaking truth to power. Armed insurrection and violent actions, however, are the anthesis of Dr. King's message.</w:t>
      </w:r>
    </w:p>
    <w:p w14:paraId="2B7EAC6E" w14:textId="77777777" w:rsidR="00636FC7" w:rsidRDefault="00636FC7" w:rsidP="00636FC7">
      <w:pPr>
        <w:pStyle w:val="xmsonormal"/>
        <w:spacing w:before="0" w:beforeAutospacing="0" w:after="0" w:afterAutospacing="0"/>
        <w:rPr>
          <w:color w:val="000000"/>
        </w:rPr>
      </w:pPr>
      <w:r>
        <w:rPr>
          <w:rFonts w:ascii="Arial" w:hAnsi="Arial" w:cs="Arial"/>
          <w:color w:val="000000"/>
          <w:sz w:val="24"/>
          <w:szCs w:val="24"/>
        </w:rPr>
        <w:t> </w:t>
      </w:r>
    </w:p>
    <w:p w14:paraId="35A9B0D5" w14:textId="77777777" w:rsidR="00636FC7" w:rsidRDefault="00636FC7" w:rsidP="00636FC7">
      <w:pPr>
        <w:pStyle w:val="xmsonormal"/>
        <w:shd w:val="clear" w:color="auto" w:fill="FFFFFF"/>
        <w:spacing w:before="0" w:beforeAutospacing="0" w:after="0" w:afterAutospacing="0"/>
        <w:rPr>
          <w:color w:val="000000"/>
        </w:rPr>
      </w:pPr>
      <w:r>
        <w:rPr>
          <w:rFonts w:ascii="Arial" w:hAnsi="Arial" w:cs="Arial"/>
          <w:color w:val="000000"/>
          <w:sz w:val="24"/>
          <w:szCs w:val="24"/>
        </w:rPr>
        <w:t>Therefore, United in Spirit strongly condemns the violent insurrection at the United States Capitol Building that took place on Wednesday, January 6, as well as the violence at the capitol in Salem. Simply put, a mob in Washington D.C. attempted to disrupt the peaceful and lawful transition of power. This action was a direct assault on our democratic process, instigated and encouraged by those aggrieved over the outcome of the election.  </w:t>
      </w:r>
      <w:r>
        <w:rPr>
          <w:rStyle w:val="apple-converted-space"/>
          <w:rFonts w:ascii="Arial" w:hAnsi="Arial" w:cs="Arial"/>
          <w:color w:val="000000"/>
          <w:sz w:val="24"/>
          <w:szCs w:val="24"/>
        </w:rPr>
        <w:t> </w:t>
      </w:r>
    </w:p>
    <w:p w14:paraId="49F1B00C" w14:textId="77777777" w:rsidR="00636FC7" w:rsidRDefault="00636FC7" w:rsidP="00636FC7">
      <w:pPr>
        <w:pStyle w:val="xmsonormal"/>
        <w:shd w:val="clear" w:color="auto" w:fill="FFFFFF"/>
        <w:spacing w:before="0" w:beforeAutospacing="0" w:after="0" w:afterAutospacing="0"/>
        <w:rPr>
          <w:color w:val="000000"/>
        </w:rPr>
      </w:pPr>
      <w:r>
        <w:rPr>
          <w:rFonts w:ascii="Arial" w:hAnsi="Arial" w:cs="Arial"/>
          <w:color w:val="000000"/>
          <w:sz w:val="24"/>
          <w:szCs w:val="24"/>
        </w:rPr>
        <w:t> </w:t>
      </w:r>
    </w:p>
    <w:p w14:paraId="57FB9FF0" w14:textId="77777777" w:rsidR="00636FC7" w:rsidRDefault="00636FC7" w:rsidP="00636FC7">
      <w:pPr>
        <w:pStyle w:val="xmsonormal"/>
        <w:shd w:val="clear" w:color="auto" w:fill="FFFFFF"/>
        <w:spacing w:before="0" w:beforeAutospacing="0" w:after="0" w:afterAutospacing="0"/>
        <w:rPr>
          <w:color w:val="000000"/>
        </w:rPr>
      </w:pPr>
      <w:r>
        <w:rPr>
          <w:rFonts w:ascii="Arial" w:hAnsi="Arial" w:cs="Arial"/>
          <w:color w:val="000000"/>
          <w:sz w:val="24"/>
          <w:szCs w:val="24"/>
        </w:rPr>
        <w:t>To be clear, the November vote was the result of a free and fair election – indeed, the most secure election in American history.  Violence will not and should not change the outcome; hate will only serve to undermine efforts to unify the country.</w:t>
      </w:r>
      <w:r>
        <w:rPr>
          <w:rStyle w:val="apple-converted-space"/>
          <w:rFonts w:ascii="Arial" w:hAnsi="Arial" w:cs="Arial"/>
          <w:color w:val="000000"/>
          <w:sz w:val="24"/>
          <w:szCs w:val="24"/>
        </w:rPr>
        <w:t> </w:t>
      </w:r>
    </w:p>
    <w:p w14:paraId="6B33A362" w14:textId="77777777" w:rsidR="00636FC7" w:rsidRDefault="00636FC7" w:rsidP="00636FC7">
      <w:pPr>
        <w:pStyle w:val="xmsonormal"/>
        <w:shd w:val="clear" w:color="auto" w:fill="FFFFFF"/>
        <w:spacing w:before="0" w:beforeAutospacing="0" w:after="0" w:afterAutospacing="0"/>
        <w:rPr>
          <w:color w:val="000000"/>
        </w:rPr>
      </w:pPr>
      <w:r>
        <w:rPr>
          <w:rFonts w:ascii="Arial" w:hAnsi="Arial" w:cs="Arial"/>
          <w:color w:val="000000"/>
          <w:sz w:val="24"/>
          <w:szCs w:val="24"/>
        </w:rPr>
        <w:t> </w:t>
      </w:r>
    </w:p>
    <w:p w14:paraId="370FE7B4" w14:textId="77777777" w:rsidR="00636FC7" w:rsidRDefault="00636FC7" w:rsidP="00636FC7">
      <w:pPr>
        <w:pStyle w:val="xmsonormal"/>
        <w:shd w:val="clear" w:color="auto" w:fill="FFFFFF"/>
        <w:spacing w:before="0" w:beforeAutospacing="0" w:after="0" w:afterAutospacing="0"/>
        <w:rPr>
          <w:color w:val="000000"/>
        </w:rPr>
      </w:pPr>
      <w:r>
        <w:rPr>
          <w:rFonts w:ascii="Arial" w:hAnsi="Arial" w:cs="Arial"/>
          <w:color w:val="000000"/>
          <w:sz w:val="24"/>
          <w:szCs w:val="24"/>
        </w:rPr>
        <w:t>Those who seek to overturn the duly elected government by violence commit acts of sedition, threatening the very pillars of our democratic heritage. We urge all elected and appointed officials to immediately cease incendiary rhetoric and help restore order. The time for challenging the legitimacy of the election is long past; now comes the time to govern. We urge all Americans to stand with us to help restore our enlightened political culture and heal our democracy.</w:t>
      </w:r>
    </w:p>
    <w:p w14:paraId="7838BD07" w14:textId="77777777" w:rsidR="00636FC7" w:rsidRDefault="00636FC7" w:rsidP="00636FC7">
      <w:pPr>
        <w:rPr>
          <w:color w:val="000000"/>
        </w:rPr>
      </w:pPr>
    </w:p>
    <w:p w14:paraId="33B8B12D" w14:textId="77777777" w:rsidR="00636FC7" w:rsidRDefault="00636FC7" w:rsidP="00636FC7">
      <w:pPr>
        <w:rPr>
          <w:b/>
          <w:bCs/>
        </w:rPr>
      </w:pPr>
      <w:r>
        <w:rPr>
          <w:b/>
          <w:bCs/>
        </w:rPr>
        <w:t xml:space="preserve">United In Spirit is: </w:t>
      </w:r>
    </w:p>
    <w:tbl>
      <w:tblPr>
        <w:tblW w:w="4380" w:type="dxa"/>
        <w:tblCellMar>
          <w:left w:w="0" w:type="dxa"/>
          <w:right w:w="0" w:type="dxa"/>
        </w:tblCellMar>
        <w:tblLook w:val="04A0" w:firstRow="1" w:lastRow="0" w:firstColumn="1" w:lastColumn="0" w:noHBand="0" w:noVBand="1"/>
      </w:tblPr>
      <w:tblGrid>
        <w:gridCol w:w="4380"/>
      </w:tblGrid>
      <w:tr w:rsidR="00636FC7" w14:paraId="5DC8C740" w14:textId="77777777" w:rsidTr="00636FC7">
        <w:trPr>
          <w:trHeight w:val="306"/>
        </w:trPr>
        <w:tc>
          <w:tcPr>
            <w:tcW w:w="4380" w:type="dxa"/>
            <w:noWrap/>
            <w:tcMar>
              <w:top w:w="0" w:type="dxa"/>
              <w:left w:w="108" w:type="dxa"/>
              <w:bottom w:w="0" w:type="dxa"/>
              <w:right w:w="108" w:type="dxa"/>
            </w:tcMar>
            <w:vAlign w:val="bottom"/>
            <w:hideMark/>
          </w:tcPr>
          <w:p w14:paraId="4F71DA19" w14:textId="77777777" w:rsidR="00636FC7" w:rsidRDefault="00636FC7">
            <w:r>
              <w:rPr>
                <w:color w:val="000000"/>
              </w:rPr>
              <w:t>Islamic Society of Greater Portland</w:t>
            </w:r>
          </w:p>
        </w:tc>
      </w:tr>
      <w:tr w:rsidR="00636FC7" w14:paraId="1CE5D788" w14:textId="77777777" w:rsidTr="00636FC7">
        <w:trPr>
          <w:trHeight w:val="306"/>
        </w:trPr>
        <w:tc>
          <w:tcPr>
            <w:tcW w:w="4380" w:type="dxa"/>
            <w:noWrap/>
            <w:tcMar>
              <w:top w:w="0" w:type="dxa"/>
              <w:left w:w="108" w:type="dxa"/>
              <w:bottom w:w="0" w:type="dxa"/>
              <w:right w:w="108" w:type="dxa"/>
            </w:tcMar>
            <w:vAlign w:val="bottom"/>
            <w:hideMark/>
          </w:tcPr>
          <w:p w14:paraId="7A90B7BD" w14:textId="77777777" w:rsidR="00636FC7" w:rsidRDefault="00636FC7">
            <w:r>
              <w:rPr>
                <w:color w:val="000000"/>
              </w:rPr>
              <w:t>Jewish Federation of Greater Portland</w:t>
            </w:r>
          </w:p>
        </w:tc>
      </w:tr>
      <w:tr w:rsidR="00636FC7" w14:paraId="299DB44A" w14:textId="77777777" w:rsidTr="00636FC7">
        <w:trPr>
          <w:trHeight w:val="306"/>
        </w:trPr>
        <w:tc>
          <w:tcPr>
            <w:tcW w:w="4380" w:type="dxa"/>
            <w:noWrap/>
            <w:tcMar>
              <w:top w:w="0" w:type="dxa"/>
              <w:left w:w="108" w:type="dxa"/>
              <w:bottom w:w="0" w:type="dxa"/>
              <w:right w:w="108" w:type="dxa"/>
            </w:tcMar>
            <w:vAlign w:val="bottom"/>
            <w:hideMark/>
          </w:tcPr>
          <w:p w14:paraId="388A3846" w14:textId="77777777" w:rsidR="00636FC7" w:rsidRDefault="00636FC7">
            <w:r>
              <w:rPr>
                <w:color w:val="000000"/>
              </w:rPr>
              <w:t>Catholic Archdiocese</w:t>
            </w:r>
          </w:p>
        </w:tc>
      </w:tr>
      <w:tr w:rsidR="00636FC7" w14:paraId="66F1D1B9" w14:textId="77777777" w:rsidTr="00636FC7">
        <w:trPr>
          <w:trHeight w:val="306"/>
        </w:trPr>
        <w:tc>
          <w:tcPr>
            <w:tcW w:w="4380" w:type="dxa"/>
            <w:noWrap/>
            <w:tcMar>
              <w:top w:w="0" w:type="dxa"/>
              <w:left w:w="108" w:type="dxa"/>
              <w:bottom w:w="0" w:type="dxa"/>
              <w:right w:w="108" w:type="dxa"/>
            </w:tcMar>
            <w:vAlign w:val="bottom"/>
            <w:hideMark/>
          </w:tcPr>
          <w:p w14:paraId="221A5313" w14:textId="77777777" w:rsidR="00636FC7" w:rsidRDefault="00636FC7">
            <w:r>
              <w:rPr>
                <w:color w:val="000000"/>
              </w:rPr>
              <w:t>Ecumenical Ministries of Oregon</w:t>
            </w:r>
          </w:p>
        </w:tc>
      </w:tr>
      <w:tr w:rsidR="00636FC7" w14:paraId="4ACD86C1" w14:textId="77777777" w:rsidTr="00636FC7">
        <w:trPr>
          <w:trHeight w:val="306"/>
        </w:trPr>
        <w:tc>
          <w:tcPr>
            <w:tcW w:w="4380" w:type="dxa"/>
            <w:noWrap/>
            <w:tcMar>
              <w:top w:w="0" w:type="dxa"/>
              <w:left w:w="108" w:type="dxa"/>
              <w:bottom w:w="0" w:type="dxa"/>
              <w:right w:w="108" w:type="dxa"/>
            </w:tcMar>
            <w:vAlign w:val="bottom"/>
            <w:hideMark/>
          </w:tcPr>
          <w:p w14:paraId="66078D88" w14:textId="77777777" w:rsidR="00636FC7" w:rsidRDefault="00636FC7">
            <w:r>
              <w:rPr>
                <w:color w:val="000000"/>
              </w:rPr>
              <w:t>Latino Network</w:t>
            </w:r>
          </w:p>
        </w:tc>
      </w:tr>
      <w:tr w:rsidR="00636FC7" w14:paraId="1BE88056" w14:textId="77777777" w:rsidTr="00636FC7">
        <w:trPr>
          <w:trHeight w:val="306"/>
        </w:trPr>
        <w:tc>
          <w:tcPr>
            <w:tcW w:w="4380" w:type="dxa"/>
            <w:noWrap/>
            <w:tcMar>
              <w:top w:w="0" w:type="dxa"/>
              <w:left w:w="108" w:type="dxa"/>
              <w:bottom w:w="0" w:type="dxa"/>
              <w:right w:w="108" w:type="dxa"/>
            </w:tcMar>
            <w:vAlign w:val="bottom"/>
            <w:hideMark/>
          </w:tcPr>
          <w:p w14:paraId="49B7669D" w14:textId="77777777" w:rsidR="00636FC7" w:rsidRDefault="00636FC7">
            <w:r>
              <w:rPr>
                <w:color w:val="000000"/>
              </w:rPr>
              <w:t>Native American Youth and Family Center</w:t>
            </w:r>
          </w:p>
        </w:tc>
      </w:tr>
      <w:tr w:rsidR="00636FC7" w14:paraId="50655B46" w14:textId="77777777" w:rsidTr="00636FC7">
        <w:trPr>
          <w:trHeight w:val="306"/>
        </w:trPr>
        <w:tc>
          <w:tcPr>
            <w:tcW w:w="4380" w:type="dxa"/>
            <w:noWrap/>
            <w:tcMar>
              <w:top w:w="0" w:type="dxa"/>
              <w:left w:w="108" w:type="dxa"/>
              <w:bottom w:w="0" w:type="dxa"/>
              <w:right w:w="108" w:type="dxa"/>
            </w:tcMar>
            <w:vAlign w:val="bottom"/>
            <w:hideMark/>
          </w:tcPr>
          <w:p w14:paraId="41901AEA" w14:textId="77777777" w:rsidR="00636FC7" w:rsidRDefault="00636FC7">
            <w:r>
              <w:rPr>
                <w:color w:val="000000"/>
              </w:rPr>
              <w:t>Project Dialogues</w:t>
            </w:r>
          </w:p>
        </w:tc>
      </w:tr>
      <w:tr w:rsidR="00636FC7" w14:paraId="4216F88D" w14:textId="77777777" w:rsidTr="00636FC7">
        <w:trPr>
          <w:trHeight w:val="306"/>
        </w:trPr>
        <w:tc>
          <w:tcPr>
            <w:tcW w:w="4380" w:type="dxa"/>
            <w:noWrap/>
            <w:tcMar>
              <w:top w:w="0" w:type="dxa"/>
              <w:left w:w="108" w:type="dxa"/>
              <w:bottom w:w="0" w:type="dxa"/>
              <w:right w:w="108" w:type="dxa"/>
            </w:tcMar>
            <w:vAlign w:val="bottom"/>
            <w:hideMark/>
          </w:tcPr>
          <w:p w14:paraId="5B6B6538" w14:textId="77777777" w:rsidR="00636FC7" w:rsidRDefault="00636FC7">
            <w:r>
              <w:rPr>
                <w:color w:val="000000"/>
              </w:rPr>
              <w:t>Remember the Hope Christian Fellowship</w:t>
            </w:r>
          </w:p>
        </w:tc>
      </w:tr>
    </w:tbl>
    <w:p w14:paraId="19EA1AF7" w14:textId="77777777" w:rsidR="005559DB" w:rsidRDefault="007F4B8E"/>
    <w:sectPr w:rsidR="005559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FC7"/>
    <w:rsid w:val="0043038F"/>
    <w:rsid w:val="00636FC7"/>
    <w:rsid w:val="007F4B8E"/>
    <w:rsid w:val="00D64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2B9A"/>
  <w15:chartTrackingRefBased/>
  <w15:docId w15:val="{C336BDDE-FEFA-42F7-96DB-2F9B781C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FC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6FC7"/>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36FC7"/>
    <w:rPr>
      <w:b/>
      <w:bCs/>
    </w:rPr>
  </w:style>
  <w:style w:type="paragraph" w:customStyle="1" w:styleId="xmsonormal">
    <w:name w:val="xmsonormal"/>
    <w:basedOn w:val="Normal"/>
    <w:rsid w:val="00636FC7"/>
    <w:pPr>
      <w:spacing w:before="100" w:beforeAutospacing="1" w:after="100" w:afterAutospacing="1"/>
    </w:pPr>
  </w:style>
  <w:style w:type="character" w:customStyle="1" w:styleId="apple-converted-space">
    <w:name w:val="apple-converted-space"/>
    <w:basedOn w:val="DefaultParagraphFont"/>
    <w:rsid w:val="00636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795105">
      <w:bodyDiv w:val="1"/>
      <w:marLeft w:val="0"/>
      <w:marRight w:val="0"/>
      <w:marTop w:val="0"/>
      <w:marBottom w:val="0"/>
      <w:divBdr>
        <w:top w:val="none" w:sz="0" w:space="0" w:color="auto"/>
        <w:left w:val="none" w:sz="0" w:space="0" w:color="auto"/>
        <w:bottom w:val="none" w:sz="0" w:space="0" w:color="auto"/>
        <w:right w:val="none" w:sz="0" w:space="0" w:color="auto"/>
      </w:divBdr>
    </w:div>
    <w:div w:id="191555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1952</Characters>
  <Application>Microsoft Office Word</Application>
  <DocSecurity>4</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Nelson</dc:creator>
  <cp:keywords/>
  <dc:description/>
  <cp:lastModifiedBy>Joseph Endler</cp:lastModifiedBy>
  <cp:revision>2</cp:revision>
  <dcterms:created xsi:type="dcterms:W3CDTF">2021-09-13T23:29:00Z</dcterms:created>
  <dcterms:modified xsi:type="dcterms:W3CDTF">2021-09-13T23:29:00Z</dcterms:modified>
</cp:coreProperties>
</file>