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5FB2" w:rsidRDefault="00B84B91">
      <w:pPr>
        <w:pStyle w:val="Heading1"/>
        <w:widowControl w:val="0"/>
        <w:spacing w:before="480"/>
        <w:jc w:val="center"/>
        <w:rPr>
          <w:rFonts w:ascii="Times New Roman" w:eastAsia="Times New Roman" w:hAnsi="Times New Roman" w:cs="Times New Roman"/>
          <w:b/>
          <w:sz w:val="48"/>
          <w:szCs w:val="48"/>
        </w:rPr>
      </w:pPr>
      <w:bookmarkStart w:id="0" w:name="_heading=h.gjdgxs" w:colFirst="0" w:colLast="0"/>
      <w:bookmarkStart w:id="1" w:name="_GoBack"/>
      <w:bookmarkEnd w:id="0"/>
      <w:bookmarkEnd w:id="1"/>
      <w:r>
        <w:rPr>
          <w:rFonts w:ascii="Times New Roman" w:eastAsia="Times New Roman" w:hAnsi="Times New Roman" w:cs="Times New Roman"/>
          <w:b/>
          <w:sz w:val="48"/>
          <w:szCs w:val="48"/>
        </w:rPr>
        <w:t>LESSON:  Willie Hilton</w:t>
      </w:r>
    </w:p>
    <w:p w14:paraId="00000002" w14:textId="77777777" w:rsidR="00DC5FB2" w:rsidRDefault="00B84B91">
      <w:pPr>
        <w:pStyle w:val="Heading2"/>
        <w:rPr>
          <w:rFonts w:ascii="Times New Roman" w:eastAsia="Times New Roman" w:hAnsi="Times New Roman" w:cs="Times New Roman"/>
          <w:b/>
          <w:sz w:val="36"/>
          <w:szCs w:val="36"/>
        </w:rPr>
      </w:pPr>
      <w:bookmarkStart w:id="2" w:name="_heading=h.30j0zll" w:colFirst="0" w:colLast="0"/>
      <w:bookmarkEnd w:id="2"/>
      <w:r>
        <w:rPr>
          <w:rFonts w:ascii="Times New Roman" w:eastAsia="Times New Roman" w:hAnsi="Times New Roman" w:cs="Times New Roman"/>
          <w:b/>
          <w:sz w:val="36"/>
          <w:szCs w:val="36"/>
        </w:rPr>
        <w:t xml:space="preserve">Grade Level: </w:t>
      </w:r>
    </w:p>
    <w:p w14:paraId="00000003" w14:textId="77777777" w:rsidR="00DC5FB2" w:rsidRDefault="00B84B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1">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DC5FB2" w:rsidRDefault="00DC5FB2">
      <w:pPr>
        <w:rPr>
          <w:rFonts w:ascii="Times New Roman" w:eastAsia="Times New Roman" w:hAnsi="Times New Roman" w:cs="Times New Roman"/>
          <w:sz w:val="24"/>
          <w:szCs w:val="24"/>
        </w:rPr>
      </w:pPr>
    </w:p>
    <w:p w14:paraId="00000005" w14:textId="77777777" w:rsidR="00DC5FB2" w:rsidRDefault="00B84B91">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DC5FB2" w:rsidRDefault="00B84B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DC5FB2" w:rsidRDefault="00B84B91">
      <w:pPr>
        <w:pStyle w:val="Heading2"/>
        <w:spacing w:after="80"/>
        <w:rPr>
          <w:rFonts w:ascii="Times New Roman" w:eastAsia="Times New Roman" w:hAnsi="Times New Roman" w:cs="Times New Roman"/>
          <w:sz w:val="24"/>
          <w:szCs w:val="24"/>
          <w:highlight w:val="yellow"/>
        </w:rPr>
      </w:pPr>
      <w:bookmarkStart w:id="3" w:name="_heading=h.1fob9te" w:colFirst="0" w:colLast="0"/>
      <w:bookmarkEnd w:id="3"/>
      <w:r>
        <w:rPr>
          <w:rFonts w:ascii="Times New Roman" w:eastAsia="Times New Roman" w:hAnsi="Times New Roman" w:cs="Times New Roman"/>
          <w:b/>
          <w:sz w:val="36"/>
          <w:szCs w:val="36"/>
        </w:rPr>
        <w:t>Rationale:</w:t>
      </w:r>
    </w:p>
    <w:p w14:paraId="00000008" w14:textId="77777777" w:rsidR="00DC5FB2" w:rsidRDefault="00B84B9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hrough it. This story helps to broaden understanding about the experience of a young Black American soldier whose military service during World War II was fought on two fronts, at home and abroad.</w:t>
      </w:r>
    </w:p>
    <w:p w14:paraId="00000009" w14:textId="77777777" w:rsidR="00DC5FB2" w:rsidRDefault="00B84B91">
      <w:pPr>
        <w:pStyle w:val="Heading2"/>
        <w:spacing w:after="80"/>
        <w:rPr>
          <w:rFonts w:ascii="Times New Roman" w:eastAsia="Times New Roman" w:hAnsi="Times New Roman" w:cs="Times New Roman"/>
          <w:b/>
          <w:sz w:val="36"/>
          <w:szCs w:val="36"/>
        </w:rPr>
      </w:pPr>
      <w:bookmarkStart w:id="4" w:name="_heading=h.3znysh7" w:colFirst="0" w:colLast="0"/>
      <w:bookmarkEnd w:id="4"/>
      <w:r>
        <w:rPr>
          <w:rFonts w:ascii="Times New Roman" w:eastAsia="Times New Roman" w:hAnsi="Times New Roman" w:cs="Times New Roman"/>
          <w:b/>
          <w:sz w:val="36"/>
          <w:szCs w:val="36"/>
        </w:rPr>
        <w:t>Overview:</w:t>
      </w:r>
    </w:p>
    <w:p w14:paraId="0000000A" w14:textId="77777777" w:rsidR="00DC5FB2" w:rsidRDefault="00B84B91">
      <w:pPr>
        <w:pStyle w:val="Heading3"/>
        <w:spacing w:before="280"/>
        <w:rPr>
          <w:rFonts w:ascii="Times New Roman" w:eastAsia="Times New Roman" w:hAnsi="Times New Roman" w:cs="Times New Roman"/>
          <w:b/>
          <w:color w:val="000000"/>
        </w:rPr>
      </w:pPr>
      <w:bookmarkStart w:id="5" w:name="_heading=h.2et92p0" w:colFirst="0" w:colLast="0"/>
      <w:bookmarkEnd w:id="5"/>
      <w:r>
        <w:rPr>
          <w:rFonts w:ascii="Times New Roman" w:eastAsia="Times New Roman" w:hAnsi="Times New Roman" w:cs="Times New Roman"/>
          <w:b/>
          <w:color w:val="000000"/>
        </w:rPr>
        <w:t xml:space="preserve">Key Question(s):  </w:t>
      </w:r>
    </w:p>
    <w:p w14:paraId="0000000B" w14:textId="77777777" w:rsidR="00DC5FB2" w:rsidRDefault="00B84B91">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was Willie Hilton? What wa</w:t>
      </w:r>
      <w:r>
        <w:rPr>
          <w:rFonts w:ascii="Times New Roman" w:eastAsia="Times New Roman" w:hAnsi="Times New Roman" w:cs="Times New Roman"/>
          <w:sz w:val="24"/>
          <w:szCs w:val="24"/>
        </w:rPr>
        <w:t>s his experience during World War II?</w:t>
      </w:r>
    </w:p>
    <w:p w14:paraId="0000000C" w14:textId="77777777" w:rsidR="00DC5FB2" w:rsidRDefault="00B84B91">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Willie come to find himself in Europe during World War II?</w:t>
      </w:r>
    </w:p>
    <w:p w14:paraId="0000000D" w14:textId="77777777" w:rsidR="00DC5FB2" w:rsidRDefault="00B84B91">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did Willie’s unit play in liberating a concentration camp during World War II?</w:t>
      </w:r>
    </w:p>
    <w:p w14:paraId="0000000E" w14:textId="77777777" w:rsidR="00DC5FB2" w:rsidRDefault="00B84B91">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Willie’s experience overseas shape his view on things </w:t>
      </w:r>
      <w:r>
        <w:rPr>
          <w:rFonts w:ascii="Times New Roman" w:eastAsia="Times New Roman" w:hAnsi="Times New Roman" w:cs="Times New Roman"/>
          <w:sz w:val="24"/>
          <w:szCs w:val="24"/>
        </w:rPr>
        <w:t>that were occurring on the home front?</w:t>
      </w:r>
    </w:p>
    <w:p w14:paraId="0000000F" w14:textId="77777777" w:rsidR="00DC5FB2" w:rsidRDefault="00DC5FB2">
      <w:pPr>
        <w:tabs>
          <w:tab w:val="right" w:pos="4016"/>
        </w:tabs>
        <w:spacing w:line="240" w:lineRule="auto"/>
        <w:ind w:left="1440"/>
        <w:rPr>
          <w:rFonts w:ascii="Times New Roman" w:eastAsia="Times New Roman" w:hAnsi="Times New Roman" w:cs="Times New Roman"/>
          <w:b/>
          <w:sz w:val="24"/>
          <w:szCs w:val="24"/>
        </w:rPr>
      </w:pPr>
    </w:p>
    <w:p w14:paraId="00000010" w14:textId="77777777" w:rsidR="00DC5FB2" w:rsidRDefault="00B84B91">
      <w:pPr>
        <w:pStyle w:val="Heading3"/>
        <w:spacing w:before="0" w:after="0"/>
        <w:rPr>
          <w:rFonts w:ascii="Times New Roman" w:eastAsia="Times New Roman" w:hAnsi="Times New Roman" w:cs="Times New Roman"/>
          <w:b/>
          <w:color w:val="000000"/>
        </w:rPr>
      </w:pPr>
      <w:bookmarkStart w:id="6" w:name="_heading=h.tyjcwt" w:colFirst="0" w:colLast="0"/>
      <w:bookmarkEnd w:id="6"/>
      <w:r>
        <w:rPr>
          <w:rFonts w:ascii="Times New Roman" w:eastAsia="Times New Roman" w:hAnsi="Times New Roman" w:cs="Times New Roman"/>
          <w:b/>
          <w:color w:val="000000"/>
        </w:rPr>
        <w:t>Educational Outcomes.  At the end of this lesson, the students will be able to:</w:t>
      </w:r>
    </w:p>
    <w:p w14:paraId="00000011" w14:textId="77777777" w:rsidR="00DC5FB2" w:rsidRDefault="00B84B9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World War II and related terms such as concentration camp, Double V Campaign and segregation.</w:t>
      </w:r>
    </w:p>
    <w:p w14:paraId="00000012" w14:textId="77777777" w:rsidR="00DC5FB2" w:rsidRDefault="00B84B9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who Willie Hilton was and what his experience was like during World War II.</w:t>
      </w:r>
    </w:p>
    <w:p w14:paraId="00000013" w14:textId="77777777" w:rsidR="00DC5FB2" w:rsidRDefault="00B84B9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text and in a podcast.</w:t>
      </w:r>
    </w:p>
    <w:p w14:paraId="00000014" w14:textId="77777777" w:rsidR="00DC5FB2" w:rsidRDefault="00B84B9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 how Willie found himself in Europe during World War II.</w:t>
      </w:r>
    </w:p>
    <w:p w14:paraId="00000015" w14:textId="77777777" w:rsidR="00DC5FB2" w:rsidRDefault="00B84B9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role Willie played in libera</w:t>
      </w:r>
      <w:r>
        <w:rPr>
          <w:rFonts w:ascii="Times New Roman" w:eastAsia="Times New Roman" w:hAnsi="Times New Roman" w:cs="Times New Roman"/>
          <w:sz w:val="24"/>
          <w:szCs w:val="24"/>
        </w:rPr>
        <w:t>ting a concentration camp and the lasting impact this experience had on Willie and other soldiers.</w:t>
      </w:r>
    </w:p>
    <w:p w14:paraId="00000016" w14:textId="77777777" w:rsidR="00DC5FB2" w:rsidRDefault="00B84B9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Analyze how Willie’s experience in Germany further shaped his perspective on segregation in the United States.</w:t>
      </w:r>
    </w:p>
    <w:p w14:paraId="00000017" w14:textId="77777777" w:rsidR="00DC5FB2" w:rsidRDefault="00B84B91">
      <w:pPr>
        <w:pStyle w:val="Heading2"/>
        <w:rPr>
          <w:rFonts w:ascii="Times New Roman" w:eastAsia="Times New Roman" w:hAnsi="Times New Roman" w:cs="Times New Roman"/>
          <w:b/>
          <w:sz w:val="36"/>
          <w:szCs w:val="36"/>
        </w:rPr>
      </w:pPr>
      <w:bookmarkStart w:id="7" w:name="_heading=h.3dy6vkm" w:colFirst="0" w:colLast="0"/>
      <w:bookmarkEnd w:id="7"/>
      <w:r>
        <w:rPr>
          <w:rFonts w:ascii="Times New Roman" w:eastAsia="Times New Roman" w:hAnsi="Times New Roman" w:cs="Times New Roman"/>
          <w:b/>
          <w:sz w:val="36"/>
          <w:szCs w:val="36"/>
        </w:rPr>
        <w:lastRenderedPageBreak/>
        <w:t>Teacher preparation</w:t>
      </w:r>
    </w:p>
    <w:p w14:paraId="00000018" w14:textId="77777777" w:rsidR="00DC5FB2" w:rsidRDefault="00B84B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2">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w:t>
      </w:r>
      <w:r>
        <w:rPr>
          <w:rFonts w:ascii="Times New Roman" w:eastAsia="Times New Roman" w:hAnsi="Times New Roman" w:cs="Times New Roman"/>
          <w:sz w:val="24"/>
          <w:szCs w:val="24"/>
        </w:rPr>
        <w:t xml:space="preserve">nowledge on the Holocaust by viewing this </w:t>
      </w:r>
      <w:hyperlink r:id="rId13">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4">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Additi</w:t>
      </w:r>
      <w:r>
        <w:rPr>
          <w:rFonts w:ascii="Times New Roman" w:eastAsia="Times New Roman" w:hAnsi="Times New Roman" w:cs="Times New Roman"/>
          <w:sz w:val="24"/>
          <w:szCs w:val="24"/>
        </w:rPr>
        <w:t xml:space="preserve">onal information on teaching about this topic can be </w:t>
      </w:r>
      <w:proofErr w:type="gramStart"/>
      <w:r>
        <w:rPr>
          <w:rFonts w:ascii="Times New Roman" w:eastAsia="Times New Roman" w:hAnsi="Times New Roman" w:cs="Times New Roman"/>
          <w:sz w:val="24"/>
          <w:szCs w:val="24"/>
        </w:rPr>
        <w:t>learned  from</w:t>
      </w:r>
      <w:proofErr w:type="gramEnd"/>
      <w:r>
        <w:rPr>
          <w:rFonts w:ascii="Times New Roman" w:eastAsia="Times New Roman" w:hAnsi="Times New Roman" w:cs="Times New Roman"/>
          <w:sz w:val="24"/>
          <w:szCs w:val="24"/>
        </w:rPr>
        <w:t xml:space="preserve"> the full-length version of </w:t>
      </w:r>
      <w:hyperlink r:id="rId15">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9" w14:textId="77777777" w:rsidR="00DC5FB2" w:rsidRDefault="00DC5FB2">
      <w:pPr>
        <w:rPr>
          <w:rFonts w:ascii="Times New Roman" w:eastAsia="Times New Roman" w:hAnsi="Times New Roman" w:cs="Times New Roman"/>
          <w:sz w:val="24"/>
          <w:szCs w:val="24"/>
        </w:rPr>
      </w:pPr>
    </w:p>
    <w:p w14:paraId="0000001A" w14:textId="77777777" w:rsidR="00DC5FB2" w:rsidRDefault="00B84B91">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w:t>
      </w:r>
      <w:r>
        <w:rPr>
          <w:rFonts w:ascii="Times New Roman" w:eastAsia="Times New Roman" w:hAnsi="Times New Roman" w:cs="Times New Roman"/>
          <w:sz w:val="24"/>
          <w:szCs w:val="24"/>
        </w:rPr>
        <w:t>gest:</w:t>
      </w:r>
    </w:p>
    <w:p w14:paraId="0000001B" w14:textId="77777777" w:rsidR="00DC5FB2" w:rsidRDefault="00B84B91">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C" w14:textId="77777777" w:rsidR="00DC5FB2" w:rsidRDefault="00B84B91">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D" w14:textId="77777777" w:rsidR="00DC5FB2" w:rsidRDefault="00B84B91">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6">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E" w14:textId="77777777" w:rsidR="00DC5FB2" w:rsidRDefault="00B84B91">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F" w14:textId="77777777" w:rsidR="00DC5FB2" w:rsidRDefault="00B84B91">
      <w:pPr>
        <w:pStyle w:val="Heading3"/>
        <w:spacing w:before="280" w:after="120"/>
        <w:rPr>
          <w:rFonts w:ascii="Times New Roman" w:eastAsia="Times New Roman" w:hAnsi="Times New Roman" w:cs="Times New Roman"/>
          <w:b/>
          <w:color w:val="000000"/>
        </w:rPr>
      </w:pPr>
      <w:bookmarkStart w:id="8" w:name="_heading=h.1t3h5sf" w:colFirst="0" w:colLast="0"/>
      <w:bookmarkEnd w:id="8"/>
      <w:r>
        <w:rPr>
          <w:rFonts w:ascii="Times New Roman" w:eastAsia="Times New Roman" w:hAnsi="Times New Roman" w:cs="Times New Roman"/>
          <w:b/>
          <w:color w:val="000000"/>
        </w:rPr>
        <w:t>Materials</w:t>
      </w:r>
    </w:p>
    <w:p w14:paraId="00000020" w14:textId="77777777" w:rsidR="00DC5FB2" w:rsidRDefault="00B84B91">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Willie Hilton’s narrative in </w:t>
      </w:r>
      <w:hyperlink r:id="rId17">
        <w:r>
          <w:rPr>
            <w:rFonts w:ascii="Times New Roman" w:eastAsia="Times New Roman" w:hAnsi="Times New Roman" w:cs="Times New Roman"/>
            <w:color w:val="1155CC"/>
            <w:u w:val="single"/>
          </w:rPr>
          <w:t>To Life: The Past is Present</w:t>
        </w:r>
      </w:hyperlink>
    </w:p>
    <w:p w14:paraId="00000021" w14:textId="77777777" w:rsidR="00DC5FB2" w:rsidRDefault="00B84B91">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Paul Parks testimony from </w:t>
      </w:r>
      <w:hyperlink r:id="rId18">
        <w:r>
          <w:rPr>
            <w:rFonts w:ascii="Times New Roman" w:eastAsia="Times New Roman" w:hAnsi="Times New Roman" w:cs="Times New Roman"/>
            <w:color w:val="1155CC"/>
            <w:u w:val="single"/>
          </w:rPr>
          <w:t>Echoes and Reflections</w:t>
        </w:r>
      </w:hyperlink>
    </w:p>
    <w:p w14:paraId="00000022" w14:textId="77777777" w:rsidR="00DC5FB2" w:rsidRDefault="00B84B91">
      <w:pPr>
        <w:pStyle w:val="Heading2"/>
        <w:spacing w:after="80"/>
        <w:rPr>
          <w:rFonts w:ascii="Times New Roman" w:eastAsia="Times New Roman" w:hAnsi="Times New Roman" w:cs="Times New Roman"/>
          <w:b/>
          <w:sz w:val="36"/>
          <w:szCs w:val="36"/>
        </w:rPr>
      </w:pPr>
      <w:bookmarkStart w:id="9" w:name="_heading=h.4d34og8" w:colFirst="0" w:colLast="0"/>
      <w:bookmarkEnd w:id="9"/>
      <w:r>
        <w:rPr>
          <w:rFonts w:ascii="Times New Roman" w:eastAsia="Times New Roman" w:hAnsi="Times New Roman" w:cs="Times New Roman"/>
          <w:b/>
          <w:sz w:val="36"/>
          <w:szCs w:val="36"/>
        </w:rPr>
        <w:t>Lesson:</w:t>
      </w:r>
    </w:p>
    <w:p w14:paraId="00000023" w14:textId="77777777" w:rsidR="00DC5FB2" w:rsidRDefault="00B84B91">
      <w:pPr>
        <w:pStyle w:val="Heading3"/>
        <w:spacing w:before="280" w:line="240" w:lineRule="auto"/>
        <w:rPr>
          <w:rFonts w:ascii="Times New Roman" w:eastAsia="Times New Roman" w:hAnsi="Times New Roman" w:cs="Times New Roman"/>
          <w:b/>
          <w:color w:val="000000"/>
        </w:rPr>
      </w:pPr>
      <w:bookmarkStart w:id="10" w:name="_heading=h.2s8eyo1" w:colFirst="0" w:colLast="0"/>
      <w:bookmarkEnd w:id="10"/>
      <w:r>
        <w:rPr>
          <w:rFonts w:ascii="Times New Roman" w:eastAsia="Times New Roman" w:hAnsi="Times New Roman" w:cs="Times New Roman"/>
          <w:b/>
          <w:color w:val="000000"/>
        </w:rPr>
        <w:t>INTRODUCTION</w:t>
      </w:r>
    </w:p>
    <w:p w14:paraId="00000024" w14:textId="77777777" w:rsidR="00DC5FB2" w:rsidRDefault="00B84B9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with an overview of the term, Holocaust, as defined by the United States Holocaust Memorial Museum:</w:t>
      </w:r>
    </w:p>
    <w:p w14:paraId="00000025" w14:textId="77777777" w:rsidR="00DC5FB2" w:rsidRDefault="00DC5FB2">
      <w:pPr>
        <w:spacing w:line="240" w:lineRule="auto"/>
        <w:ind w:left="720"/>
        <w:rPr>
          <w:rFonts w:ascii="Times New Roman" w:eastAsia="Times New Roman" w:hAnsi="Times New Roman" w:cs="Times New Roman"/>
          <w:sz w:val="24"/>
          <w:szCs w:val="24"/>
        </w:rPr>
      </w:pPr>
    </w:p>
    <w:p w14:paraId="00000026" w14:textId="77777777" w:rsidR="00DC5FB2" w:rsidRDefault="00B84B91">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Holocaust was the systematic, state-sponsored, persecution and murder of six million Jews by the Nazi regime and its collaborators between 1933 and 1945 across Europe and North Africa. The height of the persecution and murder occurred during World War </w:t>
      </w:r>
      <w:r>
        <w:rPr>
          <w:rFonts w:ascii="Times New Roman" w:eastAsia="Times New Roman" w:hAnsi="Times New Roman" w:cs="Times New Roman"/>
          <w:i/>
          <w:sz w:val="24"/>
          <w:szCs w:val="24"/>
        </w:rPr>
        <w:t xml:space="preserve">II. By the end of the war in 1945, the Germans and their collaborators had killed nearly two out of every three European Jews. The Nazis believed that Germans were racially superior. </w:t>
      </w:r>
    </w:p>
    <w:p w14:paraId="00000027" w14:textId="77777777" w:rsidR="00DC5FB2" w:rsidRDefault="00DC5FB2">
      <w:pPr>
        <w:spacing w:line="240" w:lineRule="auto"/>
        <w:ind w:left="720"/>
        <w:rPr>
          <w:rFonts w:ascii="Times New Roman" w:eastAsia="Times New Roman" w:hAnsi="Times New Roman" w:cs="Times New Roman"/>
          <w:i/>
          <w:sz w:val="24"/>
          <w:szCs w:val="24"/>
        </w:rPr>
      </w:pPr>
    </w:p>
    <w:p w14:paraId="00000028" w14:textId="77777777" w:rsidR="00DC5FB2" w:rsidRDefault="00B84B91">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w:t>
      </w:r>
      <w:r>
        <w:rPr>
          <w:rFonts w:ascii="Times New Roman" w:eastAsia="Times New Roman" w:hAnsi="Times New Roman" w:cs="Times New Roman"/>
          <w:i/>
          <w:sz w:val="24"/>
          <w:szCs w:val="24"/>
        </w:rPr>
        <w:t>ty. While Jews were the primary victims, the Nazis also targeted other groups for persecution and murder. The Nazis claimed that Roma, people with disabilities, some Slavic peoples (especially Poles and Russians), and Black people were biologically inferio</w:t>
      </w:r>
      <w:r>
        <w:rPr>
          <w:rFonts w:ascii="Times New Roman" w:eastAsia="Times New Roman" w:hAnsi="Times New Roman" w:cs="Times New Roman"/>
          <w:i/>
          <w:sz w:val="24"/>
          <w:szCs w:val="24"/>
        </w:rPr>
        <w:t>r. The regime persecuted other groups because of politics, ideology, or behavior. These groups included Communists, Socialists, Jehovah’s Witnesses, gay men, and people the Nazis called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9" w14:textId="77777777" w:rsidR="00DC5FB2" w:rsidRDefault="00DC5FB2">
      <w:pPr>
        <w:spacing w:line="240" w:lineRule="auto"/>
        <w:ind w:left="720"/>
        <w:rPr>
          <w:rFonts w:ascii="Times New Roman" w:eastAsia="Times New Roman" w:hAnsi="Times New Roman" w:cs="Times New Roman"/>
          <w:sz w:val="24"/>
          <w:szCs w:val="24"/>
        </w:rPr>
      </w:pPr>
    </w:p>
    <w:p w14:paraId="0000002A" w14:textId="77777777" w:rsidR="00DC5FB2" w:rsidRDefault="00B84B9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younger students, or stu</w:t>
      </w:r>
      <w:r>
        <w:rPr>
          <w:rFonts w:ascii="Times New Roman" w:eastAsia="Times New Roman" w:hAnsi="Times New Roman" w:cs="Times New Roman"/>
          <w:sz w:val="24"/>
          <w:szCs w:val="24"/>
        </w:rPr>
        <w:t>dents previously familiar with this event in history, you can utilize this shortened definition:</w:t>
      </w:r>
      <w:r>
        <w:rPr>
          <w:rFonts w:ascii="Times New Roman" w:eastAsia="Times New Roman" w:hAnsi="Times New Roman" w:cs="Times New Roman"/>
          <w:sz w:val="24"/>
          <w:szCs w:val="24"/>
        </w:rPr>
        <w:br/>
      </w:r>
    </w:p>
    <w:p w14:paraId="0000002B" w14:textId="77777777" w:rsidR="00DC5FB2" w:rsidRDefault="00B84B91">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lastRenderedPageBreak/>
        <w:t>The state-sponsored systematic murder of approximately six million Jews by the Nazis and their collaborators. Sinti-Roma, Poles, people with physical and ment</w:t>
      </w:r>
      <w:r>
        <w:rPr>
          <w:rFonts w:ascii="Times New Roman" w:eastAsia="Times New Roman" w:hAnsi="Times New Roman" w:cs="Times New Roman"/>
          <w:i/>
          <w:sz w:val="24"/>
          <w:szCs w:val="24"/>
        </w:rPr>
        <w:t>al disabilities, homosexuals, Jehovah's Witnesses, Soviet prisoners of war, and political dissidents were also targeted by the Nazis.</w:t>
      </w:r>
    </w:p>
    <w:p w14:paraId="0000002C" w14:textId="77777777" w:rsidR="00DC5FB2" w:rsidRDefault="00DC5FB2">
      <w:pPr>
        <w:spacing w:line="240" w:lineRule="auto"/>
        <w:ind w:left="720"/>
        <w:rPr>
          <w:rFonts w:ascii="Times New Roman" w:eastAsia="Times New Roman" w:hAnsi="Times New Roman" w:cs="Times New Roman"/>
          <w:sz w:val="24"/>
          <w:szCs w:val="24"/>
        </w:rPr>
      </w:pPr>
    </w:p>
    <w:p w14:paraId="0000002D" w14:textId="77777777" w:rsidR="00DC5FB2" w:rsidRDefault="00B84B9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 with students that today we will be learning about the story of Willie Hilton. Willie was a young Black man from Newport News, Virginia who encountered the Holocaust as an American soldier who witnessed the atrocities of the concentration camps.</w:t>
      </w:r>
    </w:p>
    <w:p w14:paraId="0000002E" w14:textId="77777777" w:rsidR="00DC5FB2" w:rsidRDefault="00B84B9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w:t>
      </w:r>
      <w:r>
        <w:rPr>
          <w:rFonts w:ascii="Times New Roman" w:eastAsia="Times New Roman" w:hAnsi="Times New Roman" w:cs="Times New Roman"/>
          <w:sz w:val="24"/>
          <w:szCs w:val="24"/>
        </w:rPr>
        <w:t>n by asking students about what life was like for Black Americans in the United States in the 1930s. What challenges might Willie have faced? What factors may have shaped his decision to join the US Army?</w:t>
      </w:r>
    </w:p>
    <w:p w14:paraId="0000002F" w14:textId="77777777" w:rsidR="00DC5FB2" w:rsidRDefault="00DC5FB2">
      <w:pPr>
        <w:spacing w:line="240" w:lineRule="auto"/>
        <w:rPr>
          <w:rFonts w:ascii="Times New Roman" w:eastAsia="Times New Roman" w:hAnsi="Times New Roman" w:cs="Times New Roman"/>
          <w:b/>
        </w:rPr>
      </w:pPr>
    </w:p>
    <w:p w14:paraId="00000030" w14:textId="77777777" w:rsidR="00DC5FB2" w:rsidRDefault="00B84B91">
      <w:pPr>
        <w:pStyle w:val="Heading3"/>
        <w:spacing w:before="280" w:line="240" w:lineRule="auto"/>
        <w:rPr>
          <w:rFonts w:ascii="Times New Roman" w:eastAsia="Times New Roman" w:hAnsi="Times New Roman" w:cs="Times New Roman"/>
          <w:b/>
          <w:color w:val="000000"/>
        </w:rPr>
      </w:pPr>
      <w:bookmarkStart w:id="11" w:name="_heading=h.17dp8vu" w:colFirst="0" w:colLast="0"/>
      <w:bookmarkEnd w:id="11"/>
      <w:r>
        <w:rPr>
          <w:rFonts w:ascii="Times New Roman" w:eastAsia="Times New Roman" w:hAnsi="Times New Roman" w:cs="Times New Roman"/>
          <w:b/>
          <w:color w:val="000000"/>
        </w:rPr>
        <w:t>RESEARCH/ANALYSIS/DISCUSSION</w:t>
      </w:r>
    </w:p>
    <w:p w14:paraId="00000031" w14:textId="77777777" w:rsidR="00DC5FB2" w:rsidRDefault="00B84B9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students t</w:t>
      </w:r>
      <w:r>
        <w:rPr>
          <w:rFonts w:ascii="Times New Roman" w:eastAsia="Times New Roman" w:hAnsi="Times New Roman" w:cs="Times New Roman"/>
          <w:sz w:val="24"/>
          <w:szCs w:val="24"/>
        </w:rPr>
        <w:t>hat they will be assigned one of two ways to learn about Willie’s story - through a podcast or through a written narrative. Each group will seek to answer the following questions:</w:t>
      </w:r>
    </w:p>
    <w:p w14:paraId="00000032" w14:textId="77777777" w:rsidR="00DC5FB2" w:rsidRDefault="00B84B91">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was Willie Hilton</w:t>
      </w:r>
      <w:r>
        <w:rPr>
          <w:rFonts w:ascii="Times New Roman" w:eastAsia="Times New Roman" w:hAnsi="Times New Roman" w:cs="Times New Roman"/>
        </w:rPr>
        <w:t>?</w:t>
      </w:r>
    </w:p>
    <w:p w14:paraId="00000033" w14:textId="77777777" w:rsidR="00DC5FB2" w:rsidRDefault="00B84B91">
      <w:pPr>
        <w:numPr>
          <w:ilvl w:val="1"/>
          <w:numId w:val="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In 3-5 sentences, summarize </w:t>
      </w:r>
      <w:proofErr w:type="spellStart"/>
      <w:r>
        <w:rPr>
          <w:rFonts w:ascii="Times New Roman" w:eastAsia="Times New Roman" w:hAnsi="Times New Roman" w:cs="Times New Roman"/>
        </w:rPr>
        <w:t>Willies’s</w:t>
      </w:r>
      <w:proofErr w:type="spellEnd"/>
      <w:r>
        <w:rPr>
          <w:rFonts w:ascii="Times New Roman" w:eastAsia="Times New Roman" w:hAnsi="Times New Roman" w:cs="Times New Roman"/>
        </w:rPr>
        <w:t xml:space="preserve"> experiences dur</w:t>
      </w:r>
      <w:r>
        <w:rPr>
          <w:rFonts w:ascii="Times New Roman" w:eastAsia="Times New Roman" w:hAnsi="Times New Roman" w:cs="Times New Roman"/>
        </w:rPr>
        <w:t>ing World War II.</w:t>
      </w:r>
    </w:p>
    <w:p w14:paraId="00000034" w14:textId="77777777" w:rsidR="00DC5FB2" w:rsidRDefault="00B84B91">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was Willie’s perspective on his experiences shaped by his pre-war life in the United States?</w:t>
      </w:r>
    </w:p>
    <w:p w14:paraId="00000035" w14:textId="77777777" w:rsidR="00DC5FB2" w:rsidRDefault="00B84B91">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Black soldiers shared that they felt like they were fighting a war on two fronts - the war abroad and the war waged on Black Americans i</w:t>
      </w:r>
      <w:r>
        <w:rPr>
          <w:rFonts w:ascii="Times New Roman" w:eastAsia="Times New Roman" w:hAnsi="Times New Roman" w:cs="Times New Roman"/>
          <w:sz w:val="24"/>
          <w:szCs w:val="24"/>
        </w:rPr>
        <w:t>n the United States. How does Willie share information about this experience?</w:t>
      </w:r>
    </w:p>
    <w:p w14:paraId="00000036" w14:textId="77777777" w:rsidR="00DC5FB2" w:rsidRDefault="00B84B91">
      <w:pPr>
        <w:numPr>
          <w:ilvl w:val="1"/>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the advantages and disadvantages to learning about Willie’s story through your assigned medium?</w:t>
      </w:r>
    </w:p>
    <w:p w14:paraId="00000037" w14:textId="77777777" w:rsidR="00DC5FB2" w:rsidRDefault="00B84B9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 students to first review their sources and answers to these questio</w:t>
      </w:r>
      <w:r>
        <w:rPr>
          <w:rFonts w:ascii="Times New Roman" w:eastAsia="Times New Roman" w:hAnsi="Times New Roman" w:cs="Times New Roman"/>
          <w:sz w:val="24"/>
          <w:szCs w:val="24"/>
        </w:rPr>
        <w:t>ns as individuals; then ask them to discuss the answers to these questions with others who shared their medium (text or podcast).</w:t>
      </w:r>
    </w:p>
    <w:p w14:paraId="00000038" w14:textId="77777777" w:rsidR="00DC5FB2" w:rsidRDefault="00B84B9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this initial period of sharing is complete, ask students to view the testimony of Paul Parks. What parallels do they see </w:t>
      </w:r>
      <w:r>
        <w:rPr>
          <w:rFonts w:ascii="Times New Roman" w:eastAsia="Times New Roman" w:hAnsi="Times New Roman" w:cs="Times New Roman"/>
          <w:sz w:val="24"/>
          <w:szCs w:val="24"/>
        </w:rPr>
        <w:t>between Willie’s experience and that of Paul Parks? How do their experiences help to shape advocacy for Black Americans during the Civil Rights Movement?</w:t>
      </w:r>
    </w:p>
    <w:p w14:paraId="00000039" w14:textId="77777777" w:rsidR="00DC5FB2" w:rsidRDefault="00B84B91">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discussing this topic, ask students to craft a list of how things learned about the Holocaust can</w:t>
      </w:r>
      <w:r>
        <w:rPr>
          <w:rFonts w:ascii="Times New Roman" w:eastAsia="Times New Roman" w:hAnsi="Times New Roman" w:cs="Times New Roman"/>
          <w:sz w:val="24"/>
          <w:szCs w:val="24"/>
        </w:rPr>
        <w:t xml:space="preserve"> inspire advocacy in their communities today?</w:t>
      </w:r>
    </w:p>
    <w:p w14:paraId="0000003A" w14:textId="77777777" w:rsidR="00DC5FB2" w:rsidRDefault="00DC5FB2">
      <w:pPr>
        <w:spacing w:line="240" w:lineRule="auto"/>
        <w:rPr>
          <w:rFonts w:ascii="Times New Roman" w:eastAsia="Times New Roman" w:hAnsi="Times New Roman" w:cs="Times New Roman"/>
          <w:b/>
        </w:rPr>
      </w:pPr>
    </w:p>
    <w:p w14:paraId="0000003B" w14:textId="77777777" w:rsidR="00DC5FB2" w:rsidRDefault="00B84B91">
      <w:pPr>
        <w:pStyle w:val="Heading3"/>
        <w:spacing w:before="280" w:line="240" w:lineRule="auto"/>
        <w:rPr>
          <w:rFonts w:ascii="Times New Roman" w:eastAsia="Times New Roman" w:hAnsi="Times New Roman" w:cs="Times New Roman"/>
          <w:b/>
          <w:color w:val="000000"/>
        </w:rPr>
      </w:pPr>
      <w:bookmarkStart w:id="12" w:name="_heading=h.3rdcrjn" w:colFirst="0" w:colLast="0"/>
      <w:bookmarkEnd w:id="12"/>
      <w:r>
        <w:rPr>
          <w:rFonts w:ascii="Times New Roman" w:eastAsia="Times New Roman" w:hAnsi="Times New Roman" w:cs="Times New Roman"/>
          <w:b/>
          <w:color w:val="000000"/>
        </w:rPr>
        <w:t>CONCLUSION</w:t>
      </w:r>
    </w:p>
    <w:p w14:paraId="0000003C" w14:textId="77777777" w:rsidR="00DC5FB2" w:rsidRDefault="00B84B9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this </w:t>
      </w:r>
      <w:hyperlink r:id="rId19">
        <w:r>
          <w:rPr>
            <w:rFonts w:ascii="Times New Roman" w:eastAsia="Times New Roman" w:hAnsi="Times New Roman" w:cs="Times New Roman"/>
            <w:color w:val="1155CC"/>
            <w:sz w:val="24"/>
            <w:szCs w:val="24"/>
            <w:u w:val="single"/>
          </w:rPr>
          <w:t>Action Planning Document.</w:t>
        </w:r>
      </w:hyperlink>
    </w:p>
    <w:p w14:paraId="0000003D" w14:textId="77777777" w:rsidR="00DC5FB2" w:rsidRDefault="00B84B9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complete the document as individuals or a</w:t>
      </w:r>
      <w:r>
        <w:rPr>
          <w:rFonts w:ascii="Times New Roman" w:eastAsia="Times New Roman" w:hAnsi="Times New Roman" w:cs="Times New Roman"/>
          <w:sz w:val="24"/>
          <w:szCs w:val="24"/>
        </w:rPr>
        <w:t>s a class.</w:t>
      </w:r>
    </w:p>
    <w:p w14:paraId="0000003E" w14:textId="77777777" w:rsidR="00DC5FB2" w:rsidRDefault="00B84B9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completion, ask students to discuss whether or not they wish to put their plans into action and what support they may need to do so. This can be done via an exit ticket or full class discussion.</w:t>
      </w:r>
    </w:p>
    <w:p w14:paraId="0000003F" w14:textId="77777777" w:rsidR="00DC5FB2" w:rsidRDefault="00DC5FB2"/>
    <w:sectPr w:rsidR="00DC5FB2">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49B2E" w14:textId="77777777" w:rsidR="00000000" w:rsidRDefault="00B84B91">
      <w:pPr>
        <w:spacing w:line="240" w:lineRule="auto"/>
      </w:pPr>
      <w:r>
        <w:separator/>
      </w:r>
    </w:p>
  </w:endnote>
  <w:endnote w:type="continuationSeparator" w:id="0">
    <w:p w14:paraId="602B41B7" w14:textId="77777777" w:rsidR="00000000" w:rsidRDefault="00B84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8628" w14:textId="77777777" w:rsidR="00000000" w:rsidRDefault="00B84B91">
      <w:pPr>
        <w:spacing w:line="240" w:lineRule="auto"/>
      </w:pPr>
      <w:r>
        <w:separator/>
      </w:r>
    </w:p>
  </w:footnote>
  <w:footnote w:type="continuationSeparator" w:id="0">
    <w:p w14:paraId="13288598" w14:textId="77777777" w:rsidR="00000000" w:rsidRDefault="00B84B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DC5FB2" w:rsidRDefault="00DC5F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DF2"/>
    <w:multiLevelType w:val="multilevel"/>
    <w:tmpl w:val="F69A2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636A2E"/>
    <w:multiLevelType w:val="multilevel"/>
    <w:tmpl w:val="7ED64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F378C3"/>
    <w:multiLevelType w:val="multilevel"/>
    <w:tmpl w:val="4FC81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7D66A2"/>
    <w:multiLevelType w:val="multilevel"/>
    <w:tmpl w:val="52B20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DE2626"/>
    <w:multiLevelType w:val="multilevel"/>
    <w:tmpl w:val="947AA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84545C"/>
    <w:multiLevelType w:val="multilevel"/>
    <w:tmpl w:val="49C2E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9F1379"/>
    <w:multiLevelType w:val="multilevel"/>
    <w:tmpl w:val="769E1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B2"/>
    <w:rsid w:val="00AE1242"/>
    <w:rsid w:val="00B84B91"/>
    <w:rsid w:val="00DC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9E1FDB-8788-4862-B91B-3B56149E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hmm.org/teach" TargetMode="External"/><Relationship Id="rId18" Type="http://schemas.openxmlformats.org/officeDocument/2006/relationships/hyperlink" Target="https://www.youtube.com/watch?v=eA_1lekgfX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hoesandreflections.org/pedagogical-principles/" TargetMode="External"/><Relationship Id="rId17" Type="http://schemas.openxmlformats.org/officeDocument/2006/relationships/hyperlink" Target="http://jewishva.org/hilton" TargetMode="External"/><Relationship Id="rId2" Type="http://schemas.openxmlformats.org/officeDocument/2006/relationships/customXml" Target="../customXml/item2.xml"/><Relationship Id="rId16" Type="http://schemas.openxmlformats.org/officeDocument/2006/relationships/hyperlink" Target="https://iwitness.usc.edu/activities/6405?idiom=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hmm.org/teach/fundamentals/age-appropriateness" TargetMode="External"/><Relationship Id="rId5" Type="http://schemas.openxmlformats.org/officeDocument/2006/relationships/numbering" Target="numbering.xml"/><Relationship Id="rId15" Type="http://schemas.openxmlformats.org/officeDocument/2006/relationships/hyperlink" Target="https://www.ushmm.org/learn/holocaust/path-to-nazi-genocide/the-path-to-nazi-genocide/full-film" TargetMode="External"/><Relationship Id="rId10" Type="http://schemas.openxmlformats.org/officeDocument/2006/relationships/endnotes" Target="endnotes.xml"/><Relationship Id="rId19" Type="http://schemas.openxmlformats.org/officeDocument/2006/relationships/hyperlink" Target="https://echoesandreflections.org/wp-content/themes/twentysixteenechoes/fileview.php?source=1&amp;file_nm=2020/02/11-03-04-01_StudentHandout_Action-Planni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cyclopedia.ushmm.org/content/en/article/introduction-to-the-holocau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MBaMtvtlYwt5VI++ZYr8Y2Ptg==">CgMxLjAyCGguZ2pkZ3hzMgloLjMwajB6bGwyCWguMWZvYjl0ZTIJaC4zem55c2g3MgloLjJldDkycDAyCGgudHlqY3d0MgloLjNkeTZ2a20yCWguMXQzaDVzZjIJaC40ZDM0b2c4MgloLjJzOGV5bzEyCWguMTdkcDh2dTIJaC4zcmRjcmpuOAByITFtdURkRHZicjU5RmZXWjlld1ByQmVMeGpvTmdQb0diZA==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A0B4710-70A9-4D6B-B2FB-51A9621AC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98164-FFA6-419F-96C4-14F1DAA4015A}">
  <ds:schemaRefs>
    <ds:schemaRef ds:uri="http://schemas.microsoft.com/sharepoint/v3/contenttype/forms"/>
  </ds:schemaRefs>
</ds:datastoreItem>
</file>

<file path=customXml/itemProps4.xml><?xml version="1.0" encoding="utf-8"?>
<ds:datastoreItem xmlns:ds="http://schemas.openxmlformats.org/officeDocument/2006/customXml" ds:itemID="{1966B468-5A50-4C08-B060-48B17D128E40}">
  <ds:schemaRefs>
    <ds:schemaRef ds:uri="http://purl.org/dc/terms/"/>
    <ds:schemaRef ds:uri="http://schemas.microsoft.com/office/2006/documentManagement/types"/>
    <ds:schemaRef ds:uri="http://purl.org/dc/elements/1.1/"/>
    <ds:schemaRef ds:uri="http://schemas.microsoft.com/office/2006/metadata/properties"/>
    <ds:schemaRef ds:uri="b088d0a6-8a37-4a96-9631-3defa04ade2a"/>
    <ds:schemaRef ds:uri="f7bedb9e-18ce-43ef-821f-8488f856092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5238</Characters>
  <Application>Microsoft Office Word</Application>
  <DocSecurity>0</DocSecurity>
  <Lines>109</Lines>
  <Paragraphs>53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2024-01-05T15:06:00Z</dcterms:created>
  <dcterms:modified xsi:type="dcterms:W3CDTF">2024-01-05T15:06:00Z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3801de3b271744f665ab36184712881b04d95f01745beb9b5e5d8cdd3d6ab2ea</vt:lpwstr>
  </property>
  <property fmtid="{D5CDD505-2E9C-101B-9397-08002B2CF9AE}" pid="3" name="ContentTypeId">
    <vt:lpwstr>0x010100369F5AB2174D734C9F1F9267F4E14CF3</vt:lpwstr>
  </property>
</Properties>
</file>