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F8F0A" w14:textId="77777777" w:rsidR="00E3171C" w:rsidRDefault="007D2360">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LESSON:  Israel Bornstein</w:t>
      </w:r>
    </w:p>
    <w:p w14:paraId="1C8F6114" w14:textId="77777777" w:rsidR="00E3171C" w:rsidRDefault="007D2360">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438C0C10" w14:textId="77777777" w:rsidR="00E3171C" w:rsidRDefault="007D23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6EB7ACCF" w14:textId="77777777" w:rsidR="00E3171C" w:rsidRDefault="00E3171C">
      <w:pPr>
        <w:rPr>
          <w:rFonts w:ascii="Times New Roman" w:eastAsia="Times New Roman" w:hAnsi="Times New Roman" w:cs="Times New Roman"/>
          <w:sz w:val="24"/>
          <w:szCs w:val="24"/>
          <w:highlight w:val="yellow"/>
        </w:rPr>
      </w:pPr>
    </w:p>
    <w:p w14:paraId="176D69BA" w14:textId="77777777" w:rsidR="00E3171C" w:rsidRDefault="007D2360">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5B7DC708" w14:textId="77777777" w:rsidR="00E3171C" w:rsidRDefault="007D23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3495C2C" w14:textId="77777777" w:rsidR="00E3171C" w:rsidRDefault="007D2360">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3061A46E" w14:textId="77777777" w:rsidR="00E3171C" w:rsidRDefault="007D236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 xml:space="preserve">hrough it. This story helps to broaden understanding about the experience of a young Danish Jewish man whose survival through the daring rescue effort by Danish fishermen shares a unique story during the Holocaust. Note: This lesson ties in resources from </w:t>
      </w:r>
      <w:hyperlink r:id="rId12" w:anchor="content">
        <w:r>
          <w:rPr>
            <w:rFonts w:ascii="Times New Roman" w:eastAsia="Times New Roman" w:hAnsi="Times New Roman" w:cs="Times New Roman"/>
            <w:color w:val="1155CC"/>
            <w:sz w:val="24"/>
            <w:szCs w:val="24"/>
            <w:u w:val="single"/>
          </w:rPr>
          <w:t xml:space="preserve">Echoes &amp; Reflections unit: Rescuers and Righteous </w:t>
        </w:r>
        <w:proofErr w:type="gramStart"/>
        <w:r>
          <w:rPr>
            <w:rFonts w:ascii="Times New Roman" w:eastAsia="Times New Roman" w:hAnsi="Times New Roman" w:cs="Times New Roman"/>
            <w:color w:val="1155CC"/>
            <w:sz w:val="24"/>
            <w:szCs w:val="24"/>
            <w:u w:val="single"/>
          </w:rPr>
          <w:t>Among</w:t>
        </w:r>
        <w:proofErr w:type="gramEnd"/>
        <w:r>
          <w:rPr>
            <w:rFonts w:ascii="Times New Roman" w:eastAsia="Times New Roman" w:hAnsi="Times New Roman" w:cs="Times New Roman"/>
            <w:color w:val="1155CC"/>
            <w:sz w:val="24"/>
            <w:szCs w:val="24"/>
            <w:u w:val="single"/>
          </w:rPr>
          <w:t xml:space="preserve"> the Nations</w:t>
        </w:r>
      </w:hyperlink>
      <w:r>
        <w:rPr>
          <w:rFonts w:ascii="Times New Roman" w:eastAsia="Times New Roman" w:hAnsi="Times New Roman" w:cs="Times New Roman"/>
          <w:sz w:val="24"/>
          <w:szCs w:val="24"/>
        </w:rPr>
        <w:t>.</w:t>
      </w:r>
    </w:p>
    <w:p w14:paraId="2CEDDC64" w14:textId="77777777" w:rsidR="00E3171C" w:rsidRDefault="007D2360">
      <w:pPr>
        <w:pStyle w:val="Heading2"/>
        <w:spacing w:after="80"/>
        <w:rPr>
          <w:rFonts w:ascii="Times New Roman" w:eastAsia="Times New Roman" w:hAnsi="Times New Roman" w:cs="Times New Roman"/>
          <w:b/>
          <w:sz w:val="36"/>
          <w:szCs w:val="36"/>
        </w:rPr>
      </w:pPr>
      <w:bookmarkStart w:id="4" w:name="_heading=h.3znysh7" w:colFirst="0" w:colLast="0"/>
      <w:bookmarkEnd w:id="4"/>
      <w:r>
        <w:rPr>
          <w:rFonts w:ascii="Times New Roman" w:eastAsia="Times New Roman" w:hAnsi="Times New Roman" w:cs="Times New Roman"/>
          <w:b/>
          <w:sz w:val="36"/>
          <w:szCs w:val="36"/>
        </w:rPr>
        <w:t>Overview:</w:t>
      </w:r>
    </w:p>
    <w:p w14:paraId="3C2CBD4C" w14:textId="77777777" w:rsidR="00E3171C" w:rsidRDefault="007D2360">
      <w:pPr>
        <w:pStyle w:val="Heading3"/>
        <w:spacing w:before="28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 xml:space="preserve">Key Question(s):  </w:t>
      </w:r>
    </w:p>
    <w:p w14:paraId="1B66E5B4" w14:textId="77777777" w:rsidR="00E3171C" w:rsidRDefault="007D2360">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Israel Bornstein? What was his experience during the Holocaust?</w:t>
      </w:r>
    </w:p>
    <w:p w14:paraId="5586DCBE" w14:textId="77777777" w:rsidR="00E3171C" w:rsidRDefault="007D2360">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w was the experience of Israel different from that of other survivors of the Holocaust that you may have learned about? </w:t>
      </w:r>
    </w:p>
    <w:p w14:paraId="31CF4143" w14:textId="77777777" w:rsidR="00E3171C" w:rsidRDefault="007D2360">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community members risk their lives to help Israel and his fellow Jews survive?</w:t>
      </w:r>
    </w:p>
    <w:p w14:paraId="770771D1" w14:textId="77777777" w:rsidR="00E3171C" w:rsidRDefault="00E3171C">
      <w:pPr>
        <w:tabs>
          <w:tab w:val="right" w:pos="4016"/>
        </w:tabs>
        <w:spacing w:line="240" w:lineRule="auto"/>
        <w:ind w:left="1440"/>
        <w:rPr>
          <w:rFonts w:ascii="Times New Roman" w:eastAsia="Times New Roman" w:hAnsi="Times New Roman" w:cs="Times New Roman"/>
          <w:b/>
          <w:sz w:val="24"/>
          <w:szCs w:val="24"/>
        </w:rPr>
      </w:pPr>
    </w:p>
    <w:p w14:paraId="73A64DE4" w14:textId="77777777" w:rsidR="00E3171C" w:rsidRDefault="007D2360">
      <w:pPr>
        <w:pStyle w:val="Heading3"/>
        <w:spacing w:before="0" w:after="0"/>
        <w:rPr>
          <w:rFonts w:ascii="Times New Roman" w:eastAsia="Times New Roman" w:hAnsi="Times New Roman" w:cs="Times New Roman"/>
          <w:b/>
          <w:color w:val="000000"/>
        </w:rPr>
      </w:pPr>
      <w:bookmarkStart w:id="6" w:name="_heading=h.tyjcwt" w:colFirst="0" w:colLast="0"/>
      <w:bookmarkEnd w:id="6"/>
      <w:r>
        <w:rPr>
          <w:rFonts w:ascii="Times New Roman" w:eastAsia="Times New Roman" w:hAnsi="Times New Roman" w:cs="Times New Roman"/>
          <w:b/>
          <w:color w:val="000000"/>
        </w:rPr>
        <w:t>Educational Outcomes.  At the end of this lesson, the students will be able to:</w:t>
      </w:r>
    </w:p>
    <w:p w14:paraId="4E07247B"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the Holocaust and related terms such as Orthodox, </w:t>
      </w:r>
      <w:proofErr w:type="spellStart"/>
      <w:r>
        <w:rPr>
          <w:rFonts w:ascii="Times New Roman" w:eastAsia="Times New Roman" w:hAnsi="Times New Roman" w:cs="Times New Roman"/>
          <w:sz w:val="24"/>
          <w:szCs w:val="24"/>
        </w:rPr>
        <w:t>shochet</w:t>
      </w:r>
      <w:proofErr w:type="spellEnd"/>
      <w:r>
        <w:rPr>
          <w:rFonts w:ascii="Times New Roman" w:eastAsia="Times New Roman" w:hAnsi="Times New Roman" w:cs="Times New Roman"/>
          <w:sz w:val="24"/>
          <w:szCs w:val="24"/>
        </w:rPr>
        <w:t xml:space="preserve">, Talmud and Rosh Hashanah. </w:t>
      </w:r>
    </w:p>
    <w:p w14:paraId="030F57E2"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who Israel Bornstein was and what his journey was like during the Holocaus</w:t>
      </w:r>
      <w:r>
        <w:rPr>
          <w:rFonts w:ascii="Times New Roman" w:eastAsia="Times New Roman" w:hAnsi="Times New Roman" w:cs="Times New Roman"/>
          <w:sz w:val="24"/>
          <w:szCs w:val="24"/>
        </w:rPr>
        <w:t>t.</w:t>
      </w:r>
    </w:p>
    <w:p w14:paraId="7EAB1A5E"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and in a podcast.</w:t>
      </w:r>
    </w:p>
    <w:p w14:paraId="051F7ADF"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Explore reasons why community members may have chosen to participate in this large-scale rescue effort.</w:t>
      </w:r>
    </w:p>
    <w:p w14:paraId="23B964A7"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what it means to be altruistic.</w:t>
      </w:r>
    </w:p>
    <w:p w14:paraId="1A571185" w14:textId="77777777" w:rsidR="00E3171C" w:rsidRDefault="007D236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ways individuals can demonstrate a</w:t>
      </w:r>
      <w:r>
        <w:rPr>
          <w:rFonts w:ascii="Times New Roman" w:eastAsia="Times New Roman" w:hAnsi="Times New Roman" w:cs="Times New Roman"/>
          <w:sz w:val="24"/>
          <w:szCs w:val="24"/>
        </w:rPr>
        <w:t>ltruism in their daily lives.</w:t>
      </w:r>
    </w:p>
    <w:p w14:paraId="1947CD4C" w14:textId="77777777" w:rsidR="00E3171C" w:rsidRDefault="007D2360">
      <w:pPr>
        <w:pStyle w:val="Heading2"/>
        <w:rPr>
          <w:rFonts w:ascii="Times New Roman" w:eastAsia="Times New Roman" w:hAnsi="Times New Roman" w:cs="Times New Roman"/>
          <w:b/>
          <w:sz w:val="36"/>
          <w:szCs w:val="36"/>
        </w:rPr>
      </w:pPr>
      <w:bookmarkStart w:id="7" w:name="_heading=h.3dy6vkm" w:colFirst="0" w:colLast="0"/>
      <w:bookmarkEnd w:id="7"/>
      <w:r>
        <w:rPr>
          <w:rFonts w:ascii="Times New Roman" w:eastAsia="Times New Roman" w:hAnsi="Times New Roman" w:cs="Times New Roman"/>
          <w:b/>
          <w:sz w:val="36"/>
          <w:szCs w:val="36"/>
        </w:rPr>
        <w:lastRenderedPageBreak/>
        <w:t>Teacher preparation</w:t>
      </w:r>
    </w:p>
    <w:p w14:paraId="729B9600" w14:textId="77777777" w:rsidR="00E3171C" w:rsidRDefault="007D23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3">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4">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5">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learned from the full-length version of </w:t>
      </w:r>
      <w:hyperlink r:id="rId16">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55D68372" w14:textId="77777777" w:rsidR="00E3171C" w:rsidRDefault="00E3171C">
      <w:pPr>
        <w:rPr>
          <w:rFonts w:ascii="Times New Roman" w:eastAsia="Times New Roman" w:hAnsi="Times New Roman" w:cs="Times New Roman"/>
          <w:sz w:val="24"/>
          <w:szCs w:val="24"/>
        </w:rPr>
      </w:pPr>
    </w:p>
    <w:p w14:paraId="217D9996" w14:textId="77777777" w:rsidR="00E3171C" w:rsidRDefault="007D236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6A79DBEB" w14:textId="77777777" w:rsidR="00E3171C" w:rsidRDefault="007D236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5FF6AAB3" w14:textId="77777777" w:rsidR="00E3171C" w:rsidRDefault="007D236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14FF7730" w14:textId="77777777" w:rsidR="00E3171C" w:rsidRDefault="007D236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7">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278C1DF8" w14:textId="77777777" w:rsidR="00E3171C" w:rsidRDefault="007D236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4566690B" w14:textId="77777777" w:rsidR="00E3171C" w:rsidRDefault="007D2360">
      <w:pPr>
        <w:pStyle w:val="Heading3"/>
        <w:spacing w:before="280" w:after="120"/>
        <w:rPr>
          <w:rFonts w:ascii="Times New Roman" w:eastAsia="Times New Roman" w:hAnsi="Times New Roman" w:cs="Times New Roman"/>
        </w:rPr>
      </w:pPr>
      <w:bookmarkStart w:id="8" w:name="_heading=h.1t3h5sf" w:colFirst="0" w:colLast="0"/>
      <w:bookmarkEnd w:id="8"/>
      <w:r>
        <w:rPr>
          <w:rFonts w:ascii="Times New Roman" w:eastAsia="Times New Roman" w:hAnsi="Times New Roman" w:cs="Times New Roman"/>
          <w:b/>
          <w:color w:val="000000"/>
        </w:rPr>
        <w:t>Materials</w:t>
      </w:r>
    </w:p>
    <w:p w14:paraId="04D89C72" w14:textId="77777777" w:rsidR="00E3171C" w:rsidRDefault="007D236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Israel Bornstein’s narrative in </w:t>
      </w:r>
      <w:hyperlink r:id="rId18">
        <w:r>
          <w:rPr>
            <w:rFonts w:ascii="Times New Roman" w:eastAsia="Times New Roman" w:hAnsi="Times New Roman" w:cs="Times New Roman"/>
            <w:color w:val="1155CC"/>
            <w:u w:val="single"/>
          </w:rPr>
          <w:t>To Life: The Past is Present</w:t>
        </w:r>
      </w:hyperlink>
    </w:p>
    <w:p w14:paraId="04F685E7" w14:textId="77777777" w:rsidR="00E3171C" w:rsidRDefault="007D236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Israel Bornstei</w:t>
      </w:r>
      <w:r>
        <w:rPr>
          <w:rFonts w:ascii="Times New Roman" w:eastAsia="Times New Roman" w:hAnsi="Times New Roman" w:cs="Times New Roman"/>
        </w:rPr>
        <w:t>n Podcast: The Elsinore Sewing Club</w:t>
      </w:r>
    </w:p>
    <w:p w14:paraId="007BA326" w14:textId="77777777" w:rsidR="00E3171C" w:rsidRDefault="007D236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Character Map Example</w:t>
      </w:r>
    </w:p>
    <w:p w14:paraId="222E8D12" w14:textId="77777777" w:rsidR="00E3171C" w:rsidRDefault="007D2360">
      <w:pPr>
        <w:numPr>
          <w:ilvl w:val="0"/>
          <w:numId w:val="4"/>
        </w:numPr>
        <w:spacing w:line="240" w:lineRule="auto"/>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Handou</w:t>
        </w:r>
        <w:r>
          <w:rPr>
            <w:rFonts w:ascii="Times New Roman" w:eastAsia="Times New Roman" w:hAnsi="Times New Roman" w:cs="Times New Roman"/>
            <w:color w:val="1155CC"/>
            <w:sz w:val="24"/>
            <w:szCs w:val="24"/>
            <w:u w:val="single"/>
          </w:rPr>
          <w:t xml:space="preserve">t </w:t>
        </w:r>
      </w:hyperlink>
      <w:hyperlink r:id="rId20">
        <w:r>
          <w:rPr>
            <w:rFonts w:ascii="Times New Roman" w:eastAsia="Times New Roman" w:hAnsi="Times New Roman" w:cs="Times New Roman"/>
            <w:i/>
            <w:color w:val="1155CC"/>
            <w:sz w:val="24"/>
            <w:szCs w:val="24"/>
            <w:u w:val="single"/>
          </w:rPr>
          <w:t>Quotes: Danish Rescue and Resistance</w:t>
        </w:r>
      </w:hyperlink>
    </w:p>
    <w:p w14:paraId="6EE6C214" w14:textId="77777777" w:rsidR="00E3171C" w:rsidRDefault="007D2360">
      <w:pPr>
        <w:numPr>
          <w:ilvl w:val="0"/>
          <w:numId w:val="4"/>
        </w:numPr>
        <w:spacing w:line="240" w:lineRule="auto"/>
        <w:rPr>
          <w:rFonts w:ascii="Times New Roman" w:eastAsia="Times New Roman" w:hAnsi="Times New Roman" w:cs="Times New Roman"/>
          <w:sz w:val="24"/>
          <w:szCs w:val="24"/>
        </w:rPr>
      </w:pPr>
      <w:hyperlink r:id="rId21">
        <w:r>
          <w:rPr>
            <w:rFonts w:ascii="Times New Roman" w:eastAsia="Times New Roman" w:hAnsi="Times New Roman" w:cs="Times New Roman"/>
            <w:color w:val="1155CC"/>
            <w:sz w:val="24"/>
            <w:szCs w:val="24"/>
            <w:u w:val="single"/>
          </w:rPr>
          <w:t xml:space="preserve">Handout:  </w:t>
        </w:r>
      </w:hyperlink>
      <w:hyperlink r:id="rId22">
        <w:r>
          <w:rPr>
            <w:rFonts w:ascii="Times New Roman" w:eastAsia="Times New Roman" w:hAnsi="Times New Roman" w:cs="Times New Roman"/>
            <w:i/>
            <w:color w:val="1155CC"/>
            <w:sz w:val="24"/>
            <w:szCs w:val="24"/>
            <w:u w:val="single"/>
          </w:rPr>
          <w:t>Rescue in Denmark</w:t>
        </w:r>
      </w:hyperlink>
    </w:p>
    <w:p w14:paraId="25B07D1B" w14:textId="77777777" w:rsidR="00E3171C" w:rsidRDefault="007D2360">
      <w:pPr>
        <w:pStyle w:val="Heading2"/>
        <w:spacing w:after="80"/>
        <w:rPr>
          <w:rFonts w:ascii="Times New Roman" w:eastAsia="Times New Roman" w:hAnsi="Times New Roman" w:cs="Times New Roman"/>
          <w:b/>
          <w:sz w:val="36"/>
          <w:szCs w:val="36"/>
        </w:rPr>
      </w:pPr>
      <w:bookmarkStart w:id="9" w:name="_heading=h.4d34og8" w:colFirst="0" w:colLast="0"/>
      <w:bookmarkEnd w:id="9"/>
      <w:r>
        <w:rPr>
          <w:rFonts w:ascii="Times New Roman" w:eastAsia="Times New Roman" w:hAnsi="Times New Roman" w:cs="Times New Roman"/>
          <w:b/>
          <w:sz w:val="36"/>
          <w:szCs w:val="36"/>
        </w:rPr>
        <w:t>Lesson:</w:t>
      </w:r>
    </w:p>
    <w:p w14:paraId="7EBC2C07" w14:textId="77777777" w:rsidR="00E3171C" w:rsidRDefault="007D2360">
      <w:pPr>
        <w:pStyle w:val="Heading3"/>
        <w:spacing w:before="280" w:line="240" w:lineRule="auto"/>
        <w:rPr>
          <w:rFonts w:ascii="Times New Roman" w:eastAsia="Times New Roman" w:hAnsi="Times New Roman" w:cs="Times New Roman"/>
          <w:b/>
          <w:color w:val="000000"/>
        </w:rPr>
      </w:pPr>
      <w:bookmarkStart w:id="10" w:name="_heading=h.2s8eyo1" w:colFirst="0" w:colLast="0"/>
      <w:bookmarkEnd w:id="10"/>
      <w:r>
        <w:rPr>
          <w:rFonts w:ascii="Times New Roman" w:eastAsia="Times New Roman" w:hAnsi="Times New Roman" w:cs="Times New Roman"/>
          <w:b/>
          <w:color w:val="000000"/>
        </w:rPr>
        <w:t>INTRODUCTION</w:t>
      </w:r>
    </w:p>
    <w:p w14:paraId="13F203BA" w14:textId="77777777" w:rsidR="00E3171C" w:rsidRDefault="007D236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term, Holocaust, as defined by the United States Holocaust Memorial Museum:</w:t>
      </w:r>
    </w:p>
    <w:p w14:paraId="4685C1B9" w14:textId="77777777" w:rsidR="00E3171C" w:rsidRDefault="00E3171C">
      <w:pPr>
        <w:spacing w:line="240" w:lineRule="auto"/>
        <w:ind w:left="720"/>
        <w:rPr>
          <w:rFonts w:ascii="Times New Roman" w:eastAsia="Times New Roman" w:hAnsi="Times New Roman" w:cs="Times New Roman"/>
          <w:sz w:val="24"/>
          <w:szCs w:val="24"/>
        </w:rPr>
      </w:pPr>
    </w:p>
    <w:p w14:paraId="1465B72B" w14:textId="77777777" w:rsidR="00E3171C" w:rsidRDefault="007D2360">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Holocaust was the systematic, state-sponsored, persecution and murder of six million Jew</w:t>
      </w:r>
      <w:r>
        <w:rPr>
          <w:rFonts w:ascii="Times New Roman" w:eastAsia="Times New Roman" w:hAnsi="Times New Roman" w:cs="Times New Roman"/>
          <w:i/>
          <w:sz w:val="24"/>
          <w:szCs w:val="24"/>
        </w:rPr>
        <w:t>s by the Nazi regime and its collaborators between 1933 and 1945 across Europe and North Africa. The height of the persecution and murder occurred during World War II. By the end of the war in 1945, the Germans and their collaborators had killed nearly two</w:t>
      </w:r>
      <w:r>
        <w:rPr>
          <w:rFonts w:ascii="Times New Roman" w:eastAsia="Times New Roman" w:hAnsi="Times New Roman" w:cs="Times New Roman"/>
          <w:i/>
          <w:sz w:val="24"/>
          <w:szCs w:val="24"/>
        </w:rPr>
        <w:t xml:space="preserve"> out of every three European Jews. The Nazis believed that Germans were racially superior. </w:t>
      </w:r>
    </w:p>
    <w:p w14:paraId="1D30A1BF" w14:textId="77777777" w:rsidR="00E3171C" w:rsidRDefault="00E3171C">
      <w:pPr>
        <w:spacing w:line="240" w:lineRule="auto"/>
        <w:ind w:left="720"/>
        <w:rPr>
          <w:rFonts w:ascii="Times New Roman" w:eastAsia="Times New Roman" w:hAnsi="Times New Roman" w:cs="Times New Roman"/>
          <w:i/>
          <w:sz w:val="24"/>
          <w:szCs w:val="24"/>
        </w:rPr>
      </w:pPr>
    </w:p>
    <w:p w14:paraId="6DB9EDE8" w14:textId="77777777" w:rsidR="00E3171C" w:rsidRDefault="007D2360">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persecutio</w:t>
      </w:r>
      <w:r>
        <w:rPr>
          <w:rFonts w:ascii="Times New Roman" w:eastAsia="Times New Roman" w:hAnsi="Times New Roman" w:cs="Times New Roman"/>
          <w:i/>
          <w:sz w:val="24"/>
          <w:szCs w:val="24"/>
        </w:rPr>
        <w:t>n and murder. The Nazis claimed that Roma, people with disabilities, some Slavic peoples (especially Poles and Russians), and Black people were biologically inferior. The regime persecuted other groups because of politics, ideology, or behavior. These grou</w:t>
      </w:r>
      <w:r>
        <w:rPr>
          <w:rFonts w:ascii="Times New Roman" w:eastAsia="Times New Roman" w:hAnsi="Times New Roman" w:cs="Times New Roman"/>
          <w:i/>
          <w:sz w:val="24"/>
          <w:szCs w:val="24"/>
        </w:rPr>
        <w:t>ps included Communists, Socialists, Jehovah’s Witnesses, gay men, and people the Nazis called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10E8CF1A" w14:textId="77777777" w:rsidR="00E3171C" w:rsidRDefault="00E3171C">
      <w:pPr>
        <w:spacing w:line="240" w:lineRule="auto"/>
        <w:ind w:left="720"/>
        <w:rPr>
          <w:rFonts w:ascii="Times New Roman" w:eastAsia="Times New Roman" w:hAnsi="Times New Roman" w:cs="Times New Roman"/>
          <w:sz w:val="24"/>
          <w:szCs w:val="24"/>
        </w:rPr>
      </w:pPr>
    </w:p>
    <w:p w14:paraId="4E5DC8A0" w14:textId="77777777" w:rsidR="00E3171C" w:rsidRDefault="007D236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younger students, or students previously familiar with this event in history, you can utilize this shortened definit</w:t>
      </w:r>
      <w:r>
        <w:rPr>
          <w:rFonts w:ascii="Times New Roman" w:eastAsia="Times New Roman" w:hAnsi="Times New Roman" w:cs="Times New Roman"/>
          <w:sz w:val="24"/>
          <w:szCs w:val="24"/>
        </w:rPr>
        <w:t>ion:</w:t>
      </w:r>
      <w:r>
        <w:rPr>
          <w:rFonts w:ascii="Times New Roman" w:eastAsia="Times New Roman" w:hAnsi="Times New Roman" w:cs="Times New Roman"/>
          <w:sz w:val="24"/>
          <w:szCs w:val="24"/>
        </w:rPr>
        <w:br/>
      </w:r>
    </w:p>
    <w:p w14:paraId="7EE67418" w14:textId="77777777" w:rsidR="00E3171C" w:rsidRDefault="007D2360">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t>The state-sponsored systematic murder of approximately six million Jews by the Nazis and their collaborators. Sinti-Roma, Poles, people with physical and mental disabilities, homosexuals, Jehovah's Witnesses, Soviet prisoners of war, and political dissiden</w:t>
      </w:r>
      <w:r>
        <w:rPr>
          <w:rFonts w:ascii="Times New Roman" w:eastAsia="Times New Roman" w:hAnsi="Times New Roman" w:cs="Times New Roman"/>
          <w:i/>
          <w:sz w:val="24"/>
          <w:szCs w:val="24"/>
        </w:rPr>
        <w:t>ts were also targeted by the Nazis.</w:t>
      </w:r>
    </w:p>
    <w:p w14:paraId="6A00B1FB" w14:textId="77777777" w:rsidR="00E3171C" w:rsidRDefault="00E3171C">
      <w:pPr>
        <w:spacing w:line="240" w:lineRule="auto"/>
        <w:ind w:left="720"/>
        <w:rPr>
          <w:rFonts w:ascii="Times New Roman" w:eastAsia="Times New Roman" w:hAnsi="Times New Roman" w:cs="Times New Roman"/>
          <w:sz w:val="24"/>
          <w:szCs w:val="24"/>
        </w:rPr>
      </w:pPr>
    </w:p>
    <w:p w14:paraId="37B8CE5D" w14:textId="77777777" w:rsidR="00E3171C" w:rsidRDefault="007D236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that today we will be learning about the story of Israel Bornstein. Israel was a young Danish Jewish man who was saved as part of a large rescue effort. </w:t>
      </w:r>
    </w:p>
    <w:p w14:paraId="47D19A01" w14:textId="77777777" w:rsidR="00E3171C" w:rsidRDefault="007D2360">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respond to the statement: </w:t>
      </w:r>
      <w:r>
        <w:rPr>
          <w:rFonts w:ascii="Times New Roman" w:eastAsia="Times New Roman" w:hAnsi="Times New Roman" w:cs="Times New Roman"/>
          <w:i/>
          <w:sz w:val="24"/>
          <w:szCs w:val="24"/>
        </w:rPr>
        <w:t xml:space="preserve">In </w:t>
      </w:r>
      <w:r>
        <w:rPr>
          <w:rFonts w:ascii="Times New Roman" w:eastAsia="Times New Roman" w:hAnsi="Times New Roman" w:cs="Times New Roman"/>
          <w:i/>
          <w:sz w:val="24"/>
          <w:szCs w:val="24"/>
        </w:rPr>
        <w:t>psychology, the “bystander effect</w:t>
      </w:r>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 says the more people there are who witness someone in distress, the less responsible each individual feels to help. The likelihood that a person will receive help decreases as the number of witnesses increases. Discuss o</w:t>
      </w:r>
      <w:r>
        <w:rPr>
          <w:rFonts w:ascii="Times New Roman" w:eastAsia="Times New Roman" w:hAnsi="Times New Roman" w:cs="Times New Roman"/>
          <w:i/>
          <w:sz w:val="24"/>
          <w:szCs w:val="24"/>
        </w:rPr>
        <w:t>ne instance in which a group of people neglected to help or acted to help someone in need. Why do you think the group behaved as it did in that instance? How do you think the bystander effect impacted society’s reaction to the murder of George Floyd in 202</w:t>
      </w:r>
      <w:r>
        <w:rPr>
          <w:rFonts w:ascii="Times New Roman" w:eastAsia="Times New Roman" w:hAnsi="Times New Roman" w:cs="Times New Roman"/>
          <w:i/>
          <w:sz w:val="24"/>
          <w:szCs w:val="24"/>
        </w:rPr>
        <w:t xml:space="preserve">0? </w:t>
      </w:r>
    </w:p>
    <w:p w14:paraId="4F0DF87F" w14:textId="77777777" w:rsidR="00E3171C" w:rsidRDefault="007D236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Share with students that during this lesson, they will explore a specific group who helped Jewish victims of the Holocaust in Denmark despite the many risks that accompanied this rescue effort. </w:t>
      </w:r>
    </w:p>
    <w:p w14:paraId="6602FBB2" w14:textId="77777777" w:rsidR="00E3171C" w:rsidRDefault="007D2360">
      <w:pPr>
        <w:pStyle w:val="Heading3"/>
        <w:spacing w:before="280" w:line="240" w:lineRule="auto"/>
        <w:rPr>
          <w:rFonts w:ascii="Times New Roman" w:eastAsia="Times New Roman" w:hAnsi="Times New Roman" w:cs="Times New Roman"/>
          <w:b/>
          <w:color w:val="000000"/>
        </w:rPr>
      </w:pPr>
      <w:bookmarkStart w:id="11" w:name="_heading=h.17dp8vu" w:colFirst="0" w:colLast="0"/>
      <w:bookmarkEnd w:id="11"/>
      <w:r>
        <w:rPr>
          <w:rFonts w:ascii="Times New Roman" w:eastAsia="Times New Roman" w:hAnsi="Times New Roman" w:cs="Times New Roman"/>
          <w:b/>
          <w:color w:val="000000"/>
        </w:rPr>
        <w:t>RESEARCH/ANALYSIS/CREATION/COMMUNICATION</w:t>
      </w:r>
    </w:p>
    <w:p w14:paraId="1B7EDA85" w14:textId="77777777" w:rsidR="00E3171C" w:rsidRDefault="007D236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that they will be assigned one of two ways to learn about Israel and the way he was rescued during the Holocaust - through a podcast or through a written narrative. Each group will read/listen then create a character map of the people w</w:t>
      </w:r>
      <w:r>
        <w:rPr>
          <w:rFonts w:ascii="Times New Roman" w:eastAsia="Times New Roman" w:hAnsi="Times New Roman" w:cs="Times New Roman"/>
          <w:sz w:val="24"/>
          <w:szCs w:val="24"/>
        </w:rPr>
        <w:t>ho are part of their media version of Israel’s experience.(A sample character map from a similar story is include in the Appendix)</w:t>
      </w:r>
    </w:p>
    <w:p w14:paraId="6C91E7A5" w14:textId="77777777" w:rsidR="00E3171C" w:rsidRDefault="007D236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creating the character map, share the handout, </w:t>
      </w:r>
      <w:hyperlink r:id="rId23">
        <w:r>
          <w:rPr>
            <w:rFonts w:ascii="Times New Roman" w:eastAsia="Times New Roman" w:hAnsi="Times New Roman" w:cs="Times New Roman"/>
            <w:i/>
            <w:color w:val="1155CC"/>
            <w:sz w:val="24"/>
            <w:szCs w:val="24"/>
            <w:u w:val="single"/>
          </w:rPr>
          <w:t>Quotes: Danish Rescue and Resistance</w:t>
        </w:r>
      </w:hyperlink>
      <w:r>
        <w:rPr>
          <w:rFonts w:ascii="Times New Roman" w:eastAsia="Times New Roman" w:hAnsi="Times New Roman" w:cs="Times New Roman"/>
          <w:sz w:val="24"/>
          <w:szCs w:val="24"/>
        </w:rPr>
        <w:t>. (As there are only 12 quotes, more than one student may receive the same quote.) Students should mo</w:t>
      </w:r>
      <w:r>
        <w:rPr>
          <w:rFonts w:ascii="Times New Roman" w:eastAsia="Times New Roman" w:hAnsi="Times New Roman" w:cs="Times New Roman"/>
          <w:sz w:val="24"/>
          <w:szCs w:val="24"/>
        </w:rPr>
        <w:t>ve around the room and find a partner. The partners will then read aloud and discuss their quotes. They add new “characters” to their maps, noting the motivations of rescuers. Students find a new partner and repeat this process until they have considered a</w:t>
      </w:r>
      <w:r>
        <w:rPr>
          <w:rFonts w:ascii="Times New Roman" w:eastAsia="Times New Roman" w:hAnsi="Times New Roman" w:cs="Times New Roman"/>
          <w:sz w:val="24"/>
          <w:szCs w:val="24"/>
        </w:rPr>
        <w:t>t least three quotes.</w:t>
      </w:r>
      <w:r>
        <w:rPr>
          <w:rFonts w:ascii="Times New Roman" w:eastAsia="Times New Roman" w:hAnsi="Times New Roman" w:cs="Times New Roman"/>
          <w:sz w:val="24"/>
          <w:szCs w:val="24"/>
        </w:rPr>
        <w:br/>
        <w:t xml:space="preserve">NOTE: </w:t>
      </w:r>
      <w:r>
        <w:rPr>
          <w:rFonts w:ascii="Times New Roman" w:eastAsia="Times New Roman" w:hAnsi="Times New Roman" w:cs="Times New Roman"/>
          <w:i/>
          <w:sz w:val="24"/>
          <w:szCs w:val="24"/>
        </w:rPr>
        <w:t>These quotes focus on individuals who were part of the Danish resistance and opposed Nazi efforts. It should be noted that there were also a significant number of Nazi sympathizers in Denmark, making the efforts of rescuers espe</w:t>
      </w:r>
      <w:r>
        <w:rPr>
          <w:rFonts w:ascii="Times New Roman" w:eastAsia="Times New Roman" w:hAnsi="Times New Roman" w:cs="Times New Roman"/>
          <w:i/>
          <w:sz w:val="24"/>
          <w:szCs w:val="24"/>
        </w:rPr>
        <w:t xml:space="preserve">cially risky. The National Socialist Workers' Party of Denmark arose in 1930, several years before the election of Adolf Hitler. The party in Denmark mirrored the Nazi Party in Germany in many ways, adopting its swastika and Hitler salute and espousing </w:t>
      </w:r>
      <w:proofErr w:type="spellStart"/>
      <w:r>
        <w:rPr>
          <w:rFonts w:ascii="Times New Roman" w:eastAsia="Times New Roman" w:hAnsi="Times New Roman" w:cs="Times New Roman"/>
          <w:i/>
          <w:sz w:val="24"/>
          <w:szCs w:val="24"/>
        </w:rPr>
        <w:t>ant</w:t>
      </w:r>
      <w:r>
        <w:rPr>
          <w:rFonts w:ascii="Times New Roman" w:eastAsia="Times New Roman" w:hAnsi="Times New Roman" w:cs="Times New Roman"/>
          <w:i/>
          <w:sz w:val="24"/>
          <w:szCs w:val="24"/>
        </w:rPr>
        <w:t>isemitic</w:t>
      </w:r>
      <w:proofErr w:type="spellEnd"/>
      <w:r>
        <w:rPr>
          <w:rFonts w:ascii="Times New Roman" w:eastAsia="Times New Roman" w:hAnsi="Times New Roman" w:cs="Times New Roman"/>
          <w:i/>
          <w:sz w:val="24"/>
          <w:szCs w:val="24"/>
        </w:rPr>
        <w:t xml:space="preserve"> beliefs, though not as virulent as in Germany.</w:t>
      </w:r>
    </w:p>
    <w:p w14:paraId="3470A226" w14:textId="77777777" w:rsidR="00E3171C" w:rsidRDefault="007D236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Next, individually or in pairs, students should read the </w:t>
      </w:r>
      <w:hyperlink r:id="rId24">
        <w:r>
          <w:rPr>
            <w:rFonts w:ascii="Times New Roman" w:eastAsia="Times New Roman" w:hAnsi="Times New Roman" w:cs="Times New Roman"/>
            <w:i/>
            <w:color w:val="1155CC"/>
            <w:sz w:val="24"/>
            <w:szCs w:val="24"/>
            <w:u w:val="single"/>
          </w:rPr>
          <w:t>Rescue in Denmark</w:t>
        </w:r>
      </w:hyperlink>
      <w:hyperlink r:id="rId25">
        <w:r>
          <w:rPr>
            <w:rFonts w:ascii="Times New Roman" w:eastAsia="Times New Roman" w:hAnsi="Times New Roman" w:cs="Times New Roman"/>
            <w:color w:val="1155CC"/>
            <w:sz w:val="24"/>
            <w:szCs w:val="24"/>
            <w:u w:val="single"/>
          </w:rPr>
          <w:t xml:space="preserve"> handout</w:t>
        </w:r>
      </w:hyperlink>
      <w:r>
        <w:rPr>
          <w:rFonts w:ascii="Times New Roman" w:eastAsia="Times New Roman" w:hAnsi="Times New Roman" w:cs="Times New Roman"/>
          <w:color w:val="1A1A1A"/>
          <w:sz w:val="24"/>
          <w:szCs w:val="24"/>
        </w:rPr>
        <w:t xml:space="preserve"> for additional context </w:t>
      </w:r>
      <w:r>
        <w:rPr>
          <w:rFonts w:ascii="Times New Roman" w:eastAsia="Times New Roman" w:hAnsi="Times New Roman" w:cs="Times New Roman"/>
          <w:color w:val="1A1A1A"/>
          <w:sz w:val="24"/>
          <w:szCs w:val="24"/>
        </w:rPr>
        <w:t xml:space="preserve">on the rescue operation. They should be directed to annotate the </w:t>
      </w:r>
      <w:r>
        <w:rPr>
          <w:rFonts w:ascii="Times New Roman" w:eastAsia="Times New Roman" w:hAnsi="Times New Roman" w:cs="Times New Roman"/>
          <w:color w:val="1A1A1A"/>
          <w:sz w:val="24"/>
          <w:szCs w:val="24"/>
        </w:rPr>
        <w:lastRenderedPageBreak/>
        <w:t>handout by highlighting the roles and motivations of people who helped Jews, focusing particularly on “The Elsinore Sewing Club.” Students should then continue to add information to their cha</w:t>
      </w:r>
      <w:r>
        <w:rPr>
          <w:rFonts w:ascii="Times New Roman" w:eastAsia="Times New Roman" w:hAnsi="Times New Roman" w:cs="Times New Roman"/>
          <w:color w:val="1A1A1A"/>
          <w:sz w:val="24"/>
          <w:szCs w:val="24"/>
        </w:rPr>
        <w:t>racter maps.</w:t>
      </w:r>
    </w:p>
    <w:p w14:paraId="6009535C" w14:textId="77777777" w:rsidR="00E3171C" w:rsidRDefault="007D236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ask students to share their character maps in small groups and identify common behaviors and motivations across the various members of Danish society.</w:t>
      </w:r>
    </w:p>
    <w:p w14:paraId="60CFDC2B" w14:textId="77777777" w:rsidR="00E3171C" w:rsidRDefault="007D2360">
      <w:pPr>
        <w:pStyle w:val="Heading3"/>
        <w:spacing w:before="280" w:line="240" w:lineRule="auto"/>
        <w:rPr>
          <w:rFonts w:ascii="Times New Roman" w:eastAsia="Times New Roman" w:hAnsi="Times New Roman" w:cs="Times New Roman"/>
          <w:sz w:val="24"/>
          <w:szCs w:val="24"/>
        </w:rPr>
      </w:pPr>
      <w:bookmarkStart w:id="12" w:name="_heading=h.3rdcrjn" w:colFirst="0" w:colLast="0"/>
      <w:bookmarkEnd w:id="12"/>
      <w:r>
        <w:rPr>
          <w:rFonts w:ascii="Times New Roman" w:eastAsia="Times New Roman" w:hAnsi="Times New Roman" w:cs="Times New Roman"/>
          <w:b/>
          <w:color w:val="000000"/>
        </w:rPr>
        <w:t>CONCLUSION</w:t>
      </w:r>
    </w:p>
    <w:p w14:paraId="213E3F1B" w14:textId="77777777" w:rsidR="00E3171C" w:rsidRDefault="007D236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the activity, gather students together and discuss all or so</w:t>
      </w:r>
      <w:r>
        <w:rPr>
          <w:rFonts w:ascii="Times New Roman" w:eastAsia="Times New Roman" w:hAnsi="Times New Roman" w:cs="Times New Roman"/>
          <w:sz w:val="24"/>
          <w:szCs w:val="24"/>
        </w:rPr>
        <w:t>me of the following:</w:t>
      </w:r>
    </w:p>
    <w:p w14:paraId="6C07AE58" w14:textId="77777777" w:rsidR="00E3171C" w:rsidRDefault="007D236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the situation for Danish Jews different from that of Jews in other German-occupied countries? How did things change beginning in 1943?</w:t>
      </w:r>
    </w:p>
    <w:p w14:paraId="7DB8675E" w14:textId="77777777" w:rsidR="00E3171C" w:rsidRDefault="007D236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and why did members of “The Elsinore Sewing Club” get involved in rescue efforts? What c</w:t>
      </w:r>
      <w:r>
        <w:rPr>
          <w:rFonts w:ascii="Times New Roman" w:eastAsia="Times New Roman" w:hAnsi="Times New Roman" w:cs="Times New Roman"/>
          <w:sz w:val="24"/>
          <w:szCs w:val="24"/>
        </w:rPr>
        <w:t>onsequences did they suffer for their actions?</w:t>
      </w:r>
    </w:p>
    <w:p w14:paraId="266275AA" w14:textId="77777777" w:rsidR="00E3171C" w:rsidRDefault="007D236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what commonalities did you observe regarding the motivations of Danish people who supported the rescue efforts? What were their stated reasons for helping?</w:t>
      </w:r>
    </w:p>
    <w:p w14:paraId="2A48BF9E" w14:textId="77777777" w:rsidR="00E3171C" w:rsidRDefault="007D236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 you think so many Christian Danes </w:t>
      </w:r>
      <w:r>
        <w:rPr>
          <w:rFonts w:ascii="Times New Roman" w:eastAsia="Times New Roman" w:hAnsi="Times New Roman" w:cs="Times New Roman"/>
          <w:sz w:val="24"/>
          <w:szCs w:val="24"/>
        </w:rPr>
        <w:t>were willing to aid Jewish people when antisemitism throughout Europe was so widespread?</w:t>
      </w:r>
    </w:p>
    <w:p w14:paraId="43EBE777" w14:textId="77777777" w:rsidR="00E3171C" w:rsidRDefault="007D236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types of cultural and political systems in a nation allow for moral action such as the rescue in Denmark?</w:t>
      </w:r>
    </w:p>
    <w:p w14:paraId="4C1B9C9E" w14:textId="77777777" w:rsidR="00E3171C" w:rsidRDefault="007D236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conclude the activity by creating an exit ticket that provides one understanding from today’s lesson that can impact their lives today.</w:t>
      </w:r>
    </w:p>
    <w:p w14:paraId="5A5431D0" w14:textId="77777777" w:rsidR="00E3171C" w:rsidRDefault="00E3171C">
      <w:pPr>
        <w:spacing w:line="240" w:lineRule="auto"/>
        <w:rPr>
          <w:rFonts w:ascii="Times New Roman" w:eastAsia="Times New Roman" w:hAnsi="Times New Roman" w:cs="Times New Roman"/>
          <w:sz w:val="24"/>
          <w:szCs w:val="24"/>
        </w:rPr>
      </w:pPr>
    </w:p>
    <w:p w14:paraId="6B07DF49" w14:textId="77777777" w:rsidR="00E3171C" w:rsidRDefault="00E3171C">
      <w:pPr>
        <w:spacing w:line="240" w:lineRule="auto"/>
        <w:rPr>
          <w:rFonts w:ascii="Times New Roman" w:eastAsia="Times New Roman" w:hAnsi="Times New Roman" w:cs="Times New Roman"/>
          <w:sz w:val="24"/>
          <w:szCs w:val="24"/>
        </w:rPr>
      </w:pPr>
    </w:p>
    <w:p w14:paraId="280DF4D9" w14:textId="77777777" w:rsidR="00E3171C" w:rsidRDefault="00E3171C">
      <w:pPr>
        <w:spacing w:line="240" w:lineRule="auto"/>
        <w:rPr>
          <w:rFonts w:ascii="Times New Roman" w:eastAsia="Times New Roman" w:hAnsi="Times New Roman" w:cs="Times New Roman"/>
          <w:sz w:val="24"/>
          <w:szCs w:val="24"/>
        </w:rPr>
      </w:pPr>
    </w:p>
    <w:p w14:paraId="3A76F017" w14:textId="77777777" w:rsidR="00E3171C" w:rsidRDefault="00E3171C">
      <w:pPr>
        <w:spacing w:line="240" w:lineRule="auto"/>
        <w:rPr>
          <w:rFonts w:ascii="Times New Roman" w:eastAsia="Times New Roman" w:hAnsi="Times New Roman" w:cs="Times New Roman"/>
          <w:sz w:val="24"/>
          <w:szCs w:val="24"/>
        </w:rPr>
      </w:pPr>
    </w:p>
    <w:p w14:paraId="7FE5723A" w14:textId="77777777" w:rsidR="00E3171C" w:rsidRDefault="00E3171C"/>
    <w:p w14:paraId="205C0D0A" w14:textId="77777777" w:rsidR="00E3171C" w:rsidRDefault="007D2360">
      <w:r>
        <w:t>Appendix:</w:t>
      </w:r>
    </w:p>
    <w:p w14:paraId="066CF6C1" w14:textId="77777777" w:rsidR="00E3171C" w:rsidRDefault="00E3171C"/>
    <w:p w14:paraId="1D42ED7B" w14:textId="77777777" w:rsidR="00E3171C" w:rsidRDefault="007D2360">
      <w:r>
        <w:rPr>
          <w:noProof/>
          <w:lang w:val="en-US"/>
        </w:rPr>
        <w:drawing>
          <wp:inline distT="114300" distB="114300" distL="114300" distR="114300" wp14:anchorId="2B9D5755" wp14:editId="4E2C34F0">
            <wp:extent cx="5943600" cy="2273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943600" cy="2273300"/>
                    </a:xfrm>
                    <a:prstGeom prst="rect">
                      <a:avLst/>
                    </a:prstGeom>
                    <a:ln/>
                  </pic:spPr>
                </pic:pic>
              </a:graphicData>
            </a:graphic>
          </wp:inline>
        </w:drawing>
      </w:r>
    </w:p>
    <w:sectPr w:rsidR="00E3171C">
      <w:head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A9DB" w14:textId="77777777" w:rsidR="00000000" w:rsidRDefault="007D2360">
      <w:pPr>
        <w:spacing w:line="240" w:lineRule="auto"/>
      </w:pPr>
      <w:r>
        <w:separator/>
      </w:r>
    </w:p>
  </w:endnote>
  <w:endnote w:type="continuationSeparator" w:id="0">
    <w:p w14:paraId="0A5BE274" w14:textId="77777777" w:rsidR="00000000" w:rsidRDefault="007D2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837A5" w14:textId="77777777" w:rsidR="00000000" w:rsidRDefault="007D2360">
      <w:pPr>
        <w:spacing w:line="240" w:lineRule="auto"/>
      </w:pPr>
      <w:r>
        <w:separator/>
      </w:r>
    </w:p>
  </w:footnote>
  <w:footnote w:type="continuationSeparator" w:id="0">
    <w:p w14:paraId="2A6E1AC9" w14:textId="77777777" w:rsidR="00000000" w:rsidRDefault="007D2360">
      <w:pPr>
        <w:spacing w:line="240" w:lineRule="auto"/>
      </w:pPr>
      <w:r>
        <w:continuationSeparator/>
      </w:r>
    </w:p>
  </w:footnote>
  <w:footnote w:id="1">
    <w:p w14:paraId="6241D662" w14:textId="77777777" w:rsidR="00E3171C" w:rsidRDefault="007D2360">
      <w:pPr>
        <w:spacing w:line="240" w:lineRule="auto"/>
        <w:rPr>
          <w:sz w:val="20"/>
          <w:szCs w:val="20"/>
        </w:rPr>
      </w:pPr>
      <w:r>
        <w:rPr>
          <w:vertAlign w:val="superscript"/>
        </w:rPr>
        <w:footnoteRef/>
      </w:r>
      <w:r>
        <w:rPr>
          <w:sz w:val="20"/>
          <w:szCs w:val="20"/>
        </w:rPr>
        <w:t xml:space="preserve"> https://www.dictionary.com/e/tech-science/bystander-effect/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4A93" w14:textId="77777777" w:rsidR="00E3171C" w:rsidRDefault="00E317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1F2"/>
    <w:multiLevelType w:val="multilevel"/>
    <w:tmpl w:val="8DC43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87AE9"/>
    <w:multiLevelType w:val="multilevel"/>
    <w:tmpl w:val="1674D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944CB8"/>
    <w:multiLevelType w:val="multilevel"/>
    <w:tmpl w:val="CA443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864E36"/>
    <w:multiLevelType w:val="multilevel"/>
    <w:tmpl w:val="50821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463151"/>
    <w:multiLevelType w:val="multilevel"/>
    <w:tmpl w:val="7E587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F30A36"/>
    <w:multiLevelType w:val="multilevel"/>
    <w:tmpl w:val="F9EC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442B17"/>
    <w:multiLevelType w:val="multilevel"/>
    <w:tmpl w:val="B442D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1C"/>
    <w:rsid w:val="007D2360"/>
    <w:rsid w:val="00E3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EEB1"/>
  <w15:docId w15:val="{D6F67BD5-6102-4C60-94CA-41517689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oesandreflections.org/pedagogical-principles/" TargetMode="External"/><Relationship Id="rId18" Type="http://schemas.openxmlformats.org/officeDocument/2006/relationships/hyperlink" Target="http://jewishva.org/bornstein"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echoesandreflections.org/wp-content/themes/twentysixteenechoes/fileview.php?source=1&amp;file_nm=2021/05/08-02-05_Student-Handout_Rescue-In-Denmark.pdf" TargetMode="External"/><Relationship Id="rId7" Type="http://schemas.openxmlformats.org/officeDocument/2006/relationships/settings" Target="settings.xml"/><Relationship Id="rId12" Type="http://schemas.openxmlformats.org/officeDocument/2006/relationships/hyperlink" Target="https://echoesandreflections.org/unit-8/?state=open" TargetMode="External"/><Relationship Id="rId17" Type="http://schemas.openxmlformats.org/officeDocument/2006/relationships/hyperlink" Target="https://iwitness.usc.edu/activities/6405?idiom=all" TargetMode="External"/><Relationship Id="rId25" Type="http://schemas.openxmlformats.org/officeDocument/2006/relationships/hyperlink" Target="https://echoesandreflections.org/wp-content/themes/twentysixteenechoes/fileview.php?source=1&amp;file_nm=2021/05/08-02-05_Student-Handout_Rescue-In-Denmark.pdf" TargetMode="External"/><Relationship Id="rId2" Type="http://schemas.openxmlformats.org/officeDocument/2006/relationships/customXml" Target="../customXml/item2.xml"/><Relationship Id="rId16" Type="http://schemas.openxmlformats.org/officeDocument/2006/relationships/hyperlink" Target="https://www.ushmm.org/learn/holocaust/path-to-nazi-genocide/the-path-to-nazi-genocide/full-film" TargetMode="External"/><Relationship Id="rId20" Type="http://schemas.openxmlformats.org/officeDocument/2006/relationships/hyperlink" Target="https://echoesandreflections.org/wp-content/themes/twentysixteenechoes/fileview.php?source=1&amp;file_nm=2021/05/08-02-04-01_Student-Handout_Quotes-Danish-Rescue-Resist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24" Type="http://schemas.openxmlformats.org/officeDocument/2006/relationships/hyperlink" Target="https://echoesandreflections.org/wp-content/themes/twentysixteenechoes/fileview.php?source=1&amp;file_nm=2021/05/08-02-05_Student-Handout_Rescue-In-Denmark.pdf" TargetMode="External"/><Relationship Id="rId5" Type="http://schemas.openxmlformats.org/officeDocument/2006/relationships/numbering" Target="numbering.xml"/><Relationship Id="rId15" Type="http://schemas.openxmlformats.org/officeDocument/2006/relationships/hyperlink" Target="https://encyclopedia.ushmm.org/content/en/article/introduction-to-the-holocaust" TargetMode="External"/><Relationship Id="rId23" Type="http://schemas.openxmlformats.org/officeDocument/2006/relationships/hyperlink" Target="https://echoesandreflections.org/wp-content/themes/twentysixteenechoes/fileview.php?source=1&amp;file_nm=2021/05/08-02-04-01_Student-Handout_Quotes-Danish-Rescue-Resistanc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hoesandreflections.org/wp-content/themes/twentysixteenechoes/fileview.php?source=1&amp;file_nm=2021/05/08-02-04-01_Student-Handout_Quotes-Danish-Rescue-Resis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hmm.org/teach" TargetMode="External"/><Relationship Id="rId22" Type="http://schemas.openxmlformats.org/officeDocument/2006/relationships/hyperlink" Target="https://echoesandreflections.org/wp-content/themes/twentysixteenechoes/fileview.php?source=1&amp;file_nm=2021/05/08-02-05_Student-Handout_Rescue-In-Denma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rXtWgReEbpIdzuwOIedle0b7A==">CgMxLjAyCGguZ2pkZ3hzMgloLjMwajB6bGwyCWguMWZvYjl0ZTIJaC4zem55c2g3MgloLjJldDkycDAyCGgudHlqY3d0MgloLjNkeTZ2a20yCWguMXQzaDVzZjIJaC40ZDM0b2c4MgloLjJzOGV5bzEyCWguMTdkcDh2dTIJaC4zcmRjcmpuOABqJAoUc3VnZ2VzdC40ZGlwMzEzOXc5NnoSDEVsa2EgTWVkbmlja3IhMTZVYXNTWHktcldrbmJsQ0VwUmp2MWU4cmFpYXkxQWZ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00D0DCE-2D08-4C32-92F1-C66B96391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9C1A-0353-466A-A352-97E2268036D3}">
  <ds:schemaRefs>
    <ds:schemaRef ds:uri="http://schemas.microsoft.com/sharepoint/v3/contenttype/forms"/>
  </ds:schemaRefs>
</ds:datastoreItem>
</file>

<file path=customXml/itemProps4.xml><?xml version="1.0" encoding="utf-8"?>
<ds:datastoreItem xmlns:ds="http://schemas.openxmlformats.org/officeDocument/2006/customXml" ds:itemID="{E9490D06-227B-4558-8035-A34A859D4F2B}">
  <ds:schemaRefs>
    <ds:schemaRef ds:uri="http://schemas.microsoft.com/office/2006/metadata/properties"/>
    <ds:schemaRef ds:uri="b088d0a6-8a37-4a96-9631-3defa04ade2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2024-01-04T19:23:00Z</dcterms:created>
  <dcterms:modified xsi:type="dcterms:W3CDTF">2024-01-04T19:23:00Z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0x010100369F5AB2174D734C9F1F9267F4E14CF3</vt:lpwstr>
  </property>
</Properties>
</file>