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3C2" w:rsidRPr="003E4C8A" w:rsidRDefault="003E4C8A" w:rsidP="009A33C2">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365F91" w:themeColor="accent1" w:themeShade="BF"/>
          <w:spacing w:val="5"/>
          <w:sz w:val="72"/>
          <w:szCs w:val="52"/>
          <w:highlight w:val="lightGray"/>
        </w:rPr>
      </w:pPr>
      <w:r>
        <w:rPr>
          <w:rFonts w:ascii="Times New Roman" w:eastAsiaTheme="majorEastAsia" w:hAnsi="Times New Roman" w:cstheme="majorBidi"/>
          <w:b w:val="0"/>
          <w:bCs w:val="0"/>
          <w:color w:val="365F91" w:themeColor="accent1" w:themeShade="BF"/>
          <w:spacing w:val="5"/>
          <w:sz w:val="72"/>
          <w:szCs w:val="52"/>
        </w:rPr>
        <w:t>[</w:t>
      </w:r>
      <w:r w:rsidR="009A33C2" w:rsidRPr="003E4C8A">
        <w:rPr>
          <w:rFonts w:ascii="Times New Roman" w:eastAsiaTheme="majorEastAsia" w:hAnsi="Times New Roman" w:cstheme="majorBidi"/>
          <w:b w:val="0"/>
          <w:bCs w:val="0"/>
          <w:color w:val="365F91" w:themeColor="accent1" w:themeShade="BF"/>
          <w:spacing w:val="5"/>
          <w:sz w:val="72"/>
          <w:szCs w:val="52"/>
          <w:highlight w:val="lightGray"/>
        </w:rPr>
        <w:t>FEMA Region I</w:t>
      </w:r>
      <w:r w:rsidR="00455377" w:rsidRPr="003E4C8A">
        <w:rPr>
          <w:rFonts w:ascii="Times New Roman" w:eastAsiaTheme="majorEastAsia" w:hAnsi="Times New Roman" w:cstheme="majorBidi"/>
          <w:b w:val="0"/>
          <w:bCs w:val="0"/>
          <w:color w:val="365F91" w:themeColor="accent1" w:themeShade="BF"/>
          <w:spacing w:val="5"/>
          <w:sz w:val="72"/>
          <w:szCs w:val="52"/>
          <w:highlight w:val="lightGray"/>
        </w:rPr>
        <w:t>I</w:t>
      </w:r>
    </w:p>
    <w:p w:rsidR="00455377" w:rsidRPr="009D704B" w:rsidRDefault="00455377" w:rsidP="009A33C2">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Times New Roman" w:eastAsiaTheme="majorEastAsia" w:hAnsi="Times New Roman" w:cstheme="majorBidi"/>
          <w:b w:val="0"/>
          <w:bCs w:val="0"/>
          <w:color w:val="365F91" w:themeColor="accent1" w:themeShade="BF"/>
          <w:spacing w:val="5"/>
          <w:sz w:val="72"/>
          <w:szCs w:val="52"/>
        </w:rPr>
      </w:pPr>
      <w:r w:rsidRPr="003E4C8A">
        <w:rPr>
          <w:rFonts w:ascii="Times New Roman" w:eastAsiaTheme="majorEastAsia" w:hAnsi="Times New Roman" w:cstheme="majorBidi"/>
          <w:b w:val="0"/>
          <w:bCs w:val="0"/>
          <w:color w:val="365F91" w:themeColor="accent1" w:themeShade="BF"/>
          <w:spacing w:val="5"/>
          <w:sz w:val="72"/>
          <w:szCs w:val="52"/>
          <w:highlight w:val="lightGray"/>
        </w:rPr>
        <w:t>Draft Emergency Operations Plan for Houses of Worship</w:t>
      </w:r>
      <w:r w:rsidR="003E4C8A">
        <w:rPr>
          <w:rFonts w:ascii="Times New Roman" w:eastAsiaTheme="majorEastAsia" w:hAnsi="Times New Roman" w:cstheme="majorBidi"/>
          <w:b w:val="0"/>
          <w:bCs w:val="0"/>
          <w:color w:val="365F91" w:themeColor="accent1" w:themeShade="BF"/>
          <w:spacing w:val="5"/>
          <w:sz w:val="72"/>
          <w:szCs w:val="52"/>
        </w:rPr>
        <w:t>]</w:t>
      </w:r>
    </w:p>
    <w:p w:rsidR="009A33C2" w:rsidRDefault="003E4C8A" w:rsidP="009A33C2">
      <w:pPr>
        <w:pStyle w:val="Subtitle"/>
      </w:pPr>
      <w:r>
        <w:t>[</w:t>
      </w:r>
      <w:r w:rsidR="00455377" w:rsidRPr="003E4C8A">
        <w:rPr>
          <w:highlight w:val="lightGray"/>
        </w:rPr>
        <w:t>February 2020</w:t>
      </w:r>
      <w:r>
        <w:t>]</w:t>
      </w:r>
    </w:p>
    <w:p w:rsidR="006256AB" w:rsidRPr="003E4C8A" w:rsidRDefault="00455377" w:rsidP="009A33C2">
      <w:pPr>
        <w:pStyle w:val="CoverPageSummary"/>
        <w:rPr>
          <w:i/>
        </w:rPr>
      </w:pPr>
      <w:bookmarkStart w:id="0" w:name="_Hlk33005601"/>
      <w:r w:rsidRPr="003E4C8A">
        <w:rPr>
          <w:i/>
          <w:highlight w:val="lightGray"/>
        </w:rPr>
        <w:t>This template has been developed to provide Houses of Worship with a starting point for creating an Emergency Operations Plan to increase the safety and security of their congregants and visitors. This template represents basic information that should be included in an Emergency Operations Plan. Each House of Worship is strongly encouraged to consult with its local Police Department, Fire Department, and Emergency Management Office to ensure the plan meets their recommendations as well</w:t>
      </w:r>
      <w:bookmarkEnd w:id="0"/>
      <w:r w:rsidRPr="003E4C8A">
        <w:rPr>
          <w:i/>
          <w:highlight w:val="lightGray"/>
        </w:rPr>
        <w:t xml:space="preserve">. </w:t>
      </w:r>
      <w:r w:rsidR="003E4C8A" w:rsidRPr="003E4C8A">
        <w:rPr>
          <w:i/>
          <w:highlight w:val="lightGray"/>
        </w:rPr>
        <w:t>Delete this italicized portion after reading</w:t>
      </w:r>
    </w:p>
    <w:p w:rsidR="006256AB" w:rsidRPr="003E4C8A" w:rsidRDefault="006256AB">
      <w:pPr>
        <w:spacing w:after="200" w:line="276" w:lineRule="auto"/>
        <w:rPr>
          <w:i/>
        </w:rPr>
      </w:pPr>
      <w:r w:rsidRPr="003E4C8A">
        <w:rPr>
          <w:i/>
        </w:rPr>
        <w:br w:type="page"/>
      </w:r>
    </w:p>
    <w:p w:rsidR="00102F9F" w:rsidRDefault="00102F9F" w:rsidP="009A33C2">
      <w:pPr>
        <w:pStyle w:val="CoverPageSummary"/>
        <w:sectPr w:rsidR="00102F9F" w:rsidSect="00D40398">
          <w:headerReference w:type="default" r:id="rId8"/>
          <w:footerReference w:type="default" r:id="rId9"/>
          <w:footerReference w:type="first" r:id="rId10"/>
          <w:pgSz w:w="12240" w:h="15840" w:code="1"/>
          <w:pgMar w:top="1440" w:right="1440" w:bottom="1440" w:left="1440" w:header="72" w:footer="1032" w:gutter="0"/>
          <w:pgNumType w:fmt="lowerRoman" w:start="3"/>
          <w:cols w:space="720"/>
          <w:titlePg/>
          <w:docGrid w:linePitch="360"/>
        </w:sectPr>
      </w:pPr>
    </w:p>
    <w:p w:rsidR="009A33C2" w:rsidRPr="00D84739" w:rsidRDefault="00102F9F" w:rsidP="00A55C8A">
      <w:pPr>
        <w:pStyle w:val="Heading2"/>
        <w:rPr>
          <w:color w:val="365F91" w:themeColor="accent1" w:themeShade="BF"/>
        </w:rPr>
      </w:pPr>
      <w:bookmarkStart w:id="1" w:name="_Toc34387821"/>
      <w:r w:rsidRPr="00D84739">
        <w:rPr>
          <w:color w:val="365F91" w:themeColor="accent1" w:themeShade="BF"/>
        </w:rPr>
        <w:lastRenderedPageBreak/>
        <w:t>Promulgation Statement</w:t>
      </w:r>
      <w:bookmarkEnd w:id="1"/>
    </w:p>
    <w:p w:rsidR="009E3046" w:rsidRPr="009E3046" w:rsidRDefault="009E3046" w:rsidP="009E3046">
      <w:pPr>
        <w:rPr>
          <w:i/>
        </w:rPr>
      </w:pPr>
      <w:r w:rsidRPr="00D84739">
        <w:rPr>
          <w:i/>
          <w:highlight w:val="lightGray"/>
        </w:rPr>
        <w:t>Promulgation is the process that officially announces/declares a plan. It gives the plan official status and gives both the authority and the responsibility to organizations to perform their tasks. The promulgation statement should briefly outline the organization and content of the Emergency Operations Plan and describe what it is, who it affects, and the circumstances under which it should be executed</w:t>
      </w:r>
      <w:r w:rsidR="00D84739" w:rsidRPr="00D84739">
        <w:rPr>
          <w:i/>
          <w:highlight w:val="lightGray"/>
        </w:rPr>
        <w:t xml:space="preserve">. The agency head, or a designee, must approve the Emergency Operations Plan. The promulgation statement enters the plan “in force”. Sample text for this section is included below. Edit this statement to make it more specific to the House of Worship using any similar statements already in use by the House of Worship. </w:t>
      </w:r>
      <w:r w:rsidR="00243D63" w:rsidRPr="003906E0">
        <w:rPr>
          <w:i/>
          <w:highlight w:val="lightGray"/>
        </w:rPr>
        <w:t>Delete th</w:t>
      </w:r>
      <w:r w:rsidR="00243D63">
        <w:rPr>
          <w:i/>
          <w:highlight w:val="lightGray"/>
        </w:rPr>
        <w:t>is</w:t>
      </w:r>
      <w:r w:rsidR="00243D63" w:rsidRPr="003906E0">
        <w:rPr>
          <w:i/>
          <w:highlight w:val="lightGray"/>
        </w:rPr>
        <w:t xml:space="preserve"> italicized </w:t>
      </w:r>
      <w:r w:rsidR="00243D63">
        <w:rPr>
          <w:i/>
          <w:highlight w:val="lightGray"/>
        </w:rPr>
        <w:t>portion</w:t>
      </w:r>
      <w:r w:rsidR="00243D63" w:rsidRPr="003906E0">
        <w:rPr>
          <w:i/>
          <w:highlight w:val="lightGray"/>
        </w:rPr>
        <w:t xml:space="preserve"> after reading.</w:t>
      </w:r>
    </w:p>
    <w:p w:rsidR="009E3046" w:rsidRPr="009E3046" w:rsidRDefault="009E3046" w:rsidP="009E3046"/>
    <w:p w:rsidR="00102F9F" w:rsidRDefault="009E3046" w:rsidP="00102F9F">
      <w:r>
        <w:t>The goal of the [</w:t>
      </w:r>
      <w:r w:rsidRPr="009E3046">
        <w:rPr>
          <w:highlight w:val="lightGray"/>
        </w:rPr>
        <w:t>insert House of Worship</w:t>
      </w:r>
      <w:r>
        <w:t>] Safety Committee is to ensure the safety and security of staff, volunteers, worshippers, and other visitors to our facility. To accomplish this, certain actions must be taken before, during, and following an emergency or major disaster. This document provides planning and program guidance for the [</w:t>
      </w:r>
      <w:r w:rsidRPr="009E3046">
        <w:rPr>
          <w:highlight w:val="lightGray"/>
        </w:rPr>
        <w:t>insert House of Worship</w:t>
      </w:r>
      <w:r>
        <w:t xml:space="preserve">] in successfully undertaking these critical actions under all threats and conditions. </w:t>
      </w:r>
    </w:p>
    <w:p w:rsidR="009E3046" w:rsidRDefault="009E3046" w:rsidP="00102F9F"/>
    <w:p w:rsidR="009E3046" w:rsidRDefault="009E3046" w:rsidP="00102F9F">
      <w:r>
        <w:t xml:space="preserve">This plan has been developed following careful consideration and consultation with internal and external subject matter experts; and in accordance with guidance set forth in the </w:t>
      </w:r>
      <w:r>
        <w:rPr>
          <w:i/>
        </w:rPr>
        <w:t>FEMA Guide to Developing High Quality Emergency Operations Plans for Houses of Worship</w:t>
      </w:r>
      <w:r>
        <w:t xml:space="preserve"> (2013). </w:t>
      </w:r>
    </w:p>
    <w:p w:rsidR="009E3046" w:rsidRDefault="009E3046" w:rsidP="00102F9F"/>
    <w:p w:rsidR="009E3046" w:rsidRDefault="009E3046" w:rsidP="00102F9F">
      <w:r>
        <w:t>This plan represents a tangible commitment of the members of our community of worship to continuously striving to improve our abilities to ensure that our congregants continue to worship in a safe and secure manner, with as few disruptions as possible.</w:t>
      </w:r>
    </w:p>
    <w:p w:rsidR="009E3046" w:rsidRDefault="009E3046" w:rsidP="00102F9F"/>
    <w:p w:rsidR="009E3046" w:rsidRDefault="009E3046" w:rsidP="00102F9F"/>
    <w:p w:rsidR="009E3046" w:rsidRDefault="009E3046" w:rsidP="00102F9F"/>
    <w:p w:rsidR="009E3046" w:rsidRDefault="009E3046" w:rsidP="00102F9F"/>
    <w:p w:rsidR="009E3046" w:rsidRDefault="009E3046" w:rsidP="00102F9F"/>
    <w:p w:rsidR="009E3046" w:rsidRPr="009E3046" w:rsidRDefault="009E3046" w:rsidP="009E3046">
      <w:pPr>
        <w:jc w:val="right"/>
        <w:rPr>
          <w:b/>
          <w:highlight w:val="lightGray"/>
        </w:rPr>
      </w:pPr>
      <w:r>
        <w:rPr>
          <w:b/>
        </w:rPr>
        <w:t>[</w:t>
      </w:r>
      <w:r w:rsidRPr="009E3046">
        <w:rPr>
          <w:b/>
          <w:highlight w:val="lightGray"/>
        </w:rPr>
        <w:t>Organization Head signs here]</w:t>
      </w:r>
    </w:p>
    <w:p w:rsidR="009E3046" w:rsidRPr="009E3046" w:rsidRDefault="009E3046" w:rsidP="009E3046">
      <w:pPr>
        <w:jc w:val="right"/>
        <w:rPr>
          <w:b/>
          <w:highlight w:val="lightGray"/>
        </w:rPr>
      </w:pPr>
      <w:r w:rsidRPr="009E3046">
        <w:rPr>
          <w:b/>
          <w:highlight w:val="lightGray"/>
        </w:rPr>
        <w:t>[Enter Organization Head’s name here]</w:t>
      </w:r>
    </w:p>
    <w:p w:rsidR="009E3046" w:rsidRPr="009E3046" w:rsidRDefault="009E3046" w:rsidP="009E3046">
      <w:pPr>
        <w:jc w:val="right"/>
        <w:rPr>
          <w:b/>
          <w:highlight w:val="lightGray"/>
        </w:rPr>
      </w:pPr>
      <w:r w:rsidRPr="009E3046">
        <w:rPr>
          <w:b/>
          <w:highlight w:val="lightGray"/>
        </w:rPr>
        <w:t>Enter Organization Head’s title here]</w:t>
      </w:r>
    </w:p>
    <w:p w:rsidR="009E3046" w:rsidRDefault="009E3046" w:rsidP="009E3046">
      <w:pPr>
        <w:jc w:val="right"/>
        <w:rPr>
          <w:b/>
        </w:rPr>
      </w:pPr>
      <w:r w:rsidRPr="009E3046">
        <w:rPr>
          <w:b/>
          <w:highlight w:val="lightGray"/>
        </w:rPr>
        <w:t>[Enter Organization Name here]</w:t>
      </w:r>
    </w:p>
    <w:p w:rsidR="00D84739" w:rsidRDefault="00D84739" w:rsidP="009E3046">
      <w:pPr>
        <w:jc w:val="right"/>
        <w:rPr>
          <w:b/>
        </w:rPr>
      </w:pPr>
    </w:p>
    <w:p w:rsidR="00D84739" w:rsidRDefault="00D84739">
      <w:pPr>
        <w:spacing w:after="200" w:line="276" w:lineRule="auto"/>
        <w:rPr>
          <w:b/>
          <w:highlight w:val="lightGray"/>
        </w:rPr>
      </w:pPr>
      <w:r>
        <w:rPr>
          <w:b/>
          <w:highlight w:val="lightGray"/>
        </w:rPr>
        <w:br w:type="page"/>
      </w:r>
    </w:p>
    <w:p w:rsidR="00D84739" w:rsidRPr="00D84739" w:rsidRDefault="00D84739" w:rsidP="00A55C8A">
      <w:pPr>
        <w:pStyle w:val="Heading2"/>
        <w:rPr>
          <w:color w:val="365F91" w:themeColor="accent1" w:themeShade="BF"/>
        </w:rPr>
      </w:pPr>
      <w:bookmarkStart w:id="2" w:name="_Toc34387822"/>
      <w:r w:rsidRPr="00D84739">
        <w:rPr>
          <w:color w:val="365F91" w:themeColor="accent1" w:themeShade="BF"/>
        </w:rPr>
        <w:lastRenderedPageBreak/>
        <w:t>Record of Changes</w:t>
      </w:r>
      <w:bookmarkEnd w:id="2"/>
    </w:p>
    <w:p w:rsidR="00D84739" w:rsidRPr="003906E0" w:rsidRDefault="00D84739" w:rsidP="00D84739">
      <w:pPr>
        <w:rPr>
          <w:i/>
        </w:rPr>
      </w:pPr>
      <w:r w:rsidRPr="003906E0">
        <w:rPr>
          <w:i/>
          <w:highlight w:val="lightGray"/>
        </w:rPr>
        <w:t xml:space="preserve">When changes are made to this Emergency Operations Plan outside of an annual review cycle, planners should track and record the changes using a record of changes table. The record of changes will contain, at a minimum, a change number, the date of the change, the name of the person who made the change, and a description of the change. </w:t>
      </w:r>
      <w:r w:rsidR="00243D63" w:rsidRPr="003906E0">
        <w:rPr>
          <w:i/>
          <w:highlight w:val="lightGray"/>
        </w:rPr>
        <w:t>Delete th</w:t>
      </w:r>
      <w:r w:rsidR="00243D63">
        <w:rPr>
          <w:i/>
          <w:highlight w:val="lightGray"/>
        </w:rPr>
        <w:t>is</w:t>
      </w:r>
      <w:r w:rsidR="00243D63" w:rsidRPr="003906E0">
        <w:rPr>
          <w:i/>
          <w:highlight w:val="lightGray"/>
        </w:rPr>
        <w:t xml:space="preserve"> italicized </w:t>
      </w:r>
      <w:r w:rsidR="00243D63">
        <w:rPr>
          <w:i/>
          <w:highlight w:val="lightGray"/>
        </w:rPr>
        <w:t>portion</w:t>
      </w:r>
      <w:r w:rsidR="00243D63" w:rsidRPr="003906E0">
        <w:rPr>
          <w:i/>
          <w:highlight w:val="lightGray"/>
        </w:rPr>
        <w:t xml:space="preserve"> after reading.</w:t>
      </w:r>
    </w:p>
    <w:p w:rsidR="00D84739" w:rsidRDefault="00D84739" w:rsidP="00D84739"/>
    <w:p w:rsidR="00D84739" w:rsidRDefault="00D84739" w:rsidP="00D84739">
      <w:pPr>
        <w:jc w:val="center"/>
        <w:rPr>
          <w:b/>
          <w:color w:val="365F91" w:themeColor="accent1" w:themeShade="BF"/>
        </w:rPr>
      </w:pPr>
      <w:r>
        <w:rPr>
          <w:b/>
          <w:color w:val="365F91" w:themeColor="accent1" w:themeShade="BF"/>
        </w:rPr>
        <w:t>Document Change Table</w:t>
      </w:r>
    </w:p>
    <w:p w:rsidR="00D84739" w:rsidRDefault="00D84739" w:rsidP="00D84739">
      <w:pPr>
        <w:jc w:val="center"/>
        <w:rPr>
          <w:b/>
          <w:i/>
          <w:color w:val="365F91" w:themeColor="accent1" w:themeShade="BF"/>
        </w:rPr>
      </w:pPr>
    </w:p>
    <w:tbl>
      <w:tblPr>
        <w:tblStyle w:val="TableGrid"/>
        <w:tblW w:w="0" w:type="auto"/>
        <w:tblLook w:val="04A0" w:firstRow="1" w:lastRow="0" w:firstColumn="1" w:lastColumn="0" w:noHBand="0" w:noVBand="1"/>
      </w:tblPr>
      <w:tblGrid>
        <w:gridCol w:w="1165"/>
        <w:gridCol w:w="990"/>
        <w:gridCol w:w="1260"/>
        <w:gridCol w:w="2070"/>
        <w:gridCol w:w="3865"/>
      </w:tblGrid>
      <w:tr w:rsidR="00D84739" w:rsidTr="00D84739">
        <w:tc>
          <w:tcPr>
            <w:tcW w:w="1165" w:type="dxa"/>
            <w:shd w:val="clear" w:color="auto" w:fill="365F91" w:themeFill="accent1" w:themeFillShade="BF"/>
          </w:tcPr>
          <w:p w:rsidR="00D84739" w:rsidRPr="00D84739" w:rsidRDefault="00D84739" w:rsidP="00D84739">
            <w:pPr>
              <w:jc w:val="center"/>
              <w:rPr>
                <w:b/>
                <w:color w:val="FFFFFF" w:themeColor="background1"/>
              </w:rPr>
            </w:pPr>
            <w:r>
              <w:rPr>
                <w:b/>
                <w:color w:val="FFFFFF" w:themeColor="background1"/>
              </w:rPr>
              <w:t>Change Number</w:t>
            </w:r>
          </w:p>
        </w:tc>
        <w:tc>
          <w:tcPr>
            <w:tcW w:w="990" w:type="dxa"/>
            <w:shd w:val="clear" w:color="auto" w:fill="365F91" w:themeFill="accent1" w:themeFillShade="BF"/>
          </w:tcPr>
          <w:p w:rsidR="00D84739" w:rsidRPr="00D84739" w:rsidRDefault="00D84739" w:rsidP="00D84739">
            <w:pPr>
              <w:jc w:val="center"/>
              <w:rPr>
                <w:b/>
                <w:color w:val="FFFFFF" w:themeColor="background1"/>
              </w:rPr>
            </w:pPr>
            <w:r>
              <w:rPr>
                <w:b/>
                <w:color w:val="FFFFFF" w:themeColor="background1"/>
              </w:rPr>
              <w:t>Section</w:t>
            </w:r>
          </w:p>
        </w:tc>
        <w:tc>
          <w:tcPr>
            <w:tcW w:w="1260" w:type="dxa"/>
            <w:shd w:val="clear" w:color="auto" w:fill="365F91" w:themeFill="accent1" w:themeFillShade="BF"/>
          </w:tcPr>
          <w:p w:rsidR="00D84739" w:rsidRPr="00D84739" w:rsidRDefault="00D84739" w:rsidP="00D84739">
            <w:pPr>
              <w:jc w:val="center"/>
              <w:rPr>
                <w:b/>
                <w:color w:val="FFFFFF" w:themeColor="background1"/>
              </w:rPr>
            </w:pPr>
            <w:r>
              <w:rPr>
                <w:b/>
                <w:color w:val="FFFFFF" w:themeColor="background1"/>
              </w:rPr>
              <w:t>Date of Change</w:t>
            </w:r>
          </w:p>
        </w:tc>
        <w:tc>
          <w:tcPr>
            <w:tcW w:w="2070" w:type="dxa"/>
            <w:shd w:val="clear" w:color="auto" w:fill="365F91" w:themeFill="accent1" w:themeFillShade="BF"/>
          </w:tcPr>
          <w:p w:rsidR="00D84739" w:rsidRPr="00D84739" w:rsidRDefault="00D84739" w:rsidP="00D84739">
            <w:pPr>
              <w:jc w:val="center"/>
              <w:rPr>
                <w:b/>
                <w:color w:val="FFFFFF" w:themeColor="background1"/>
              </w:rPr>
            </w:pPr>
            <w:r>
              <w:rPr>
                <w:b/>
                <w:color w:val="FFFFFF" w:themeColor="background1"/>
              </w:rPr>
              <w:t>Individual Making Change</w:t>
            </w:r>
          </w:p>
        </w:tc>
        <w:tc>
          <w:tcPr>
            <w:tcW w:w="3865" w:type="dxa"/>
            <w:shd w:val="clear" w:color="auto" w:fill="365F91" w:themeFill="accent1" w:themeFillShade="BF"/>
          </w:tcPr>
          <w:p w:rsidR="00D84739" w:rsidRPr="00D84739" w:rsidRDefault="00D84739" w:rsidP="00D84739">
            <w:pPr>
              <w:jc w:val="center"/>
              <w:rPr>
                <w:b/>
                <w:color w:val="FFFFFF" w:themeColor="background1"/>
              </w:rPr>
            </w:pPr>
            <w:r>
              <w:rPr>
                <w:b/>
                <w:color w:val="FFFFFF" w:themeColor="background1"/>
              </w:rPr>
              <w:t>Description of Change</w:t>
            </w:r>
          </w:p>
        </w:tc>
      </w:tr>
      <w:tr w:rsidR="00D84739" w:rsidTr="00D84739">
        <w:tc>
          <w:tcPr>
            <w:tcW w:w="1165" w:type="dxa"/>
          </w:tcPr>
          <w:p w:rsidR="00D84739" w:rsidRDefault="00D84739" w:rsidP="00D84739">
            <w:pPr>
              <w:jc w:val="center"/>
              <w:rPr>
                <w:b/>
                <w:i/>
                <w:color w:val="365F91" w:themeColor="accent1" w:themeShade="BF"/>
              </w:rPr>
            </w:pPr>
          </w:p>
        </w:tc>
        <w:tc>
          <w:tcPr>
            <w:tcW w:w="990" w:type="dxa"/>
          </w:tcPr>
          <w:p w:rsidR="00D84739" w:rsidRDefault="00D84739" w:rsidP="00D84739">
            <w:pPr>
              <w:jc w:val="center"/>
              <w:rPr>
                <w:b/>
                <w:i/>
                <w:color w:val="365F91" w:themeColor="accent1" w:themeShade="BF"/>
              </w:rPr>
            </w:pPr>
          </w:p>
        </w:tc>
        <w:tc>
          <w:tcPr>
            <w:tcW w:w="1260" w:type="dxa"/>
          </w:tcPr>
          <w:p w:rsidR="00D84739" w:rsidRDefault="00D84739" w:rsidP="00D84739">
            <w:pPr>
              <w:jc w:val="center"/>
              <w:rPr>
                <w:b/>
                <w:i/>
                <w:color w:val="365F91" w:themeColor="accent1" w:themeShade="BF"/>
              </w:rPr>
            </w:pPr>
          </w:p>
        </w:tc>
        <w:tc>
          <w:tcPr>
            <w:tcW w:w="2070" w:type="dxa"/>
          </w:tcPr>
          <w:p w:rsidR="00D84739" w:rsidRDefault="00D84739" w:rsidP="00D84739">
            <w:pPr>
              <w:jc w:val="center"/>
              <w:rPr>
                <w:b/>
                <w:i/>
                <w:color w:val="365F91" w:themeColor="accent1" w:themeShade="BF"/>
              </w:rPr>
            </w:pPr>
          </w:p>
        </w:tc>
        <w:tc>
          <w:tcPr>
            <w:tcW w:w="3865" w:type="dxa"/>
          </w:tcPr>
          <w:p w:rsidR="00D84739" w:rsidRDefault="00D84739" w:rsidP="00D84739">
            <w:pPr>
              <w:jc w:val="center"/>
              <w:rPr>
                <w:b/>
                <w:i/>
                <w:color w:val="365F91" w:themeColor="accent1" w:themeShade="BF"/>
              </w:rPr>
            </w:pPr>
          </w:p>
        </w:tc>
      </w:tr>
      <w:tr w:rsidR="00D84739" w:rsidTr="00D84739">
        <w:tc>
          <w:tcPr>
            <w:tcW w:w="1165" w:type="dxa"/>
          </w:tcPr>
          <w:p w:rsidR="00D84739" w:rsidRDefault="00D84739" w:rsidP="00D84739">
            <w:pPr>
              <w:jc w:val="center"/>
              <w:rPr>
                <w:b/>
                <w:i/>
                <w:color w:val="365F91" w:themeColor="accent1" w:themeShade="BF"/>
              </w:rPr>
            </w:pPr>
          </w:p>
        </w:tc>
        <w:tc>
          <w:tcPr>
            <w:tcW w:w="990" w:type="dxa"/>
          </w:tcPr>
          <w:p w:rsidR="00D84739" w:rsidRDefault="00D84739" w:rsidP="00D84739">
            <w:pPr>
              <w:jc w:val="center"/>
              <w:rPr>
                <w:b/>
                <w:i/>
                <w:color w:val="365F91" w:themeColor="accent1" w:themeShade="BF"/>
              </w:rPr>
            </w:pPr>
          </w:p>
        </w:tc>
        <w:tc>
          <w:tcPr>
            <w:tcW w:w="1260" w:type="dxa"/>
          </w:tcPr>
          <w:p w:rsidR="00D84739" w:rsidRDefault="00D84739" w:rsidP="00D84739">
            <w:pPr>
              <w:jc w:val="center"/>
              <w:rPr>
                <w:b/>
                <w:i/>
                <w:color w:val="365F91" w:themeColor="accent1" w:themeShade="BF"/>
              </w:rPr>
            </w:pPr>
          </w:p>
        </w:tc>
        <w:tc>
          <w:tcPr>
            <w:tcW w:w="2070" w:type="dxa"/>
          </w:tcPr>
          <w:p w:rsidR="00D84739" w:rsidRDefault="00D84739" w:rsidP="00D84739">
            <w:pPr>
              <w:jc w:val="center"/>
              <w:rPr>
                <w:b/>
                <w:i/>
                <w:color w:val="365F91" w:themeColor="accent1" w:themeShade="BF"/>
              </w:rPr>
            </w:pPr>
          </w:p>
        </w:tc>
        <w:tc>
          <w:tcPr>
            <w:tcW w:w="3865" w:type="dxa"/>
          </w:tcPr>
          <w:p w:rsidR="00D84739" w:rsidRDefault="00D84739" w:rsidP="00D84739">
            <w:pPr>
              <w:jc w:val="center"/>
              <w:rPr>
                <w:b/>
                <w:i/>
                <w:color w:val="365F91" w:themeColor="accent1" w:themeShade="BF"/>
              </w:rPr>
            </w:pPr>
          </w:p>
        </w:tc>
      </w:tr>
      <w:tr w:rsidR="00D84739" w:rsidTr="00D84739">
        <w:tc>
          <w:tcPr>
            <w:tcW w:w="1165" w:type="dxa"/>
          </w:tcPr>
          <w:p w:rsidR="00D84739" w:rsidRDefault="00D84739" w:rsidP="00D84739">
            <w:pPr>
              <w:jc w:val="center"/>
              <w:rPr>
                <w:b/>
                <w:i/>
                <w:color w:val="365F91" w:themeColor="accent1" w:themeShade="BF"/>
              </w:rPr>
            </w:pPr>
          </w:p>
        </w:tc>
        <w:tc>
          <w:tcPr>
            <w:tcW w:w="990" w:type="dxa"/>
          </w:tcPr>
          <w:p w:rsidR="00D84739" w:rsidRDefault="00D84739" w:rsidP="00D84739">
            <w:pPr>
              <w:jc w:val="center"/>
              <w:rPr>
                <w:b/>
                <w:i/>
                <w:color w:val="365F91" w:themeColor="accent1" w:themeShade="BF"/>
              </w:rPr>
            </w:pPr>
          </w:p>
        </w:tc>
        <w:tc>
          <w:tcPr>
            <w:tcW w:w="1260" w:type="dxa"/>
          </w:tcPr>
          <w:p w:rsidR="00D84739" w:rsidRDefault="00D84739" w:rsidP="00D84739">
            <w:pPr>
              <w:jc w:val="center"/>
              <w:rPr>
                <w:b/>
                <w:i/>
                <w:color w:val="365F91" w:themeColor="accent1" w:themeShade="BF"/>
              </w:rPr>
            </w:pPr>
          </w:p>
        </w:tc>
        <w:tc>
          <w:tcPr>
            <w:tcW w:w="2070" w:type="dxa"/>
          </w:tcPr>
          <w:p w:rsidR="00D84739" w:rsidRDefault="00D84739" w:rsidP="00D84739">
            <w:pPr>
              <w:jc w:val="center"/>
              <w:rPr>
                <w:b/>
                <w:i/>
                <w:color w:val="365F91" w:themeColor="accent1" w:themeShade="BF"/>
              </w:rPr>
            </w:pPr>
          </w:p>
        </w:tc>
        <w:tc>
          <w:tcPr>
            <w:tcW w:w="3865" w:type="dxa"/>
          </w:tcPr>
          <w:p w:rsidR="00D84739" w:rsidRDefault="00D84739" w:rsidP="00D84739">
            <w:pPr>
              <w:jc w:val="center"/>
              <w:rPr>
                <w:b/>
                <w:i/>
                <w:color w:val="365F91" w:themeColor="accent1" w:themeShade="BF"/>
              </w:rPr>
            </w:pPr>
          </w:p>
        </w:tc>
      </w:tr>
      <w:tr w:rsidR="00D84739" w:rsidTr="00D84739">
        <w:tc>
          <w:tcPr>
            <w:tcW w:w="1165" w:type="dxa"/>
          </w:tcPr>
          <w:p w:rsidR="00D84739" w:rsidRDefault="00D84739" w:rsidP="00D84739">
            <w:pPr>
              <w:jc w:val="center"/>
              <w:rPr>
                <w:b/>
                <w:i/>
                <w:color w:val="365F91" w:themeColor="accent1" w:themeShade="BF"/>
              </w:rPr>
            </w:pPr>
          </w:p>
        </w:tc>
        <w:tc>
          <w:tcPr>
            <w:tcW w:w="990" w:type="dxa"/>
          </w:tcPr>
          <w:p w:rsidR="00D84739" w:rsidRDefault="00D84739" w:rsidP="00D84739">
            <w:pPr>
              <w:jc w:val="center"/>
              <w:rPr>
                <w:b/>
                <w:i/>
                <w:color w:val="365F91" w:themeColor="accent1" w:themeShade="BF"/>
              </w:rPr>
            </w:pPr>
          </w:p>
        </w:tc>
        <w:tc>
          <w:tcPr>
            <w:tcW w:w="1260" w:type="dxa"/>
          </w:tcPr>
          <w:p w:rsidR="00D84739" w:rsidRDefault="00D84739" w:rsidP="00D84739">
            <w:pPr>
              <w:jc w:val="center"/>
              <w:rPr>
                <w:b/>
                <w:i/>
                <w:color w:val="365F91" w:themeColor="accent1" w:themeShade="BF"/>
              </w:rPr>
            </w:pPr>
          </w:p>
        </w:tc>
        <w:tc>
          <w:tcPr>
            <w:tcW w:w="2070" w:type="dxa"/>
          </w:tcPr>
          <w:p w:rsidR="00D84739" w:rsidRDefault="00D84739" w:rsidP="00D84739">
            <w:pPr>
              <w:jc w:val="center"/>
              <w:rPr>
                <w:b/>
                <w:i/>
                <w:color w:val="365F91" w:themeColor="accent1" w:themeShade="BF"/>
              </w:rPr>
            </w:pPr>
          </w:p>
        </w:tc>
        <w:tc>
          <w:tcPr>
            <w:tcW w:w="3865" w:type="dxa"/>
          </w:tcPr>
          <w:p w:rsidR="00D84739" w:rsidRDefault="00D84739" w:rsidP="00D84739">
            <w:pPr>
              <w:jc w:val="center"/>
              <w:rPr>
                <w:b/>
                <w:i/>
                <w:color w:val="365F91" w:themeColor="accent1" w:themeShade="BF"/>
              </w:rPr>
            </w:pPr>
          </w:p>
        </w:tc>
      </w:tr>
    </w:tbl>
    <w:p w:rsidR="00D84739" w:rsidRDefault="00D84739" w:rsidP="00D84739">
      <w:pPr>
        <w:jc w:val="center"/>
        <w:rPr>
          <w:b/>
          <w:i/>
          <w:color w:val="365F91" w:themeColor="accent1" w:themeShade="BF"/>
        </w:rPr>
      </w:pPr>
    </w:p>
    <w:p w:rsidR="00D84739" w:rsidRDefault="00D84739" w:rsidP="00D84739">
      <w:pPr>
        <w:rPr>
          <w:b/>
          <w:i/>
          <w:color w:val="365F91" w:themeColor="accent1" w:themeShade="BF"/>
        </w:rPr>
      </w:pPr>
    </w:p>
    <w:p w:rsidR="00D84739" w:rsidRDefault="00D84739" w:rsidP="009D704B">
      <w:pPr>
        <w:pStyle w:val="Heading2"/>
        <w:rPr>
          <w:color w:val="365F91" w:themeColor="accent1" w:themeShade="BF"/>
        </w:rPr>
      </w:pPr>
      <w:bookmarkStart w:id="3" w:name="_Toc34387823"/>
      <w:r w:rsidRPr="00D84739">
        <w:rPr>
          <w:color w:val="365F91" w:themeColor="accent1" w:themeShade="BF"/>
        </w:rPr>
        <w:t>Record of Distribution</w:t>
      </w:r>
      <w:bookmarkEnd w:id="3"/>
      <w:r w:rsidRPr="00D84739">
        <w:rPr>
          <w:color w:val="365F91" w:themeColor="accent1" w:themeShade="BF"/>
        </w:rPr>
        <w:t xml:space="preserve"> </w:t>
      </w:r>
    </w:p>
    <w:p w:rsidR="00D84739" w:rsidRDefault="00D84739" w:rsidP="00D84739">
      <w:pPr>
        <w:rPr>
          <w:i/>
        </w:rPr>
      </w:pPr>
      <w:r w:rsidRPr="003906E0">
        <w:rPr>
          <w:i/>
          <w:highlight w:val="lightGray"/>
        </w:rPr>
        <w:t xml:space="preserve">This record of distribution, usually in table format, indicates the title and name of the person receiving the plan, the agency to which the receiver belongs, the date of delivery, the method of delivery, and the number of copies delivered. The record of distribution can be used to verify that </w:t>
      </w:r>
      <w:r w:rsidR="003906E0" w:rsidRPr="003906E0">
        <w:rPr>
          <w:i/>
          <w:highlight w:val="lightGray"/>
        </w:rPr>
        <w:t>specific individuals or agencies have acknowledged this receipt, review, and acceptance of the plan. This is particularly useful when sharing document with local law enforcement or emergency management. Delete th</w:t>
      </w:r>
      <w:r w:rsidR="00243D63">
        <w:rPr>
          <w:i/>
          <w:highlight w:val="lightGray"/>
        </w:rPr>
        <w:t>is</w:t>
      </w:r>
      <w:r w:rsidR="003906E0" w:rsidRPr="003906E0">
        <w:rPr>
          <w:i/>
          <w:highlight w:val="lightGray"/>
        </w:rPr>
        <w:t xml:space="preserve"> italicized </w:t>
      </w:r>
      <w:r w:rsidR="00243D63">
        <w:rPr>
          <w:i/>
          <w:highlight w:val="lightGray"/>
        </w:rPr>
        <w:t>portion</w:t>
      </w:r>
      <w:r w:rsidR="003906E0" w:rsidRPr="003906E0">
        <w:rPr>
          <w:i/>
          <w:highlight w:val="lightGray"/>
        </w:rPr>
        <w:t xml:space="preserve"> after reading.</w:t>
      </w:r>
    </w:p>
    <w:p w:rsidR="003906E0" w:rsidRDefault="003906E0" w:rsidP="00D84739">
      <w:pPr>
        <w:rPr>
          <w:i/>
        </w:rPr>
      </w:pPr>
    </w:p>
    <w:tbl>
      <w:tblPr>
        <w:tblStyle w:val="TableGrid"/>
        <w:tblW w:w="0" w:type="auto"/>
        <w:tblLook w:val="04A0" w:firstRow="1" w:lastRow="0" w:firstColumn="1" w:lastColumn="0" w:noHBand="0" w:noVBand="1"/>
      </w:tblPr>
      <w:tblGrid>
        <w:gridCol w:w="1164"/>
        <w:gridCol w:w="1531"/>
        <w:gridCol w:w="1591"/>
        <w:gridCol w:w="4979"/>
      </w:tblGrid>
      <w:tr w:rsidR="003906E0" w:rsidTr="003906E0">
        <w:tc>
          <w:tcPr>
            <w:tcW w:w="1164" w:type="dxa"/>
            <w:shd w:val="clear" w:color="auto" w:fill="365F91" w:themeFill="accent1" w:themeFillShade="BF"/>
          </w:tcPr>
          <w:p w:rsidR="003906E0" w:rsidRPr="00D84739" w:rsidRDefault="003906E0" w:rsidP="006D2170">
            <w:pPr>
              <w:jc w:val="center"/>
              <w:rPr>
                <w:b/>
                <w:color w:val="FFFFFF" w:themeColor="background1"/>
              </w:rPr>
            </w:pPr>
            <w:r>
              <w:rPr>
                <w:b/>
                <w:color w:val="FFFFFF" w:themeColor="background1"/>
              </w:rPr>
              <w:t>Date of Delivery</w:t>
            </w:r>
          </w:p>
        </w:tc>
        <w:tc>
          <w:tcPr>
            <w:tcW w:w="1531" w:type="dxa"/>
            <w:shd w:val="clear" w:color="auto" w:fill="365F91" w:themeFill="accent1" w:themeFillShade="BF"/>
          </w:tcPr>
          <w:p w:rsidR="003906E0" w:rsidRPr="00D84739" w:rsidRDefault="003906E0" w:rsidP="006D2170">
            <w:pPr>
              <w:jc w:val="center"/>
              <w:rPr>
                <w:b/>
                <w:color w:val="FFFFFF" w:themeColor="background1"/>
              </w:rPr>
            </w:pPr>
            <w:r>
              <w:rPr>
                <w:b/>
                <w:color w:val="FFFFFF" w:themeColor="background1"/>
              </w:rPr>
              <w:t>Number of Copies</w:t>
            </w:r>
          </w:p>
        </w:tc>
        <w:tc>
          <w:tcPr>
            <w:tcW w:w="1591" w:type="dxa"/>
            <w:shd w:val="clear" w:color="auto" w:fill="365F91" w:themeFill="accent1" w:themeFillShade="BF"/>
          </w:tcPr>
          <w:p w:rsidR="003906E0" w:rsidRPr="00D84739" w:rsidRDefault="003906E0" w:rsidP="006D2170">
            <w:pPr>
              <w:jc w:val="center"/>
              <w:rPr>
                <w:b/>
                <w:color w:val="FFFFFF" w:themeColor="background1"/>
              </w:rPr>
            </w:pPr>
            <w:r>
              <w:rPr>
                <w:b/>
                <w:color w:val="FFFFFF" w:themeColor="background1"/>
              </w:rPr>
              <w:t>Method of Delivery</w:t>
            </w:r>
          </w:p>
        </w:tc>
        <w:tc>
          <w:tcPr>
            <w:tcW w:w="4979" w:type="dxa"/>
            <w:shd w:val="clear" w:color="auto" w:fill="365F91" w:themeFill="accent1" w:themeFillShade="BF"/>
          </w:tcPr>
          <w:p w:rsidR="003906E0" w:rsidRPr="00D84739" w:rsidRDefault="003906E0" w:rsidP="006D2170">
            <w:pPr>
              <w:jc w:val="center"/>
              <w:rPr>
                <w:b/>
                <w:color w:val="FFFFFF" w:themeColor="background1"/>
              </w:rPr>
            </w:pPr>
            <w:r>
              <w:rPr>
                <w:b/>
                <w:color w:val="FFFFFF" w:themeColor="background1"/>
              </w:rPr>
              <w:t>Name, Title, and Organization of Receiver</w:t>
            </w:r>
          </w:p>
        </w:tc>
      </w:tr>
      <w:tr w:rsidR="003906E0" w:rsidTr="003906E0">
        <w:tc>
          <w:tcPr>
            <w:tcW w:w="1164" w:type="dxa"/>
          </w:tcPr>
          <w:p w:rsidR="003906E0" w:rsidRDefault="003906E0" w:rsidP="006D2170">
            <w:pPr>
              <w:jc w:val="center"/>
              <w:rPr>
                <w:b/>
                <w:i/>
                <w:color w:val="365F91" w:themeColor="accent1" w:themeShade="BF"/>
              </w:rPr>
            </w:pPr>
          </w:p>
        </w:tc>
        <w:tc>
          <w:tcPr>
            <w:tcW w:w="1531" w:type="dxa"/>
          </w:tcPr>
          <w:p w:rsidR="003906E0" w:rsidRDefault="003906E0" w:rsidP="006D2170">
            <w:pPr>
              <w:jc w:val="center"/>
              <w:rPr>
                <w:b/>
                <w:i/>
                <w:color w:val="365F91" w:themeColor="accent1" w:themeShade="BF"/>
              </w:rPr>
            </w:pPr>
          </w:p>
        </w:tc>
        <w:tc>
          <w:tcPr>
            <w:tcW w:w="1591" w:type="dxa"/>
          </w:tcPr>
          <w:p w:rsidR="003906E0" w:rsidRDefault="003906E0" w:rsidP="006D2170">
            <w:pPr>
              <w:jc w:val="center"/>
              <w:rPr>
                <w:b/>
                <w:i/>
                <w:color w:val="365F91" w:themeColor="accent1" w:themeShade="BF"/>
              </w:rPr>
            </w:pPr>
          </w:p>
        </w:tc>
        <w:tc>
          <w:tcPr>
            <w:tcW w:w="4979" w:type="dxa"/>
          </w:tcPr>
          <w:p w:rsidR="003906E0" w:rsidRDefault="003906E0" w:rsidP="006D2170">
            <w:pPr>
              <w:jc w:val="center"/>
              <w:rPr>
                <w:b/>
                <w:i/>
                <w:color w:val="365F91" w:themeColor="accent1" w:themeShade="BF"/>
              </w:rPr>
            </w:pPr>
          </w:p>
        </w:tc>
      </w:tr>
      <w:tr w:rsidR="003906E0" w:rsidTr="003906E0">
        <w:tc>
          <w:tcPr>
            <w:tcW w:w="1164" w:type="dxa"/>
          </w:tcPr>
          <w:p w:rsidR="003906E0" w:rsidRDefault="003906E0" w:rsidP="006D2170">
            <w:pPr>
              <w:jc w:val="center"/>
              <w:rPr>
                <w:b/>
                <w:i/>
                <w:color w:val="365F91" w:themeColor="accent1" w:themeShade="BF"/>
              </w:rPr>
            </w:pPr>
          </w:p>
        </w:tc>
        <w:tc>
          <w:tcPr>
            <w:tcW w:w="1531" w:type="dxa"/>
          </w:tcPr>
          <w:p w:rsidR="003906E0" w:rsidRDefault="003906E0" w:rsidP="006D2170">
            <w:pPr>
              <w:jc w:val="center"/>
              <w:rPr>
                <w:b/>
                <w:i/>
                <w:color w:val="365F91" w:themeColor="accent1" w:themeShade="BF"/>
              </w:rPr>
            </w:pPr>
          </w:p>
        </w:tc>
        <w:tc>
          <w:tcPr>
            <w:tcW w:w="1591" w:type="dxa"/>
          </w:tcPr>
          <w:p w:rsidR="003906E0" w:rsidRDefault="003906E0" w:rsidP="006D2170">
            <w:pPr>
              <w:jc w:val="center"/>
              <w:rPr>
                <w:b/>
                <w:i/>
                <w:color w:val="365F91" w:themeColor="accent1" w:themeShade="BF"/>
              </w:rPr>
            </w:pPr>
          </w:p>
        </w:tc>
        <w:tc>
          <w:tcPr>
            <w:tcW w:w="4979" w:type="dxa"/>
          </w:tcPr>
          <w:p w:rsidR="003906E0" w:rsidRDefault="003906E0" w:rsidP="006D2170">
            <w:pPr>
              <w:jc w:val="center"/>
              <w:rPr>
                <w:b/>
                <w:i/>
                <w:color w:val="365F91" w:themeColor="accent1" w:themeShade="BF"/>
              </w:rPr>
            </w:pPr>
          </w:p>
        </w:tc>
      </w:tr>
      <w:tr w:rsidR="003906E0" w:rsidTr="003906E0">
        <w:tc>
          <w:tcPr>
            <w:tcW w:w="1164" w:type="dxa"/>
          </w:tcPr>
          <w:p w:rsidR="003906E0" w:rsidRDefault="003906E0" w:rsidP="006D2170">
            <w:pPr>
              <w:jc w:val="center"/>
              <w:rPr>
                <w:b/>
                <w:i/>
                <w:color w:val="365F91" w:themeColor="accent1" w:themeShade="BF"/>
              </w:rPr>
            </w:pPr>
          </w:p>
        </w:tc>
        <w:tc>
          <w:tcPr>
            <w:tcW w:w="1531" w:type="dxa"/>
          </w:tcPr>
          <w:p w:rsidR="003906E0" w:rsidRDefault="003906E0" w:rsidP="006D2170">
            <w:pPr>
              <w:jc w:val="center"/>
              <w:rPr>
                <w:b/>
                <w:i/>
                <w:color w:val="365F91" w:themeColor="accent1" w:themeShade="BF"/>
              </w:rPr>
            </w:pPr>
          </w:p>
        </w:tc>
        <w:tc>
          <w:tcPr>
            <w:tcW w:w="1591" w:type="dxa"/>
          </w:tcPr>
          <w:p w:rsidR="003906E0" w:rsidRDefault="003906E0" w:rsidP="006D2170">
            <w:pPr>
              <w:jc w:val="center"/>
              <w:rPr>
                <w:b/>
                <w:i/>
                <w:color w:val="365F91" w:themeColor="accent1" w:themeShade="BF"/>
              </w:rPr>
            </w:pPr>
          </w:p>
        </w:tc>
        <w:tc>
          <w:tcPr>
            <w:tcW w:w="4979" w:type="dxa"/>
          </w:tcPr>
          <w:p w:rsidR="003906E0" w:rsidRDefault="003906E0" w:rsidP="006D2170">
            <w:pPr>
              <w:jc w:val="center"/>
              <w:rPr>
                <w:b/>
                <w:i/>
                <w:color w:val="365F91" w:themeColor="accent1" w:themeShade="BF"/>
              </w:rPr>
            </w:pPr>
          </w:p>
        </w:tc>
      </w:tr>
      <w:tr w:rsidR="003906E0" w:rsidTr="003906E0">
        <w:tc>
          <w:tcPr>
            <w:tcW w:w="1164" w:type="dxa"/>
          </w:tcPr>
          <w:p w:rsidR="003906E0" w:rsidRDefault="003906E0" w:rsidP="006D2170">
            <w:pPr>
              <w:jc w:val="center"/>
              <w:rPr>
                <w:b/>
                <w:i/>
                <w:color w:val="365F91" w:themeColor="accent1" w:themeShade="BF"/>
              </w:rPr>
            </w:pPr>
          </w:p>
        </w:tc>
        <w:tc>
          <w:tcPr>
            <w:tcW w:w="1531" w:type="dxa"/>
          </w:tcPr>
          <w:p w:rsidR="003906E0" w:rsidRDefault="003906E0" w:rsidP="006D2170">
            <w:pPr>
              <w:jc w:val="center"/>
              <w:rPr>
                <w:b/>
                <w:i/>
                <w:color w:val="365F91" w:themeColor="accent1" w:themeShade="BF"/>
              </w:rPr>
            </w:pPr>
          </w:p>
        </w:tc>
        <w:tc>
          <w:tcPr>
            <w:tcW w:w="1591" w:type="dxa"/>
          </w:tcPr>
          <w:p w:rsidR="003906E0" w:rsidRDefault="003906E0" w:rsidP="006D2170">
            <w:pPr>
              <w:jc w:val="center"/>
              <w:rPr>
                <w:b/>
                <w:i/>
                <w:color w:val="365F91" w:themeColor="accent1" w:themeShade="BF"/>
              </w:rPr>
            </w:pPr>
          </w:p>
        </w:tc>
        <w:tc>
          <w:tcPr>
            <w:tcW w:w="4979" w:type="dxa"/>
          </w:tcPr>
          <w:p w:rsidR="003906E0" w:rsidRDefault="003906E0" w:rsidP="006D2170">
            <w:pPr>
              <w:jc w:val="center"/>
              <w:rPr>
                <w:b/>
                <w:i/>
                <w:color w:val="365F91" w:themeColor="accent1" w:themeShade="BF"/>
              </w:rPr>
            </w:pPr>
          </w:p>
        </w:tc>
      </w:tr>
    </w:tbl>
    <w:p w:rsidR="003906E0" w:rsidRPr="003906E0" w:rsidRDefault="003906E0" w:rsidP="00D84739">
      <w:pPr>
        <w:sectPr w:rsidR="003906E0" w:rsidRPr="003906E0" w:rsidSect="00102F9F">
          <w:headerReference w:type="first" r:id="rId11"/>
          <w:footerReference w:type="first" r:id="rId12"/>
          <w:pgSz w:w="12240" w:h="15840" w:code="1"/>
          <w:pgMar w:top="1440" w:right="1440" w:bottom="1440" w:left="1440" w:header="72" w:footer="1032" w:gutter="0"/>
          <w:pgNumType w:fmt="lowerRoman" w:start="3"/>
          <w:cols w:space="720"/>
          <w:titlePg/>
          <w:docGrid w:linePitch="360"/>
        </w:sectPr>
      </w:pPr>
    </w:p>
    <w:p w:rsidR="009A33C2" w:rsidRPr="003906E0" w:rsidRDefault="006256AB" w:rsidP="009A33C2">
      <w:pPr>
        <w:pStyle w:val="Heading1"/>
        <w:rPr>
          <w:rFonts w:ascii="Arial" w:hAnsi="Arial"/>
          <w:color w:val="365F91" w:themeColor="accent1" w:themeShade="BF"/>
        </w:rPr>
      </w:pPr>
      <w:bookmarkStart w:id="4" w:name="_Toc34387824"/>
      <w:r w:rsidRPr="003906E0">
        <w:rPr>
          <w:rFonts w:ascii="Arial" w:hAnsi="Arial"/>
          <w:color w:val="365F91" w:themeColor="accent1" w:themeShade="BF"/>
        </w:rPr>
        <w:lastRenderedPageBreak/>
        <w:t>Table of Contents</w:t>
      </w:r>
      <w:bookmarkEnd w:id="4"/>
    </w:p>
    <w:p w:rsidR="006746F8" w:rsidRDefault="006746F8" w:rsidP="006746F8">
      <w:pPr>
        <w:pStyle w:val="BodyText"/>
      </w:pPr>
    </w:p>
    <w:sdt>
      <w:sdtPr>
        <w:rPr>
          <w:rFonts w:ascii="Times New Roman" w:eastAsia="Times New Roman" w:hAnsi="Times New Roman" w:cs="Times New Roman"/>
          <w:color w:val="auto"/>
          <w:sz w:val="24"/>
          <w:szCs w:val="24"/>
        </w:rPr>
        <w:id w:val="695895759"/>
        <w:docPartObj>
          <w:docPartGallery w:val="Table of Contents"/>
          <w:docPartUnique/>
        </w:docPartObj>
      </w:sdtPr>
      <w:sdtEndPr>
        <w:rPr>
          <w:b/>
          <w:bCs/>
          <w:noProof/>
        </w:rPr>
      </w:sdtEndPr>
      <w:sdtContent>
        <w:p w:rsidR="000B6D7C" w:rsidRPr="000B6D7C" w:rsidRDefault="000B6D7C">
          <w:pPr>
            <w:pStyle w:val="TOCHeading"/>
          </w:pPr>
        </w:p>
        <w:p w:rsidR="004D5B78" w:rsidRDefault="000B6D7C">
          <w:pPr>
            <w:pStyle w:val="TOC2"/>
            <w:rPr>
              <w:rFonts w:asciiTheme="minorHAnsi" w:eastAsiaTheme="minorEastAsia" w:hAnsiTheme="minorHAnsi" w:cstheme="minorBidi"/>
              <w:noProof/>
            </w:rPr>
          </w:pPr>
          <w:r w:rsidRPr="000B6D7C">
            <w:rPr>
              <w:color w:val="365F91" w:themeColor="accent1" w:themeShade="BF"/>
            </w:rPr>
            <w:fldChar w:fldCharType="begin"/>
          </w:r>
          <w:r w:rsidRPr="000B6D7C">
            <w:rPr>
              <w:color w:val="365F91" w:themeColor="accent1" w:themeShade="BF"/>
            </w:rPr>
            <w:instrText xml:space="preserve"> TOC \o "1-3" \h \z \u </w:instrText>
          </w:r>
          <w:r w:rsidRPr="000B6D7C">
            <w:rPr>
              <w:color w:val="365F91" w:themeColor="accent1" w:themeShade="BF"/>
            </w:rPr>
            <w:fldChar w:fldCharType="separate"/>
          </w:r>
          <w:hyperlink w:anchor="_Toc34387821" w:history="1">
            <w:r w:rsidR="004D5B78" w:rsidRPr="004476DD">
              <w:rPr>
                <w:rStyle w:val="Hyperlink"/>
                <w:noProof/>
              </w:rPr>
              <w:t>Promulgation Statement</w:t>
            </w:r>
            <w:r w:rsidR="004D5B78">
              <w:rPr>
                <w:noProof/>
                <w:webHidden/>
              </w:rPr>
              <w:tab/>
            </w:r>
            <w:r w:rsidR="004D5B78">
              <w:rPr>
                <w:noProof/>
                <w:webHidden/>
              </w:rPr>
              <w:fldChar w:fldCharType="begin"/>
            </w:r>
            <w:r w:rsidR="004D5B78">
              <w:rPr>
                <w:noProof/>
                <w:webHidden/>
              </w:rPr>
              <w:instrText xml:space="preserve"> PAGEREF _Toc34387821 \h </w:instrText>
            </w:r>
            <w:r w:rsidR="004D5B78">
              <w:rPr>
                <w:noProof/>
                <w:webHidden/>
              </w:rPr>
            </w:r>
            <w:r w:rsidR="004D5B78">
              <w:rPr>
                <w:noProof/>
                <w:webHidden/>
              </w:rPr>
              <w:fldChar w:fldCharType="separate"/>
            </w:r>
            <w:r w:rsidR="004D5B78">
              <w:rPr>
                <w:noProof/>
                <w:webHidden/>
              </w:rPr>
              <w:t>iii</w:t>
            </w:r>
            <w:r w:rsidR="004D5B78">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22" w:history="1">
            <w:r w:rsidRPr="004476DD">
              <w:rPr>
                <w:rStyle w:val="Hyperlink"/>
                <w:noProof/>
              </w:rPr>
              <w:t>Record of Changes</w:t>
            </w:r>
            <w:r>
              <w:rPr>
                <w:noProof/>
                <w:webHidden/>
              </w:rPr>
              <w:tab/>
            </w:r>
            <w:r>
              <w:rPr>
                <w:noProof/>
                <w:webHidden/>
              </w:rPr>
              <w:fldChar w:fldCharType="begin"/>
            </w:r>
            <w:r>
              <w:rPr>
                <w:noProof/>
                <w:webHidden/>
              </w:rPr>
              <w:instrText xml:space="preserve"> PAGEREF _Toc34387822 \h </w:instrText>
            </w:r>
            <w:r>
              <w:rPr>
                <w:noProof/>
                <w:webHidden/>
              </w:rPr>
            </w:r>
            <w:r>
              <w:rPr>
                <w:noProof/>
                <w:webHidden/>
              </w:rPr>
              <w:fldChar w:fldCharType="separate"/>
            </w:r>
            <w:r>
              <w:rPr>
                <w:noProof/>
                <w:webHidden/>
              </w:rPr>
              <w:t>iv</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23" w:history="1">
            <w:r w:rsidRPr="004476DD">
              <w:rPr>
                <w:rStyle w:val="Hyperlink"/>
                <w:noProof/>
              </w:rPr>
              <w:t>Record of Distribution</w:t>
            </w:r>
            <w:r>
              <w:rPr>
                <w:noProof/>
                <w:webHidden/>
              </w:rPr>
              <w:tab/>
            </w:r>
            <w:r>
              <w:rPr>
                <w:noProof/>
                <w:webHidden/>
              </w:rPr>
              <w:fldChar w:fldCharType="begin"/>
            </w:r>
            <w:r>
              <w:rPr>
                <w:noProof/>
                <w:webHidden/>
              </w:rPr>
              <w:instrText xml:space="preserve"> PAGEREF _Toc34387823 \h </w:instrText>
            </w:r>
            <w:r>
              <w:rPr>
                <w:noProof/>
                <w:webHidden/>
              </w:rPr>
            </w:r>
            <w:r>
              <w:rPr>
                <w:noProof/>
                <w:webHidden/>
              </w:rPr>
              <w:fldChar w:fldCharType="separate"/>
            </w:r>
            <w:r>
              <w:rPr>
                <w:noProof/>
                <w:webHidden/>
              </w:rPr>
              <w:t>iv</w:t>
            </w:r>
            <w:r>
              <w:rPr>
                <w:noProof/>
                <w:webHidden/>
              </w:rPr>
              <w:fldChar w:fldCharType="end"/>
            </w:r>
          </w:hyperlink>
        </w:p>
        <w:p w:rsidR="004D5B78" w:rsidRDefault="004D5B78">
          <w:pPr>
            <w:pStyle w:val="TOC1"/>
            <w:rPr>
              <w:rFonts w:asciiTheme="minorHAnsi" w:eastAsiaTheme="minorEastAsia" w:hAnsiTheme="minorHAnsi" w:cstheme="minorBidi"/>
              <w:b w:val="0"/>
              <w:color w:val="auto"/>
              <w:sz w:val="22"/>
              <w:szCs w:val="22"/>
            </w:rPr>
          </w:pPr>
          <w:hyperlink w:anchor="_Toc34387824" w:history="1">
            <w:r w:rsidRPr="004476DD">
              <w:rPr>
                <w:rStyle w:val="Hyperlink"/>
              </w:rPr>
              <w:t>Table of Contents</w:t>
            </w:r>
            <w:r>
              <w:rPr>
                <w:webHidden/>
              </w:rPr>
              <w:tab/>
            </w:r>
            <w:r>
              <w:rPr>
                <w:webHidden/>
              </w:rPr>
              <w:fldChar w:fldCharType="begin"/>
            </w:r>
            <w:r>
              <w:rPr>
                <w:webHidden/>
              </w:rPr>
              <w:instrText xml:space="preserve"> PAGEREF _Toc34387824 \h </w:instrText>
            </w:r>
            <w:r>
              <w:rPr>
                <w:webHidden/>
              </w:rPr>
            </w:r>
            <w:r>
              <w:rPr>
                <w:webHidden/>
              </w:rPr>
              <w:fldChar w:fldCharType="separate"/>
            </w:r>
            <w:r>
              <w:rPr>
                <w:webHidden/>
              </w:rPr>
              <w:t>1</w:t>
            </w:r>
            <w:r>
              <w:rPr>
                <w:webHidden/>
              </w:rPr>
              <w:fldChar w:fldCharType="end"/>
            </w:r>
          </w:hyperlink>
        </w:p>
        <w:p w:rsidR="004D5B78" w:rsidRDefault="004D5B78">
          <w:pPr>
            <w:pStyle w:val="TOC1"/>
            <w:rPr>
              <w:rFonts w:asciiTheme="minorHAnsi" w:eastAsiaTheme="minorEastAsia" w:hAnsiTheme="minorHAnsi" w:cstheme="minorBidi"/>
              <w:b w:val="0"/>
              <w:color w:val="auto"/>
              <w:sz w:val="22"/>
              <w:szCs w:val="22"/>
            </w:rPr>
          </w:pPr>
          <w:hyperlink w:anchor="_Toc34387825" w:history="1">
            <w:r w:rsidRPr="004476DD">
              <w:rPr>
                <w:rStyle w:val="Hyperlink"/>
              </w:rPr>
              <w:t>General Information</w:t>
            </w:r>
            <w:r>
              <w:rPr>
                <w:webHidden/>
              </w:rPr>
              <w:tab/>
            </w:r>
            <w:r>
              <w:rPr>
                <w:webHidden/>
              </w:rPr>
              <w:fldChar w:fldCharType="begin"/>
            </w:r>
            <w:r>
              <w:rPr>
                <w:webHidden/>
              </w:rPr>
              <w:instrText xml:space="preserve"> PAGEREF _Toc34387825 \h </w:instrText>
            </w:r>
            <w:r>
              <w:rPr>
                <w:webHidden/>
              </w:rPr>
            </w:r>
            <w:r>
              <w:rPr>
                <w:webHidden/>
              </w:rPr>
              <w:fldChar w:fldCharType="separate"/>
            </w:r>
            <w:r>
              <w:rPr>
                <w:webHidden/>
              </w:rPr>
              <w:t>2</w:t>
            </w:r>
            <w:r>
              <w:rPr>
                <w:webHidden/>
              </w:rPr>
              <w:fldChar w:fldCharType="end"/>
            </w:r>
          </w:hyperlink>
        </w:p>
        <w:p w:rsidR="004D5B78" w:rsidRDefault="004D5B78">
          <w:pPr>
            <w:pStyle w:val="TOC2"/>
            <w:rPr>
              <w:rFonts w:asciiTheme="minorHAnsi" w:eastAsiaTheme="minorEastAsia" w:hAnsiTheme="minorHAnsi" w:cstheme="minorBidi"/>
              <w:noProof/>
            </w:rPr>
          </w:pPr>
          <w:hyperlink w:anchor="_Toc34387826" w:history="1">
            <w:r w:rsidRPr="004476DD">
              <w:rPr>
                <w:rStyle w:val="Hyperlink"/>
                <w:noProof/>
              </w:rPr>
              <w:t>Purpose</w:t>
            </w:r>
            <w:r>
              <w:rPr>
                <w:noProof/>
                <w:webHidden/>
              </w:rPr>
              <w:tab/>
            </w:r>
            <w:r>
              <w:rPr>
                <w:noProof/>
                <w:webHidden/>
              </w:rPr>
              <w:fldChar w:fldCharType="begin"/>
            </w:r>
            <w:r>
              <w:rPr>
                <w:noProof/>
                <w:webHidden/>
              </w:rPr>
              <w:instrText xml:space="preserve"> PAGEREF _Toc34387826 \h </w:instrText>
            </w:r>
            <w:r>
              <w:rPr>
                <w:noProof/>
                <w:webHidden/>
              </w:rPr>
            </w:r>
            <w:r>
              <w:rPr>
                <w:noProof/>
                <w:webHidden/>
              </w:rPr>
              <w:fldChar w:fldCharType="separate"/>
            </w:r>
            <w:r>
              <w:rPr>
                <w:noProof/>
                <w:webHidden/>
              </w:rPr>
              <w:t>2</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27" w:history="1">
            <w:r w:rsidRPr="004476DD">
              <w:rPr>
                <w:rStyle w:val="Hyperlink"/>
                <w:noProof/>
              </w:rPr>
              <w:t>Facility Information</w:t>
            </w:r>
            <w:r>
              <w:rPr>
                <w:noProof/>
                <w:webHidden/>
              </w:rPr>
              <w:tab/>
            </w:r>
            <w:r>
              <w:rPr>
                <w:noProof/>
                <w:webHidden/>
              </w:rPr>
              <w:fldChar w:fldCharType="begin"/>
            </w:r>
            <w:r>
              <w:rPr>
                <w:noProof/>
                <w:webHidden/>
              </w:rPr>
              <w:instrText xml:space="preserve"> PAGEREF _Toc34387827 \h </w:instrText>
            </w:r>
            <w:r>
              <w:rPr>
                <w:noProof/>
                <w:webHidden/>
              </w:rPr>
            </w:r>
            <w:r>
              <w:rPr>
                <w:noProof/>
                <w:webHidden/>
              </w:rPr>
              <w:fldChar w:fldCharType="separate"/>
            </w:r>
            <w:r>
              <w:rPr>
                <w:noProof/>
                <w:webHidden/>
              </w:rPr>
              <w:t>2</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28" w:history="1">
            <w:r w:rsidRPr="004476DD">
              <w:rPr>
                <w:rStyle w:val="Hyperlink"/>
                <w:noProof/>
              </w:rPr>
              <w:t>Organization Overview</w:t>
            </w:r>
            <w:r>
              <w:rPr>
                <w:noProof/>
                <w:webHidden/>
              </w:rPr>
              <w:tab/>
            </w:r>
            <w:r>
              <w:rPr>
                <w:noProof/>
                <w:webHidden/>
              </w:rPr>
              <w:fldChar w:fldCharType="begin"/>
            </w:r>
            <w:r>
              <w:rPr>
                <w:noProof/>
                <w:webHidden/>
              </w:rPr>
              <w:instrText xml:space="preserve"> PAGEREF _Toc34387828 \h </w:instrText>
            </w:r>
            <w:r>
              <w:rPr>
                <w:noProof/>
                <w:webHidden/>
              </w:rPr>
            </w:r>
            <w:r>
              <w:rPr>
                <w:noProof/>
                <w:webHidden/>
              </w:rPr>
              <w:fldChar w:fldCharType="separate"/>
            </w:r>
            <w:r>
              <w:rPr>
                <w:noProof/>
                <w:webHidden/>
              </w:rPr>
              <w:t>3</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29" w:history="1">
            <w:r w:rsidRPr="004476DD">
              <w:rPr>
                <w:rStyle w:val="Hyperlink"/>
                <w:noProof/>
              </w:rPr>
              <w:t>Organizational Chart</w:t>
            </w:r>
            <w:r>
              <w:rPr>
                <w:noProof/>
                <w:webHidden/>
              </w:rPr>
              <w:tab/>
            </w:r>
            <w:r>
              <w:rPr>
                <w:noProof/>
                <w:webHidden/>
              </w:rPr>
              <w:fldChar w:fldCharType="begin"/>
            </w:r>
            <w:r>
              <w:rPr>
                <w:noProof/>
                <w:webHidden/>
              </w:rPr>
              <w:instrText xml:space="preserve"> PAGEREF _Toc34387829 \h </w:instrText>
            </w:r>
            <w:r>
              <w:rPr>
                <w:noProof/>
                <w:webHidden/>
              </w:rPr>
            </w:r>
            <w:r>
              <w:rPr>
                <w:noProof/>
                <w:webHidden/>
              </w:rPr>
              <w:fldChar w:fldCharType="separate"/>
            </w:r>
            <w:r>
              <w:rPr>
                <w:noProof/>
                <w:webHidden/>
              </w:rPr>
              <w:t>4</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30" w:history="1">
            <w:r w:rsidRPr="004476DD">
              <w:rPr>
                <w:rStyle w:val="Hyperlink"/>
                <w:noProof/>
              </w:rPr>
              <w:t>Assumptions</w:t>
            </w:r>
            <w:r>
              <w:rPr>
                <w:noProof/>
                <w:webHidden/>
              </w:rPr>
              <w:tab/>
            </w:r>
            <w:r>
              <w:rPr>
                <w:noProof/>
                <w:webHidden/>
              </w:rPr>
              <w:fldChar w:fldCharType="begin"/>
            </w:r>
            <w:r>
              <w:rPr>
                <w:noProof/>
                <w:webHidden/>
              </w:rPr>
              <w:instrText xml:space="preserve"> PAGEREF _Toc34387830 \h </w:instrText>
            </w:r>
            <w:r>
              <w:rPr>
                <w:noProof/>
                <w:webHidden/>
              </w:rPr>
            </w:r>
            <w:r>
              <w:rPr>
                <w:noProof/>
                <w:webHidden/>
              </w:rPr>
              <w:fldChar w:fldCharType="separate"/>
            </w:r>
            <w:r>
              <w:rPr>
                <w:noProof/>
                <w:webHidden/>
              </w:rPr>
              <w:t>4</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31" w:history="1">
            <w:r w:rsidRPr="004476DD">
              <w:rPr>
                <w:rStyle w:val="Hyperlink"/>
                <w:noProof/>
              </w:rPr>
              <w:t>Hazard Analysis</w:t>
            </w:r>
            <w:r>
              <w:rPr>
                <w:noProof/>
                <w:webHidden/>
              </w:rPr>
              <w:tab/>
            </w:r>
            <w:r>
              <w:rPr>
                <w:noProof/>
                <w:webHidden/>
              </w:rPr>
              <w:fldChar w:fldCharType="begin"/>
            </w:r>
            <w:r>
              <w:rPr>
                <w:noProof/>
                <w:webHidden/>
              </w:rPr>
              <w:instrText xml:space="preserve"> PAGEREF _Toc34387831 \h </w:instrText>
            </w:r>
            <w:r>
              <w:rPr>
                <w:noProof/>
                <w:webHidden/>
              </w:rPr>
            </w:r>
            <w:r>
              <w:rPr>
                <w:noProof/>
                <w:webHidden/>
              </w:rPr>
              <w:fldChar w:fldCharType="separate"/>
            </w:r>
            <w:r>
              <w:rPr>
                <w:noProof/>
                <w:webHidden/>
              </w:rPr>
              <w:t>4</w:t>
            </w:r>
            <w:r>
              <w:rPr>
                <w:noProof/>
                <w:webHidden/>
              </w:rPr>
              <w:fldChar w:fldCharType="end"/>
            </w:r>
          </w:hyperlink>
        </w:p>
        <w:p w:rsidR="004D5B78" w:rsidRDefault="004D5B78">
          <w:pPr>
            <w:pStyle w:val="TOC1"/>
            <w:rPr>
              <w:rFonts w:asciiTheme="minorHAnsi" w:eastAsiaTheme="minorEastAsia" w:hAnsiTheme="minorHAnsi" w:cstheme="minorBidi"/>
              <w:b w:val="0"/>
              <w:color w:val="auto"/>
              <w:sz w:val="22"/>
              <w:szCs w:val="22"/>
            </w:rPr>
          </w:pPr>
          <w:hyperlink w:anchor="_Toc34387832" w:history="1">
            <w:r w:rsidRPr="004476DD">
              <w:rPr>
                <w:rStyle w:val="Hyperlink"/>
              </w:rPr>
              <w:t>Concept of Operations</w:t>
            </w:r>
            <w:r>
              <w:rPr>
                <w:webHidden/>
              </w:rPr>
              <w:tab/>
            </w:r>
            <w:r>
              <w:rPr>
                <w:webHidden/>
              </w:rPr>
              <w:fldChar w:fldCharType="begin"/>
            </w:r>
            <w:r>
              <w:rPr>
                <w:webHidden/>
              </w:rPr>
              <w:instrText xml:space="preserve"> PAGEREF _Toc34387832 \h </w:instrText>
            </w:r>
            <w:r>
              <w:rPr>
                <w:webHidden/>
              </w:rPr>
            </w:r>
            <w:r>
              <w:rPr>
                <w:webHidden/>
              </w:rPr>
              <w:fldChar w:fldCharType="separate"/>
            </w:r>
            <w:r>
              <w:rPr>
                <w:webHidden/>
              </w:rPr>
              <w:t>6</w:t>
            </w:r>
            <w:r>
              <w:rPr>
                <w:webHidden/>
              </w:rPr>
              <w:fldChar w:fldCharType="end"/>
            </w:r>
          </w:hyperlink>
        </w:p>
        <w:p w:rsidR="004D5B78" w:rsidRDefault="004D5B78">
          <w:pPr>
            <w:pStyle w:val="TOC2"/>
            <w:rPr>
              <w:rFonts w:asciiTheme="minorHAnsi" w:eastAsiaTheme="minorEastAsia" w:hAnsiTheme="minorHAnsi" w:cstheme="minorBidi"/>
              <w:noProof/>
            </w:rPr>
          </w:pPr>
          <w:hyperlink w:anchor="_Toc34387833" w:history="1">
            <w:r w:rsidRPr="004476DD">
              <w:rPr>
                <w:rStyle w:val="Hyperlink"/>
                <w:noProof/>
              </w:rPr>
              <w:t>Direction and Control</w:t>
            </w:r>
            <w:r>
              <w:rPr>
                <w:noProof/>
                <w:webHidden/>
              </w:rPr>
              <w:tab/>
            </w:r>
            <w:r>
              <w:rPr>
                <w:noProof/>
                <w:webHidden/>
              </w:rPr>
              <w:fldChar w:fldCharType="begin"/>
            </w:r>
            <w:r>
              <w:rPr>
                <w:noProof/>
                <w:webHidden/>
              </w:rPr>
              <w:instrText xml:space="preserve"> PAGEREF _Toc34387833 \h </w:instrText>
            </w:r>
            <w:r>
              <w:rPr>
                <w:noProof/>
                <w:webHidden/>
              </w:rPr>
            </w:r>
            <w:r>
              <w:rPr>
                <w:noProof/>
                <w:webHidden/>
              </w:rPr>
              <w:fldChar w:fldCharType="separate"/>
            </w:r>
            <w:r>
              <w:rPr>
                <w:noProof/>
                <w:webHidden/>
              </w:rPr>
              <w:t>6</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34" w:history="1">
            <w:r w:rsidRPr="004476DD">
              <w:rPr>
                <w:rStyle w:val="Hyperlink"/>
                <w:noProof/>
              </w:rPr>
              <w:t>Notification</w:t>
            </w:r>
            <w:r>
              <w:rPr>
                <w:noProof/>
                <w:webHidden/>
              </w:rPr>
              <w:tab/>
            </w:r>
            <w:r>
              <w:rPr>
                <w:noProof/>
                <w:webHidden/>
              </w:rPr>
              <w:fldChar w:fldCharType="begin"/>
            </w:r>
            <w:r>
              <w:rPr>
                <w:noProof/>
                <w:webHidden/>
              </w:rPr>
              <w:instrText xml:space="preserve"> PAGEREF _Toc34387834 \h </w:instrText>
            </w:r>
            <w:r>
              <w:rPr>
                <w:noProof/>
                <w:webHidden/>
              </w:rPr>
            </w:r>
            <w:r>
              <w:rPr>
                <w:noProof/>
                <w:webHidden/>
              </w:rPr>
              <w:fldChar w:fldCharType="separate"/>
            </w:r>
            <w:r>
              <w:rPr>
                <w:noProof/>
                <w:webHidden/>
              </w:rPr>
              <w:t>6</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35" w:history="1">
            <w:r w:rsidRPr="004476DD">
              <w:rPr>
                <w:rStyle w:val="Hyperlink"/>
                <w:noProof/>
              </w:rPr>
              <w:t>Medical Emergency</w:t>
            </w:r>
            <w:r>
              <w:rPr>
                <w:noProof/>
                <w:webHidden/>
              </w:rPr>
              <w:tab/>
            </w:r>
            <w:r>
              <w:rPr>
                <w:noProof/>
                <w:webHidden/>
              </w:rPr>
              <w:fldChar w:fldCharType="begin"/>
            </w:r>
            <w:r>
              <w:rPr>
                <w:noProof/>
                <w:webHidden/>
              </w:rPr>
              <w:instrText xml:space="preserve"> PAGEREF _Toc34387835 \h </w:instrText>
            </w:r>
            <w:r>
              <w:rPr>
                <w:noProof/>
                <w:webHidden/>
              </w:rPr>
            </w:r>
            <w:r>
              <w:rPr>
                <w:noProof/>
                <w:webHidden/>
              </w:rPr>
              <w:fldChar w:fldCharType="separate"/>
            </w:r>
            <w:r>
              <w:rPr>
                <w:noProof/>
                <w:webHidden/>
              </w:rPr>
              <w:t>7</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36" w:history="1">
            <w:r w:rsidRPr="004476DD">
              <w:rPr>
                <w:rStyle w:val="Hyperlink"/>
                <w:noProof/>
              </w:rPr>
              <w:t>Evacuation Procedures</w:t>
            </w:r>
            <w:r>
              <w:rPr>
                <w:noProof/>
                <w:webHidden/>
              </w:rPr>
              <w:tab/>
            </w:r>
            <w:r>
              <w:rPr>
                <w:noProof/>
                <w:webHidden/>
              </w:rPr>
              <w:fldChar w:fldCharType="begin"/>
            </w:r>
            <w:r>
              <w:rPr>
                <w:noProof/>
                <w:webHidden/>
              </w:rPr>
              <w:instrText xml:space="preserve"> PAGEREF _Toc34387836 \h </w:instrText>
            </w:r>
            <w:r>
              <w:rPr>
                <w:noProof/>
                <w:webHidden/>
              </w:rPr>
            </w:r>
            <w:r>
              <w:rPr>
                <w:noProof/>
                <w:webHidden/>
              </w:rPr>
              <w:fldChar w:fldCharType="separate"/>
            </w:r>
            <w:r>
              <w:rPr>
                <w:noProof/>
                <w:webHidden/>
              </w:rPr>
              <w:t>8</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37" w:history="1">
            <w:r w:rsidRPr="004476DD">
              <w:rPr>
                <w:rStyle w:val="Hyperlink"/>
                <w:noProof/>
              </w:rPr>
              <w:t>Shelter-in-Place Procedures</w:t>
            </w:r>
            <w:r>
              <w:rPr>
                <w:noProof/>
                <w:webHidden/>
              </w:rPr>
              <w:tab/>
            </w:r>
            <w:r>
              <w:rPr>
                <w:noProof/>
                <w:webHidden/>
              </w:rPr>
              <w:fldChar w:fldCharType="begin"/>
            </w:r>
            <w:r>
              <w:rPr>
                <w:noProof/>
                <w:webHidden/>
              </w:rPr>
              <w:instrText xml:space="preserve"> PAGEREF _Toc34387837 \h </w:instrText>
            </w:r>
            <w:r>
              <w:rPr>
                <w:noProof/>
                <w:webHidden/>
              </w:rPr>
            </w:r>
            <w:r>
              <w:rPr>
                <w:noProof/>
                <w:webHidden/>
              </w:rPr>
              <w:fldChar w:fldCharType="separate"/>
            </w:r>
            <w:r>
              <w:rPr>
                <w:noProof/>
                <w:webHidden/>
              </w:rPr>
              <w:t>10</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38" w:history="1">
            <w:r w:rsidRPr="004476DD">
              <w:rPr>
                <w:rStyle w:val="Hyperlink"/>
                <w:noProof/>
              </w:rPr>
              <w:t>Lockdown Procedures</w:t>
            </w:r>
            <w:r>
              <w:rPr>
                <w:noProof/>
                <w:webHidden/>
              </w:rPr>
              <w:tab/>
            </w:r>
            <w:r>
              <w:rPr>
                <w:noProof/>
                <w:webHidden/>
              </w:rPr>
              <w:fldChar w:fldCharType="begin"/>
            </w:r>
            <w:r>
              <w:rPr>
                <w:noProof/>
                <w:webHidden/>
              </w:rPr>
              <w:instrText xml:space="preserve"> PAGEREF _Toc34387838 \h </w:instrText>
            </w:r>
            <w:r>
              <w:rPr>
                <w:noProof/>
                <w:webHidden/>
              </w:rPr>
            </w:r>
            <w:r>
              <w:rPr>
                <w:noProof/>
                <w:webHidden/>
              </w:rPr>
              <w:fldChar w:fldCharType="separate"/>
            </w:r>
            <w:r>
              <w:rPr>
                <w:noProof/>
                <w:webHidden/>
              </w:rPr>
              <w:t>11</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39" w:history="1">
            <w:r w:rsidRPr="004476DD">
              <w:rPr>
                <w:rStyle w:val="Hyperlink"/>
                <w:noProof/>
              </w:rPr>
              <w:t>Active Shooter Procedures</w:t>
            </w:r>
            <w:r>
              <w:rPr>
                <w:noProof/>
                <w:webHidden/>
              </w:rPr>
              <w:tab/>
            </w:r>
            <w:r>
              <w:rPr>
                <w:noProof/>
                <w:webHidden/>
              </w:rPr>
              <w:fldChar w:fldCharType="begin"/>
            </w:r>
            <w:r>
              <w:rPr>
                <w:noProof/>
                <w:webHidden/>
              </w:rPr>
              <w:instrText xml:space="preserve"> PAGEREF _Toc34387839 \h </w:instrText>
            </w:r>
            <w:r>
              <w:rPr>
                <w:noProof/>
                <w:webHidden/>
              </w:rPr>
            </w:r>
            <w:r>
              <w:rPr>
                <w:noProof/>
                <w:webHidden/>
              </w:rPr>
              <w:fldChar w:fldCharType="separate"/>
            </w:r>
            <w:r>
              <w:rPr>
                <w:noProof/>
                <w:webHidden/>
              </w:rPr>
              <w:t>13</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40" w:history="1">
            <w:r w:rsidRPr="004476DD">
              <w:rPr>
                <w:rStyle w:val="Hyperlink"/>
                <w:noProof/>
              </w:rPr>
              <w:t>General Security Procedures</w:t>
            </w:r>
            <w:r>
              <w:rPr>
                <w:noProof/>
                <w:webHidden/>
              </w:rPr>
              <w:tab/>
            </w:r>
            <w:r>
              <w:rPr>
                <w:noProof/>
                <w:webHidden/>
              </w:rPr>
              <w:fldChar w:fldCharType="begin"/>
            </w:r>
            <w:r>
              <w:rPr>
                <w:noProof/>
                <w:webHidden/>
              </w:rPr>
              <w:instrText xml:space="preserve"> PAGEREF _Toc34387840 \h </w:instrText>
            </w:r>
            <w:r>
              <w:rPr>
                <w:noProof/>
                <w:webHidden/>
              </w:rPr>
            </w:r>
            <w:r>
              <w:rPr>
                <w:noProof/>
                <w:webHidden/>
              </w:rPr>
              <w:fldChar w:fldCharType="separate"/>
            </w:r>
            <w:r>
              <w:rPr>
                <w:noProof/>
                <w:webHidden/>
              </w:rPr>
              <w:t>14</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41" w:history="1">
            <w:r w:rsidRPr="004476DD">
              <w:rPr>
                <w:rStyle w:val="Hyperlink"/>
                <w:noProof/>
              </w:rPr>
              <w:t>Recovery Procedures</w:t>
            </w:r>
            <w:r>
              <w:rPr>
                <w:noProof/>
                <w:webHidden/>
              </w:rPr>
              <w:tab/>
            </w:r>
            <w:r>
              <w:rPr>
                <w:noProof/>
                <w:webHidden/>
              </w:rPr>
              <w:fldChar w:fldCharType="begin"/>
            </w:r>
            <w:r>
              <w:rPr>
                <w:noProof/>
                <w:webHidden/>
              </w:rPr>
              <w:instrText xml:space="preserve"> PAGEREF _Toc34387841 \h </w:instrText>
            </w:r>
            <w:r>
              <w:rPr>
                <w:noProof/>
                <w:webHidden/>
              </w:rPr>
            </w:r>
            <w:r>
              <w:rPr>
                <w:noProof/>
                <w:webHidden/>
              </w:rPr>
              <w:fldChar w:fldCharType="separate"/>
            </w:r>
            <w:r>
              <w:rPr>
                <w:noProof/>
                <w:webHidden/>
              </w:rPr>
              <w:t>16</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42" w:history="1">
            <w:r w:rsidRPr="004476DD">
              <w:rPr>
                <w:rStyle w:val="Hyperlink"/>
                <w:noProof/>
              </w:rPr>
              <w:t>Continuity of Operations Procedures</w:t>
            </w:r>
            <w:r>
              <w:rPr>
                <w:noProof/>
                <w:webHidden/>
              </w:rPr>
              <w:tab/>
            </w:r>
            <w:r>
              <w:rPr>
                <w:noProof/>
                <w:webHidden/>
              </w:rPr>
              <w:fldChar w:fldCharType="begin"/>
            </w:r>
            <w:r>
              <w:rPr>
                <w:noProof/>
                <w:webHidden/>
              </w:rPr>
              <w:instrText xml:space="preserve"> PAGEREF _Toc34387842 \h </w:instrText>
            </w:r>
            <w:r>
              <w:rPr>
                <w:noProof/>
                <w:webHidden/>
              </w:rPr>
            </w:r>
            <w:r>
              <w:rPr>
                <w:noProof/>
                <w:webHidden/>
              </w:rPr>
              <w:fldChar w:fldCharType="separate"/>
            </w:r>
            <w:r>
              <w:rPr>
                <w:noProof/>
                <w:webHidden/>
              </w:rPr>
              <w:t>18</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43" w:history="1">
            <w:r w:rsidRPr="004476DD">
              <w:rPr>
                <w:rStyle w:val="Hyperlink"/>
                <w:noProof/>
              </w:rPr>
              <w:t>Information, Training, and Exercises</w:t>
            </w:r>
            <w:r>
              <w:rPr>
                <w:noProof/>
                <w:webHidden/>
              </w:rPr>
              <w:tab/>
            </w:r>
            <w:r>
              <w:rPr>
                <w:noProof/>
                <w:webHidden/>
              </w:rPr>
              <w:fldChar w:fldCharType="begin"/>
            </w:r>
            <w:r>
              <w:rPr>
                <w:noProof/>
                <w:webHidden/>
              </w:rPr>
              <w:instrText xml:space="preserve"> PAGEREF _Toc34387843 \h </w:instrText>
            </w:r>
            <w:r>
              <w:rPr>
                <w:noProof/>
                <w:webHidden/>
              </w:rPr>
            </w:r>
            <w:r>
              <w:rPr>
                <w:noProof/>
                <w:webHidden/>
              </w:rPr>
              <w:fldChar w:fldCharType="separate"/>
            </w:r>
            <w:r>
              <w:rPr>
                <w:noProof/>
                <w:webHidden/>
              </w:rPr>
              <w:t>19</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44" w:history="1">
            <w:r w:rsidRPr="004476DD">
              <w:rPr>
                <w:rStyle w:val="Hyperlink"/>
                <w:noProof/>
              </w:rPr>
              <w:t>Administration, Finance, and Logistics</w:t>
            </w:r>
            <w:r>
              <w:rPr>
                <w:noProof/>
                <w:webHidden/>
              </w:rPr>
              <w:tab/>
            </w:r>
            <w:r>
              <w:rPr>
                <w:noProof/>
                <w:webHidden/>
              </w:rPr>
              <w:fldChar w:fldCharType="begin"/>
            </w:r>
            <w:r>
              <w:rPr>
                <w:noProof/>
                <w:webHidden/>
              </w:rPr>
              <w:instrText xml:space="preserve"> PAGEREF _Toc34387844 \h </w:instrText>
            </w:r>
            <w:r>
              <w:rPr>
                <w:noProof/>
                <w:webHidden/>
              </w:rPr>
            </w:r>
            <w:r>
              <w:rPr>
                <w:noProof/>
                <w:webHidden/>
              </w:rPr>
              <w:fldChar w:fldCharType="separate"/>
            </w:r>
            <w:r>
              <w:rPr>
                <w:noProof/>
                <w:webHidden/>
              </w:rPr>
              <w:t>20</w:t>
            </w:r>
            <w:r>
              <w:rPr>
                <w:noProof/>
                <w:webHidden/>
              </w:rPr>
              <w:fldChar w:fldCharType="end"/>
            </w:r>
          </w:hyperlink>
        </w:p>
        <w:p w:rsidR="004D5B78" w:rsidRDefault="004D5B78">
          <w:pPr>
            <w:pStyle w:val="TOC2"/>
            <w:rPr>
              <w:rFonts w:asciiTheme="minorHAnsi" w:eastAsiaTheme="minorEastAsia" w:hAnsiTheme="minorHAnsi" w:cstheme="minorBidi"/>
              <w:noProof/>
            </w:rPr>
          </w:pPr>
          <w:hyperlink w:anchor="_Toc34387845" w:history="1">
            <w:r w:rsidRPr="004476DD">
              <w:rPr>
                <w:rStyle w:val="Hyperlink"/>
                <w:noProof/>
              </w:rPr>
              <w:t>Plan Development and Maintenance</w:t>
            </w:r>
            <w:r>
              <w:rPr>
                <w:noProof/>
                <w:webHidden/>
              </w:rPr>
              <w:tab/>
            </w:r>
            <w:r>
              <w:rPr>
                <w:noProof/>
                <w:webHidden/>
              </w:rPr>
              <w:fldChar w:fldCharType="begin"/>
            </w:r>
            <w:r>
              <w:rPr>
                <w:noProof/>
                <w:webHidden/>
              </w:rPr>
              <w:instrText xml:space="preserve"> PAGEREF _Toc34387845 \h </w:instrText>
            </w:r>
            <w:r>
              <w:rPr>
                <w:noProof/>
                <w:webHidden/>
              </w:rPr>
            </w:r>
            <w:r>
              <w:rPr>
                <w:noProof/>
                <w:webHidden/>
              </w:rPr>
              <w:fldChar w:fldCharType="separate"/>
            </w:r>
            <w:r>
              <w:rPr>
                <w:noProof/>
                <w:webHidden/>
              </w:rPr>
              <w:t>21</w:t>
            </w:r>
            <w:r>
              <w:rPr>
                <w:noProof/>
                <w:webHidden/>
              </w:rPr>
              <w:fldChar w:fldCharType="end"/>
            </w:r>
          </w:hyperlink>
        </w:p>
        <w:p w:rsidR="004D5B78" w:rsidRDefault="004D5B78">
          <w:pPr>
            <w:pStyle w:val="TOC1"/>
            <w:rPr>
              <w:rFonts w:asciiTheme="minorHAnsi" w:eastAsiaTheme="minorEastAsia" w:hAnsiTheme="minorHAnsi" w:cstheme="minorBidi"/>
              <w:b w:val="0"/>
              <w:color w:val="auto"/>
              <w:sz w:val="22"/>
              <w:szCs w:val="22"/>
            </w:rPr>
          </w:pPr>
          <w:hyperlink w:anchor="_Toc34387846" w:history="1">
            <w:r w:rsidRPr="004476DD">
              <w:rPr>
                <w:rStyle w:val="Hyperlink"/>
              </w:rPr>
              <w:t>Annex A. Communications Plan</w:t>
            </w:r>
            <w:r>
              <w:rPr>
                <w:webHidden/>
              </w:rPr>
              <w:tab/>
            </w:r>
            <w:r>
              <w:rPr>
                <w:webHidden/>
              </w:rPr>
              <w:fldChar w:fldCharType="begin"/>
            </w:r>
            <w:r>
              <w:rPr>
                <w:webHidden/>
              </w:rPr>
              <w:instrText xml:space="preserve"> PAGEREF _Toc34387846 \h </w:instrText>
            </w:r>
            <w:r>
              <w:rPr>
                <w:webHidden/>
              </w:rPr>
            </w:r>
            <w:r>
              <w:rPr>
                <w:webHidden/>
              </w:rPr>
              <w:fldChar w:fldCharType="separate"/>
            </w:r>
            <w:r>
              <w:rPr>
                <w:webHidden/>
              </w:rPr>
              <w:t>22</w:t>
            </w:r>
            <w:r>
              <w:rPr>
                <w:webHidden/>
              </w:rPr>
              <w:fldChar w:fldCharType="end"/>
            </w:r>
          </w:hyperlink>
        </w:p>
        <w:p w:rsidR="004D5B78" w:rsidRDefault="004D5B78">
          <w:pPr>
            <w:pStyle w:val="TOC1"/>
            <w:rPr>
              <w:rFonts w:asciiTheme="minorHAnsi" w:eastAsiaTheme="minorEastAsia" w:hAnsiTheme="minorHAnsi" w:cstheme="minorBidi"/>
              <w:b w:val="0"/>
              <w:color w:val="auto"/>
              <w:sz w:val="22"/>
              <w:szCs w:val="22"/>
            </w:rPr>
          </w:pPr>
          <w:hyperlink w:anchor="_Toc34387847" w:history="1">
            <w:r w:rsidRPr="004476DD">
              <w:rPr>
                <w:rStyle w:val="Hyperlink"/>
              </w:rPr>
              <w:t>Annex B. Fire Safety Plan</w:t>
            </w:r>
            <w:r>
              <w:rPr>
                <w:webHidden/>
              </w:rPr>
              <w:tab/>
            </w:r>
            <w:r>
              <w:rPr>
                <w:webHidden/>
              </w:rPr>
              <w:fldChar w:fldCharType="begin"/>
            </w:r>
            <w:r>
              <w:rPr>
                <w:webHidden/>
              </w:rPr>
              <w:instrText xml:space="preserve"> PAGEREF _Toc34387847 \h </w:instrText>
            </w:r>
            <w:r>
              <w:rPr>
                <w:webHidden/>
              </w:rPr>
            </w:r>
            <w:r>
              <w:rPr>
                <w:webHidden/>
              </w:rPr>
              <w:fldChar w:fldCharType="separate"/>
            </w:r>
            <w:r>
              <w:rPr>
                <w:webHidden/>
              </w:rPr>
              <w:t>24</w:t>
            </w:r>
            <w:r>
              <w:rPr>
                <w:webHidden/>
              </w:rPr>
              <w:fldChar w:fldCharType="end"/>
            </w:r>
          </w:hyperlink>
        </w:p>
        <w:p w:rsidR="004D5B78" w:rsidRDefault="004D5B78">
          <w:pPr>
            <w:pStyle w:val="TOC1"/>
            <w:rPr>
              <w:rFonts w:asciiTheme="minorHAnsi" w:eastAsiaTheme="minorEastAsia" w:hAnsiTheme="minorHAnsi" w:cstheme="minorBidi"/>
              <w:b w:val="0"/>
              <w:color w:val="auto"/>
              <w:sz w:val="22"/>
              <w:szCs w:val="22"/>
            </w:rPr>
          </w:pPr>
          <w:hyperlink w:anchor="_Toc34387848" w:history="1">
            <w:r w:rsidRPr="004476DD">
              <w:rPr>
                <w:rStyle w:val="Hyperlink"/>
              </w:rPr>
              <w:t>Annex C: Floor Plans</w:t>
            </w:r>
            <w:r>
              <w:rPr>
                <w:webHidden/>
              </w:rPr>
              <w:tab/>
            </w:r>
            <w:r>
              <w:rPr>
                <w:webHidden/>
              </w:rPr>
              <w:fldChar w:fldCharType="begin"/>
            </w:r>
            <w:r>
              <w:rPr>
                <w:webHidden/>
              </w:rPr>
              <w:instrText xml:space="preserve"> PAGEREF _Toc34387848 \h </w:instrText>
            </w:r>
            <w:r>
              <w:rPr>
                <w:webHidden/>
              </w:rPr>
            </w:r>
            <w:r>
              <w:rPr>
                <w:webHidden/>
              </w:rPr>
              <w:fldChar w:fldCharType="separate"/>
            </w:r>
            <w:r>
              <w:rPr>
                <w:webHidden/>
              </w:rPr>
              <w:t>25</w:t>
            </w:r>
            <w:r>
              <w:rPr>
                <w:webHidden/>
              </w:rPr>
              <w:fldChar w:fldCharType="end"/>
            </w:r>
          </w:hyperlink>
        </w:p>
        <w:p w:rsidR="004D5B78" w:rsidRDefault="004D5B78">
          <w:pPr>
            <w:pStyle w:val="TOC1"/>
            <w:rPr>
              <w:rFonts w:asciiTheme="minorHAnsi" w:eastAsiaTheme="minorEastAsia" w:hAnsiTheme="minorHAnsi" w:cstheme="minorBidi"/>
              <w:b w:val="0"/>
              <w:color w:val="auto"/>
              <w:sz w:val="22"/>
              <w:szCs w:val="22"/>
            </w:rPr>
          </w:pPr>
          <w:hyperlink w:anchor="_Toc34387849" w:history="1">
            <w:r w:rsidRPr="004476DD">
              <w:rPr>
                <w:rStyle w:val="Hyperlink"/>
              </w:rPr>
              <w:t>Functional Appendix A: [Insert Specific Hazard]</w:t>
            </w:r>
            <w:r>
              <w:rPr>
                <w:webHidden/>
              </w:rPr>
              <w:tab/>
            </w:r>
            <w:r>
              <w:rPr>
                <w:webHidden/>
              </w:rPr>
              <w:fldChar w:fldCharType="begin"/>
            </w:r>
            <w:r>
              <w:rPr>
                <w:webHidden/>
              </w:rPr>
              <w:instrText xml:space="preserve"> PAGEREF _Toc34387849 \h </w:instrText>
            </w:r>
            <w:r>
              <w:rPr>
                <w:webHidden/>
              </w:rPr>
            </w:r>
            <w:r>
              <w:rPr>
                <w:webHidden/>
              </w:rPr>
              <w:fldChar w:fldCharType="separate"/>
            </w:r>
            <w:r>
              <w:rPr>
                <w:webHidden/>
              </w:rPr>
              <w:t>1</w:t>
            </w:r>
            <w:r>
              <w:rPr>
                <w:webHidden/>
              </w:rPr>
              <w:fldChar w:fldCharType="end"/>
            </w:r>
          </w:hyperlink>
        </w:p>
        <w:p w:rsidR="004D5B78" w:rsidRDefault="004D5B78">
          <w:pPr>
            <w:pStyle w:val="TOC1"/>
            <w:rPr>
              <w:rFonts w:asciiTheme="minorHAnsi" w:eastAsiaTheme="minorEastAsia" w:hAnsiTheme="minorHAnsi" w:cstheme="minorBidi"/>
              <w:b w:val="0"/>
              <w:color w:val="auto"/>
              <w:sz w:val="22"/>
              <w:szCs w:val="22"/>
            </w:rPr>
          </w:pPr>
          <w:hyperlink w:anchor="_Toc34387850" w:history="1">
            <w:r w:rsidRPr="004476DD">
              <w:rPr>
                <w:rStyle w:val="Hyperlink"/>
              </w:rPr>
              <w:t>Functional Appendix B: [Insert Specific Hazard]</w:t>
            </w:r>
            <w:r>
              <w:rPr>
                <w:webHidden/>
              </w:rPr>
              <w:tab/>
            </w:r>
            <w:r>
              <w:rPr>
                <w:webHidden/>
              </w:rPr>
              <w:fldChar w:fldCharType="begin"/>
            </w:r>
            <w:r>
              <w:rPr>
                <w:webHidden/>
              </w:rPr>
              <w:instrText xml:space="preserve"> PAGEREF _Toc34387850 \h </w:instrText>
            </w:r>
            <w:r>
              <w:rPr>
                <w:webHidden/>
              </w:rPr>
            </w:r>
            <w:r>
              <w:rPr>
                <w:webHidden/>
              </w:rPr>
              <w:fldChar w:fldCharType="separate"/>
            </w:r>
            <w:r>
              <w:rPr>
                <w:webHidden/>
              </w:rPr>
              <w:t>1</w:t>
            </w:r>
            <w:r>
              <w:rPr>
                <w:webHidden/>
              </w:rPr>
              <w:fldChar w:fldCharType="end"/>
            </w:r>
          </w:hyperlink>
        </w:p>
        <w:p w:rsidR="004D5B78" w:rsidRDefault="004D5B78">
          <w:pPr>
            <w:pStyle w:val="TOC1"/>
            <w:rPr>
              <w:rFonts w:asciiTheme="minorHAnsi" w:eastAsiaTheme="minorEastAsia" w:hAnsiTheme="minorHAnsi" w:cstheme="minorBidi"/>
              <w:b w:val="0"/>
              <w:color w:val="auto"/>
              <w:sz w:val="22"/>
              <w:szCs w:val="22"/>
            </w:rPr>
          </w:pPr>
          <w:hyperlink w:anchor="_Toc34387851" w:history="1">
            <w:r w:rsidRPr="004476DD">
              <w:rPr>
                <w:rStyle w:val="Hyperlink"/>
              </w:rPr>
              <w:t>Functional Appendix C: [Insert Specific Hazard]</w:t>
            </w:r>
            <w:r>
              <w:rPr>
                <w:webHidden/>
              </w:rPr>
              <w:tab/>
            </w:r>
            <w:r>
              <w:rPr>
                <w:webHidden/>
              </w:rPr>
              <w:fldChar w:fldCharType="begin"/>
            </w:r>
            <w:r>
              <w:rPr>
                <w:webHidden/>
              </w:rPr>
              <w:instrText xml:space="preserve"> PAGEREF _Toc34387851 \h </w:instrText>
            </w:r>
            <w:r>
              <w:rPr>
                <w:webHidden/>
              </w:rPr>
            </w:r>
            <w:r>
              <w:rPr>
                <w:webHidden/>
              </w:rPr>
              <w:fldChar w:fldCharType="separate"/>
            </w:r>
            <w:r>
              <w:rPr>
                <w:webHidden/>
              </w:rPr>
              <w:t>1</w:t>
            </w:r>
            <w:r>
              <w:rPr>
                <w:webHidden/>
              </w:rPr>
              <w:fldChar w:fldCharType="end"/>
            </w:r>
          </w:hyperlink>
        </w:p>
        <w:p w:rsidR="000B6D7C" w:rsidRDefault="000B6D7C">
          <w:r w:rsidRPr="000B6D7C">
            <w:rPr>
              <w:b/>
              <w:bCs/>
              <w:noProof/>
              <w:color w:val="365F91" w:themeColor="accent1" w:themeShade="BF"/>
            </w:rPr>
            <w:fldChar w:fldCharType="end"/>
          </w:r>
        </w:p>
      </w:sdtContent>
    </w:sdt>
    <w:p w:rsidR="000B6D7C" w:rsidRPr="00011F2A" w:rsidRDefault="000B6D7C" w:rsidP="006746F8">
      <w:pPr>
        <w:pStyle w:val="BodyText"/>
        <w:sectPr w:rsidR="000B6D7C" w:rsidRPr="00011F2A" w:rsidSect="006746F8">
          <w:headerReference w:type="default" r:id="rId13"/>
          <w:footerReference w:type="default" r:id="rId14"/>
          <w:pgSz w:w="12240" w:h="15840" w:code="1"/>
          <w:pgMar w:top="1440" w:right="1440" w:bottom="1440" w:left="1440" w:header="432" w:footer="432" w:gutter="0"/>
          <w:pgNumType w:start="1"/>
          <w:cols w:space="720"/>
          <w:docGrid w:linePitch="360"/>
        </w:sectPr>
      </w:pPr>
    </w:p>
    <w:p w:rsidR="009A33C2" w:rsidRPr="003906E0" w:rsidRDefault="009A33C2" w:rsidP="009A33C2">
      <w:pPr>
        <w:pStyle w:val="Heading1"/>
        <w:spacing w:before="200" w:after="120"/>
        <w:rPr>
          <w:color w:val="365F91" w:themeColor="accent1" w:themeShade="BF"/>
        </w:rPr>
      </w:pPr>
      <w:bookmarkStart w:id="6" w:name="_Toc34387825"/>
      <w:r w:rsidRPr="003906E0">
        <w:rPr>
          <w:color w:val="365F91" w:themeColor="accent1" w:themeShade="BF"/>
        </w:rPr>
        <w:lastRenderedPageBreak/>
        <w:t>General Information</w:t>
      </w:r>
      <w:bookmarkEnd w:id="6"/>
    </w:p>
    <w:p w:rsidR="009A33C2" w:rsidRDefault="003906E0" w:rsidP="009A33C2">
      <w:pPr>
        <w:pStyle w:val="Heading2"/>
        <w:rPr>
          <w:color w:val="365F91" w:themeColor="accent1" w:themeShade="BF"/>
        </w:rPr>
      </w:pPr>
      <w:bookmarkStart w:id="7" w:name="_Toc34387826"/>
      <w:r w:rsidRPr="003906E0">
        <w:rPr>
          <w:color w:val="365F91" w:themeColor="accent1" w:themeShade="BF"/>
        </w:rPr>
        <w:t>Purpose</w:t>
      </w:r>
      <w:bookmarkEnd w:id="7"/>
    </w:p>
    <w:p w:rsidR="00243D63" w:rsidRDefault="00243D63" w:rsidP="00243D63">
      <w:pPr>
        <w:rPr>
          <w:i/>
        </w:rPr>
      </w:pPr>
      <w:bookmarkStart w:id="8" w:name="_Hlk33006357"/>
      <w:r w:rsidRPr="00243D63">
        <w:rPr>
          <w:i/>
          <w:highlight w:val="lightGray"/>
        </w:rPr>
        <w:t>The introduction to the plan should explain the importance of this plan and why the committee has developed this plan. It may reference specific recent events that have impacted the House of Worship or specific threat or hazard concerns the House of Worship has. Sample statement has been provided, you may wish to expand or edit the statement provided</w:t>
      </w:r>
      <w:bookmarkEnd w:id="8"/>
      <w:r w:rsidRPr="00243D63">
        <w:rPr>
          <w:i/>
          <w:highlight w:val="lightGray"/>
        </w:rPr>
        <w:t>. Delete this italicized portion after reading.</w:t>
      </w:r>
      <w:r>
        <w:rPr>
          <w:i/>
        </w:rPr>
        <w:t xml:space="preserve"> </w:t>
      </w:r>
    </w:p>
    <w:p w:rsidR="00243D63" w:rsidRPr="00243D63" w:rsidRDefault="00243D63" w:rsidP="00243D63">
      <w:pPr>
        <w:rPr>
          <w:i/>
        </w:rPr>
      </w:pPr>
    </w:p>
    <w:p w:rsidR="00243D63" w:rsidRDefault="003906E0" w:rsidP="003906E0">
      <w:pPr>
        <w:pStyle w:val="BodyText"/>
      </w:pPr>
      <w:r>
        <w:t>An emergency that impacts [</w:t>
      </w:r>
      <w:r w:rsidRPr="003906E0">
        <w:rPr>
          <w:highlight w:val="lightGray"/>
        </w:rPr>
        <w:t>insert House of Worship]</w:t>
      </w:r>
      <w:r>
        <w:t xml:space="preserve"> can affect the lives and safety of congregants and visitors, disrupt the business operations of [</w:t>
      </w:r>
      <w:r w:rsidRPr="003906E0">
        <w:rPr>
          <w:highlight w:val="lightGray"/>
        </w:rPr>
        <w:t>insert House of Worship</w:t>
      </w:r>
      <w:r>
        <w:t>], create physical damage to the facilities, and threaten to disrupt our ability to serve the needs of our community.  The overall purpose of this plan to ensure a coordinated effort of staff, volunteers, and emergency responders to address the challenges of preparing for, mitigating against, responding to, and recovering from a disaster or emergency.</w:t>
      </w:r>
    </w:p>
    <w:p w:rsidR="00243D63" w:rsidRDefault="00243D63" w:rsidP="003906E0">
      <w:pPr>
        <w:pStyle w:val="BodyText"/>
      </w:pPr>
      <w:r>
        <w:t>The [I</w:t>
      </w:r>
      <w:r w:rsidRPr="00243D63">
        <w:rPr>
          <w:highlight w:val="lightGray"/>
        </w:rPr>
        <w:t>nsert House of Worship</w:t>
      </w:r>
      <w:r>
        <w:t xml:space="preserve">] provides a focal point for the spiritual and social needs of our congregants. Disruptions in our ability to provide support to these needs can often result in negative spiritual and emotional consequences for our community members, not to mention direct threats to life that may result from emergencies impacting our facilities during times of operation. </w:t>
      </w:r>
    </w:p>
    <w:p w:rsidR="003906E0" w:rsidRDefault="003906E0" w:rsidP="003906E0">
      <w:pPr>
        <w:pStyle w:val="BodyText"/>
      </w:pPr>
      <w:r>
        <w:t xml:space="preserve">This plan is intended to represent an ‘all-hazards’ approach to emergencies, recognizing that while some types of emergencies and disasters happen with greater frequency, it is often impossible to predict what the next </w:t>
      </w:r>
      <w:r w:rsidR="00243D63">
        <w:t xml:space="preserve">event will be or how significantly it will impact us. </w:t>
      </w:r>
    </w:p>
    <w:p w:rsidR="003E127A" w:rsidRDefault="003E127A" w:rsidP="003906E0">
      <w:pPr>
        <w:pStyle w:val="BodyText"/>
      </w:pPr>
    </w:p>
    <w:p w:rsidR="003E127A" w:rsidRDefault="003E127A" w:rsidP="003E127A">
      <w:pPr>
        <w:pStyle w:val="Heading2"/>
        <w:rPr>
          <w:color w:val="365F91" w:themeColor="accent1" w:themeShade="BF"/>
        </w:rPr>
      </w:pPr>
      <w:bookmarkStart w:id="9" w:name="_Toc34387827"/>
      <w:r>
        <w:rPr>
          <w:color w:val="365F91" w:themeColor="accent1" w:themeShade="BF"/>
        </w:rPr>
        <w:t>Facility Information</w:t>
      </w:r>
      <w:bookmarkEnd w:id="9"/>
    </w:p>
    <w:p w:rsidR="003E127A" w:rsidRDefault="003E127A" w:rsidP="003E127A">
      <w:pPr>
        <w:rPr>
          <w:i/>
        </w:rPr>
      </w:pPr>
      <w:r w:rsidRPr="003E127A">
        <w:rPr>
          <w:i/>
          <w:highlight w:val="lightGray"/>
        </w:rPr>
        <w:t>This section provides basic information concerning the facility or facilities of the House of Worship. If the House of Worship has multiple properties/facilities, this information should be compiled for each. Delete this italicized portion after reading.</w:t>
      </w:r>
    </w:p>
    <w:p w:rsidR="00635B9C" w:rsidRDefault="00635B9C" w:rsidP="003E127A">
      <w:pPr>
        <w:rPr>
          <w:i/>
        </w:rPr>
      </w:pPr>
    </w:p>
    <w:tbl>
      <w:tblPr>
        <w:tblStyle w:val="TableGrid"/>
        <w:tblW w:w="0" w:type="auto"/>
        <w:tblLook w:val="04A0" w:firstRow="1" w:lastRow="0" w:firstColumn="1" w:lastColumn="0" w:noHBand="0" w:noVBand="1"/>
      </w:tblPr>
      <w:tblGrid>
        <w:gridCol w:w="2155"/>
        <w:gridCol w:w="7195"/>
      </w:tblGrid>
      <w:tr w:rsidR="00635B9C" w:rsidTr="00663411">
        <w:tc>
          <w:tcPr>
            <w:tcW w:w="2155" w:type="dxa"/>
            <w:shd w:val="clear" w:color="auto" w:fill="365F91" w:themeFill="accent1" w:themeFillShade="BF"/>
            <w:vAlign w:val="center"/>
          </w:tcPr>
          <w:p w:rsidR="00635B9C" w:rsidRPr="00635B9C" w:rsidRDefault="00635B9C" w:rsidP="00635B9C">
            <w:pPr>
              <w:jc w:val="center"/>
              <w:rPr>
                <w:color w:val="FFFFFF" w:themeColor="background1"/>
              </w:rPr>
            </w:pPr>
            <w:bookmarkStart w:id="10" w:name="_Hlk33006740"/>
            <w:r w:rsidRPr="00635B9C">
              <w:rPr>
                <w:color w:val="FFFFFF" w:themeColor="background1"/>
              </w:rPr>
              <w:t>Facility Address and Contact Information</w:t>
            </w:r>
          </w:p>
        </w:tc>
        <w:tc>
          <w:tcPr>
            <w:tcW w:w="7195" w:type="dxa"/>
          </w:tcPr>
          <w:p w:rsidR="00635B9C" w:rsidRDefault="00635B9C" w:rsidP="00635B9C">
            <w:r>
              <w:t>[Name of the facility, address, telephone number, emergency contact telephone, fax number, and email address]</w:t>
            </w:r>
          </w:p>
          <w:p w:rsidR="00635B9C" w:rsidRDefault="00635B9C" w:rsidP="003E127A"/>
        </w:tc>
      </w:tr>
      <w:tr w:rsidR="00635B9C" w:rsidTr="00663411">
        <w:tc>
          <w:tcPr>
            <w:tcW w:w="2155" w:type="dxa"/>
            <w:shd w:val="clear" w:color="auto" w:fill="365F91" w:themeFill="accent1" w:themeFillShade="BF"/>
            <w:vAlign w:val="center"/>
          </w:tcPr>
          <w:p w:rsidR="00635B9C" w:rsidRPr="00635B9C" w:rsidRDefault="00635B9C" w:rsidP="00635B9C">
            <w:pPr>
              <w:jc w:val="center"/>
              <w:rPr>
                <w:color w:val="FFFFFF" w:themeColor="background1"/>
              </w:rPr>
            </w:pPr>
            <w:r>
              <w:rPr>
                <w:color w:val="FFFFFF" w:themeColor="background1"/>
              </w:rPr>
              <w:t>Facility Owner</w:t>
            </w:r>
          </w:p>
        </w:tc>
        <w:tc>
          <w:tcPr>
            <w:tcW w:w="7195" w:type="dxa"/>
          </w:tcPr>
          <w:p w:rsidR="00635B9C" w:rsidRDefault="00635B9C" w:rsidP="00635B9C">
            <w:r>
              <w:t>[Owner of the facility and his/her address and telephone number]</w:t>
            </w:r>
          </w:p>
          <w:p w:rsidR="00635B9C" w:rsidRDefault="00635B9C" w:rsidP="003E127A"/>
        </w:tc>
      </w:tr>
      <w:tr w:rsidR="00635B9C" w:rsidTr="00663411">
        <w:trPr>
          <w:trHeight w:val="620"/>
        </w:trPr>
        <w:tc>
          <w:tcPr>
            <w:tcW w:w="2155" w:type="dxa"/>
            <w:shd w:val="clear" w:color="auto" w:fill="365F91" w:themeFill="accent1" w:themeFillShade="BF"/>
            <w:vAlign w:val="center"/>
          </w:tcPr>
          <w:p w:rsidR="00635B9C" w:rsidRPr="00635B9C" w:rsidRDefault="00635B9C" w:rsidP="00635B9C">
            <w:pPr>
              <w:jc w:val="center"/>
              <w:rPr>
                <w:color w:val="FFFFFF" w:themeColor="background1"/>
              </w:rPr>
            </w:pPr>
            <w:r>
              <w:rPr>
                <w:color w:val="FFFFFF" w:themeColor="background1"/>
              </w:rPr>
              <w:t>Building Construction Information</w:t>
            </w:r>
          </w:p>
        </w:tc>
        <w:tc>
          <w:tcPr>
            <w:tcW w:w="7195" w:type="dxa"/>
          </w:tcPr>
          <w:p w:rsidR="00635B9C" w:rsidRDefault="00635B9C" w:rsidP="003E127A">
            <w:r>
              <w:t>[</w:t>
            </w:r>
            <w:r w:rsidRPr="00635B9C">
              <w:t>Year facility was built, type of construction, and date of any subsequent construction renovations and additions</w:t>
            </w:r>
            <w:r>
              <w:t>]</w:t>
            </w:r>
          </w:p>
        </w:tc>
      </w:tr>
      <w:tr w:rsidR="00635B9C" w:rsidTr="00663411">
        <w:tc>
          <w:tcPr>
            <w:tcW w:w="2155" w:type="dxa"/>
            <w:shd w:val="clear" w:color="auto" w:fill="365F91" w:themeFill="accent1" w:themeFillShade="BF"/>
            <w:vAlign w:val="center"/>
          </w:tcPr>
          <w:p w:rsidR="00635B9C" w:rsidRPr="00635B9C" w:rsidRDefault="00635B9C" w:rsidP="00635B9C">
            <w:pPr>
              <w:jc w:val="center"/>
              <w:rPr>
                <w:color w:val="FFFFFF" w:themeColor="background1"/>
              </w:rPr>
            </w:pPr>
            <w:r>
              <w:rPr>
                <w:color w:val="FFFFFF" w:themeColor="background1"/>
              </w:rPr>
              <w:t>Community Leader</w:t>
            </w:r>
          </w:p>
        </w:tc>
        <w:tc>
          <w:tcPr>
            <w:tcW w:w="7195" w:type="dxa"/>
          </w:tcPr>
          <w:p w:rsidR="00635B9C" w:rsidRDefault="00635B9C" w:rsidP="003E127A">
            <w:r>
              <w:t>[</w:t>
            </w:r>
            <w:r w:rsidRPr="00635B9C">
              <w:t>Name of the faith leader, address, works/home/mobile number, emergency after hours contact information. An alternate should also be included</w:t>
            </w:r>
            <w:r>
              <w:t>]</w:t>
            </w:r>
          </w:p>
        </w:tc>
      </w:tr>
      <w:tr w:rsidR="00635B9C" w:rsidTr="00663411">
        <w:tc>
          <w:tcPr>
            <w:tcW w:w="2155" w:type="dxa"/>
            <w:shd w:val="clear" w:color="auto" w:fill="365F91" w:themeFill="accent1" w:themeFillShade="BF"/>
            <w:vAlign w:val="center"/>
          </w:tcPr>
          <w:p w:rsidR="00635B9C" w:rsidRPr="00635B9C" w:rsidRDefault="00635B9C" w:rsidP="00635B9C">
            <w:pPr>
              <w:jc w:val="center"/>
              <w:rPr>
                <w:color w:val="FFFFFF" w:themeColor="background1"/>
              </w:rPr>
            </w:pPr>
            <w:r>
              <w:rPr>
                <w:color w:val="FFFFFF" w:themeColor="background1"/>
              </w:rPr>
              <w:lastRenderedPageBreak/>
              <w:t>Religious School Information</w:t>
            </w:r>
          </w:p>
        </w:tc>
        <w:tc>
          <w:tcPr>
            <w:tcW w:w="7195" w:type="dxa"/>
          </w:tcPr>
          <w:p w:rsidR="00635B9C" w:rsidRDefault="00635B9C" w:rsidP="00635B9C">
            <w:r>
              <w:t>[If the House of Worship has a school collocated with the facility, provide the name of school director / administrator, work/home/mobile number, emergency after hours contact information</w:t>
            </w:r>
          </w:p>
          <w:p w:rsidR="00635B9C" w:rsidRDefault="00635B9C" w:rsidP="00635B9C"/>
          <w:p w:rsidR="00635B9C" w:rsidRDefault="00635B9C" w:rsidP="00635B9C">
            <w:r>
              <w:t>If school has its own plan, is the plan included in this document or is it separate]</w:t>
            </w:r>
          </w:p>
          <w:p w:rsidR="00635B9C" w:rsidRPr="00635B9C" w:rsidRDefault="00635B9C" w:rsidP="003E127A">
            <w:pPr>
              <w:rPr>
                <w:i/>
              </w:rPr>
            </w:pPr>
            <w:r w:rsidRPr="00635B9C">
              <w:rPr>
                <w:i/>
                <w:highlight w:val="lightGray"/>
              </w:rPr>
              <w:t>Delete this row if House of Worship does not have a school</w:t>
            </w:r>
          </w:p>
        </w:tc>
      </w:tr>
      <w:tr w:rsidR="00635B9C" w:rsidTr="00663411">
        <w:tc>
          <w:tcPr>
            <w:tcW w:w="2155" w:type="dxa"/>
            <w:shd w:val="clear" w:color="auto" w:fill="365F91" w:themeFill="accent1" w:themeFillShade="BF"/>
            <w:vAlign w:val="center"/>
          </w:tcPr>
          <w:p w:rsidR="00635B9C" w:rsidRPr="00635B9C" w:rsidRDefault="00635B9C" w:rsidP="00635B9C">
            <w:pPr>
              <w:jc w:val="center"/>
              <w:rPr>
                <w:color w:val="FFFFFF" w:themeColor="background1"/>
              </w:rPr>
            </w:pPr>
            <w:r>
              <w:rPr>
                <w:color w:val="FFFFFF" w:themeColor="background1"/>
              </w:rPr>
              <w:t>Community Groups using this Facility</w:t>
            </w:r>
          </w:p>
        </w:tc>
        <w:tc>
          <w:tcPr>
            <w:tcW w:w="7195" w:type="dxa"/>
          </w:tcPr>
          <w:p w:rsidR="00635B9C" w:rsidRDefault="00635B9C" w:rsidP="00635B9C">
            <w:r>
              <w:t xml:space="preserve">[Provide listing of primary and emergency points of contact for any community groups who regularly use the facility for meetings; such as support groups, counseling, Boys/Girls Scouts, etc.] </w:t>
            </w:r>
          </w:p>
          <w:p w:rsidR="00635B9C" w:rsidRDefault="00635B9C" w:rsidP="003E127A"/>
        </w:tc>
      </w:tr>
      <w:tr w:rsidR="00635B9C" w:rsidTr="00663411">
        <w:tc>
          <w:tcPr>
            <w:tcW w:w="2155" w:type="dxa"/>
            <w:shd w:val="clear" w:color="auto" w:fill="365F91" w:themeFill="accent1" w:themeFillShade="BF"/>
            <w:vAlign w:val="center"/>
          </w:tcPr>
          <w:p w:rsidR="00635B9C" w:rsidRPr="00635B9C" w:rsidRDefault="00635B9C" w:rsidP="00635B9C">
            <w:pPr>
              <w:jc w:val="center"/>
              <w:rPr>
                <w:color w:val="FFFFFF" w:themeColor="background1"/>
              </w:rPr>
            </w:pPr>
            <w:r>
              <w:rPr>
                <w:color w:val="FFFFFF" w:themeColor="background1"/>
              </w:rPr>
              <w:t>Alarm and Access Information</w:t>
            </w:r>
          </w:p>
        </w:tc>
        <w:tc>
          <w:tcPr>
            <w:tcW w:w="7195" w:type="dxa"/>
          </w:tcPr>
          <w:p w:rsidR="00635B9C" w:rsidRDefault="00635B9C" w:rsidP="003E127A">
            <w:r>
              <w:t>[Provide information regarding the facility’s alarm and access procedures:</w:t>
            </w:r>
          </w:p>
          <w:p w:rsidR="00635B9C" w:rsidRDefault="00635B9C" w:rsidP="00635B9C">
            <w:pPr>
              <w:pStyle w:val="ListParagraph"/>
              <w:numPr>
                <w:ilvl w:val="0"/>
                <w:numId w:val="40"/>
              </w:numPr>
            </w:pPr>
            <w:r>
              <w:t>Type of security alarm and location of alarm panel; contact information for security alarm monitoring service</w:t>
            </w:r>
          </w:p>
          <w:p w:rsidR="00635B9C" w:rsidRDefault="00635B9C" w:rsidP="00635B9C">
            <w:pPr>
              <w:pStyle w:val="ListParagraph"/>
              <w:numPr>
                <w:ilvl w:val="0"/>
                <w:numId w:val="40"/>
              </w:numPr>
            </w:pPr>
            <w:r>
              <w:t>Type of fire alarm and location of fire alarm panel</w:t>
            </w:r>
          </w:p>
          <w:p w:rsidR="00635B9C" w:rsidRDefault="00635B9C" w:rsidP="00635B9C">
            <w:pPr>
              <w:pStyle w:val="ListParagraph"/>
              <w:numPr>
                <w:ilvl w:val="0"/>
                <w:numId w:val="40"/>
              </w:numPr>
            </w:pPr>
            <w:r>
              <w:t>Facility access procedures to include areas with controlled access, use of doorbells, electronic card swipes, or other notification devices during off-hours</w:t>
            </w:r>
          </w:p>
        </w:tc>
      </w:tr>
      <w:bookmarkEnd w:id="10"/>
    </w:tbl>
    <w:p w:rsidR="00635B9C" w:rsidRPr="00635B9C" w:rsidRDefault="00635B9C" w:rsidP="003E127A"/>
    <w:p w:rsidR="000F6F8E" w:rsidRDefault="000F6F8E" w:rsidP="000F6F8E">
      <w:pPr>
        <w:pStyle w:val="Heading2"/>
        <w:rPr>
          <w:color w:val="365F91" w:themeColor="accent1" w:themeShade="BF"/>
        </w:rPr>
      </w:pPr>
      <w:bookmarkStart w:id="11" w:name="_Toc34387828"/>
      <w:r>
        <w:rPr>
          <w:color w:val="365F91" w:themeColor="accent1" w:themeShade="BF"/>
        </w:rPr>
        <w:t>Organization Overview</w:t>
      </w:r>
      <w:bookmarkEnd w:id="11"/>
    </w:p>
    <w:p w:rsidR="000F6F8E" w:rsidRDefault="000F6F8E" w:rsidP="000F6F8E">
      <w:pPr>
        <w:rPr>
          <w:i/>
        </w:rPr>
      </w:pPr>
      <w:r w:rsidRPr="003E127A">
        <w:rPr>
          <w:i/>
          <w:highlight w:val="lightGray"/>
        </w:rPr>
        <w:t>This section provides basic information concerning the</w:t>
      </w:r>
      <w:r>
        <w:rPr>
          <w:i/>
          <w:highlight w:val="lightGray"/>
        </w:rPr>
        <w:t xml:space="preserve"> roles various components have in emergency response. Add or remove any sections as needed</w:t>
      </w:r>
      <w:r w:rsidRPr="003E127A">
        <w:rPr>
          <w:i/>
          <w:highlight w:val="lightGray"/>
        </w:rPr>
        <w:t>. Delete this italicized portion after reading.</w:t>
      </w:r>
    </w:p>
    <w:p w:rsidR="000F6F8E" w:rsidRDefault="000F6F8E" w:rsidP="000F6F8E">
      <w:pPr>
        <w:rPr>
          <w:i/>
        </w:rPr>
      </w:pPr>
    </w:p>
    <w:tbl>
      <w:tblPr>
        <w:tblStyle w:val="TableGrid"/>
        <w:tblW w:w="0" w:type="auto"/>
        <w:tblLook w:val="04A0" w:firstRow="1" w:lastRow="0" w:firstColumn="1" w:lastColumn="0" w:noHBand="0" w:noVBand="1"/>
      </w:tblPr>
      <w:tblGrid>
        <w:gridCol w:w="2155"/>
        <w:gridCol w:w="7195"/>
      </w:tblGrid>
      <w:tr w:rsidR="000F6F8E" w:rsidTr="00663411">
        <w:tc>
          <w:tcPr>
            <w:tcW w:w="2155" w:type="dxa"/>
            <w:shd w:val="clear" w:color="auto" w:fill="365F91" w:themeFill="accent1" w:themeFillShade="BF"/>
            <w:vAlign w:val="center"/>
          </w:tcPr>
          <w:p w:rsidR="000F6F8E" w:rsidRPr="00635B9C" w:rsidRDefault="000F6F8E" w:rsidP="006D2170">
            <w:pPr>
              <w:jc w:val="center"/>
              <w:rPr>
                <w:color w:val="FFFFFF" w:themeColor="background1"/>
              </w:rPr>
            </w:pPr>
            <w:bookmarkStart w:id="12" w:name="_Hlk32322853"/>
            <w:r>
              <w:rPr>
                <w:color w:val="FFFFFF" w:themeColor="background1"/>
              </w:rPr>
              <w:t>Religious Leadership and House of Worship Staff</w:t>
            </w:r>
          </w:p>
        </w:tc>
        <w:tc>
          <w:tcPr>
            <w:tcW w:w="7195" w:type="dxa"/>
          </w:tcPr>
          <w:p w:rsidR="000F6F8E" w:rsidRDefault="000F6F8E" w:rsidP="006D2170">
            <w:r>
              <w:t>[Describe the role of the religious leadership within the House of Worship as well as any religious or hired staff]</w:t>
            </w:r>
          </w:p>
          <w:p w:rsidR="000F6F8E" w:rsidRDefault="000F6F8E" w:rsidP="006D2170"/>
        </w:tc>
      </w:tr>
      <w:tr w:rsidR="000F6F8E" w:rsidTr="00663411">
        <w:tc>
          <w:tcPr>
            <w:tcW w:w="2155" w:type="dxa"/>
            <w:shd w:val="clear" w:color="auto" w:fill="365F91" w:themeFill="accent1" w:themeFillShade="BF"/>
            <w:vAlign w:val="center"/>
          </w:tcPr>
          <w:p w:rsidR="000F6F8E" w:rsidRPr="00635B9C" w:rsidRDefault="000F6F8E" w:rsidP="006D2170">
            <w:pPr>
              <w:jc w:val="center"/>
              <w:rPr>
                <w:color w:val="FFFFFF" w:themeColor="background1"/>
              </w:rPr>
            </w:pPr>
            <w:r>
              <w:rPr>
                <w:color w:val="FFFFFF" w:themeColor="background1"/>
              </w:rPr>
              <w:t>House of Worship Safety Committee</w:t>
            </w:r>
          </w:p>
        </w:tc>
        <w:tc>
          <w:tcPr>
            <w:tcW w:w="7195" w:type="dxa"/>
          </w:tcPr>
          <w:p w:rsidR="000F6F8E" w:rsidRDefault="000F6F8E" w:rsidP="006D2170">
            <w:r>
              <w:t>[Describe the role of the House of Worship Safety or Security Committee]</w:t>
            </w:r>
          </w:p>
          <w:p w:rsidR="000F6F8E" w:rsidRDefault="000F6F8E" w:rsidP="006D2170"/>
        </w:tc>
      </w:tr>
      <w:tr w:rsidR="000F6F8E" w:rsidTr="00663411">
        <w:trPr>
          <w:trHeight w:val="620"/>
        </w:trPr>
        <w:tc>
          <w:tcPr>
            <w:tcW w:w="2155" w:type="dxa"/>
            <w:shd w:val="clear" w:color="auto" w:fill="365F91" w:themeFill="accent1" w:themeFillShade="BF"/>
            <w:vAlign w:val="center"/>
          </w:tcPr>
          <w:p w:rsidR="000F6F8E" w:rsidRPr="00635B9C" w:rsidRDefault="000F6F8E" w:rsidP="006D2170">
            <w:pPr>
              <w:jc w:val="center"/>
              <w:rPr>
                <w:color w:val="FFFFFF" w:themeColor="background1"/>
              </w:rPr>
            </w:pPr>
            <w:r>
              <w:rPr>
                <w:color w:val="FFFFFF" w:themeColor="background1"/>
              </w:rPr>
              <w:t>Emergency Response Team</w:t>
            </w:r>
          </w:p>
        </w:tc>
        <w:tc>
          <w:tcPr>
            <w:tcW w:w="7195" w:type="dxa"/>
          </w:tcPr>
          <w:p w:rsidR="000F6F8E" w:rsidRDefault="000F6F8E" w:rsidP="006D2170">
            <w:r>
              <w:t>[Describe the composition and role of any designated safety or emergency response team]</w:t>
            </w:r>
          </w:p>
          <w:p w:rsidR="00775B2F" w:rsidRDefault="00775B2F" w:rsidP="006D2170">
            <w:r w:rsidRPr="00635B9C">
              <w:rPr>
                <w:i/>
                <w:highlight w:val="lightGray"/>
              </w:rPr>
              <w:t>Delete this row if House of Worship doe</w:t>
            </w:r>
            <w:r w:rsidRPr="00775B2F">
              <w:rPr>
                <w:i/>
                <w:highlight w:val="lightGray"/>
              </w:rPr>
              <w:t>s not one.</w:t>
            </w:r>
          </w:p>
        </w:tc>
      </w:tr>
      <w:tr w:rsidR="000F6F8E" w:rsidTr="00663411">
        <w:tc>
          <w:tcPr>
            <w:tcW w:w="2155" w:type="dxa"/>
            <w:shd w:val="clear" w:color="auto" w:fill="365F91" w:themeFill="accent1" w:themeFillShade="BF"/>
            <w:vAlign w:val="center"/>
          </w:tcPr>
          <w:p w:rsidR="000F6F8E" w:rsidRPr="00635B9C" w:rsidRDefault="000F6F8E" w:rsidP="006D2170">
            <w:pPr>
              <w:jc w:val="center"/>
              <w:rPr>
                <w:color w:val="FFFFFF" w:themeColor="background1"/>
              </w:rPr>
            </w:pPr>
            <w:r>
              <w:rPr>
                <w:color w:val="FFFFFF" w:themeColor="background1"/>
              </w:rPr>
              <w:t>Congregant Personnel</w:t>
            </w:r>
          </w:p>
        </w:tc>
        <w:tc>
          <w:tcPr>
            <w:tcW w:w="7195" w:type="dxa"/>
          </w:tcPr>
          <w:p w:rsidR="000F6F8E" w:rsidRDefault="000F6F8E" w:rsidP="006D2170">
            <w:r>
              <w:t>[Describe the role of any non-religious staff or volunteers; to include but not be limited to religious education teachers, ushers, greeters, choir, etc.]</w:t>
            </w:r>
          </w:p>
        </w:tc>
      </w:tr>
      <w:tr w:rsidR="000F6F8E" w:rsidTr="00663411">
        <w:tc>
          <w:tcPr>
            <w:tcW w:w="2155" w:type="dxa"/>
            <w:shd w:val="clear" w:color="auto" w:fill="365F91" w:themeFill="accent1" w:themeFillShade="BF"/>
            <w:vAlign w:val="center"/>
          </w:tcPr>
          <w:p w:rsidR="000F6F8E" w:rsidRPr="00635B9C" w:rsidRDefault="000F6F8E" w:rsidP="006D2170">
            <w:pPr>
              <w:jc w:val="center"/>
              <w:rPr>
                <w:color w:val="FFFFFF" w:themeColor="background1"/>
              </w:rPr>
            </w:pPr>
            <w:r>
              <w:rPr>
                <w:color w:val="FFFFFF" w:themeColor="background1"/>
              </w:rPr>
              <w:t>Education Personnel</w:t>
            </w:r>
          </w:p>
        </w:tc>
        <w:tc>
          <w:tcPr>
            <w:tcW w:w="7195" w:type="dxa"/>
          </w:tcPr>
          <w:p w:rsidR="000F6F8E" w:rsidRDefault="000F6F8E" w:rsidP="000F6F8E">
            <w:r>
              <w:t>[If the House of Worship has a school, describe the role of the school’s administration and staff in the response]</w:t>
            </w:r>
          </w:p>
          <w:p w:rsidR="000F6F8E" w:rsidRPr="00635B9C" w:rsidRDefault="000F6F8E" w:rsidP="006D2170">
            <w:pPr>
              <w:rPr>
                <w:i/>
              </w:rPr>
            </w:pPr>
            <w:r w:rsidRPr="00635B9C">
              <w:rPr>
                <w:i/>
                <w:highlight w:val="lightGray"/>
              </w:rPr>
              <w:t>Delete this row if House of Worship does not have a school</w:t>
            </w:r>
          </w:p>
        </w:tc>
      </w:tr>
      <w:tr w:rsidR="000F6F8E" w:rsidTr="00663411">
        <w:tc>
          <w:tcPr>
            <w:tcW w:w="2155" w:type="dxa"/>
            <w:shd w:val="clear" w:color="auto" w:fill="365F91" w:themeFill="accent1" w:themeFillShade="BF"/>
            <w:vAlign w:val="center"/>
          </w:tcPr>
          <w:p w:rsidR="000F6F8E" w:rsidRPr="00635B9C" w:rsidRDefault="000F6F8E" w:rsidP="006D2170">
            <w:pPr>
              <w:jc w:val="center"/>
              <w:rPr>
                <w:color w:val="FFFFFF" w:themeColor="background1"/>
              </w:rPr>
            </w:pPr>
            <w:r>
              <w:rPr>
                <w:color w:val="FFFFFF" w:themeColor="background1"/>
              </w:rPr>
              <w:t>Community Groups using this Facility</w:t>
            </w:r>
          </w:p>
        </w:tc>
        <w:tc>
          <w:tcPr>
            <w:tcW w:w="7195" w:type="dxa"/>
          </w:tcPr>
          <w:p w:rsidR="000F6F8E" w:rsidRDefault="000F6F8E" w:rsidP="006D2170">
            <w:r>
              <w:t xml:space="preserve">[Discuss the role of specific community groups and their responsible parties in the emergency response. </w:t>
            </w:r>
          </w:p>
          <w:p w:rsidR="000F6F8E" w:rsidRDefault="000F6F8E" w:rsidP="006D2170"/>
        </w:tc>
      </w:tr>
      <w:bookmarkEnd w:id="12"/>
    </w:tbl>
    <w:p w:rsidR="000F6F8E" w:rsidRPr="00635B9C" w:rsidRDefault="000F6F8E" w:rsidP="000F6F8E"/>
    <w:p w:rsidR="006D2170" w:rsidRDefault="006D2170" w:rsidP="000F6F8E">
      <w:pPr>
        <w:pStyle w:val="Heading2"/>
        <w:rPr>
          <w:color w:val="365F91" w:themeColor="accent1" w:themeShade="BF"/>
        </w:rPr>
      </w:pPr>
      <w:bookmarkStart w:id="13" w:name="_Toc34387829"/>
      <w:r>
        <w:rPr>
          <w:color w:val="365F91" w:themeColor="accent1" w:themeShade="BF"/>
        </w:rPr>
        <w:t>Organizational Chart</w:t>
      </w:r>
      <w:bookmarkEnd w:id="13"/>
    </w:p>
    <w:p w:rsidR="006D2170" w:rsidRPr="00926A4D" w:rsidRDefault="006D2170" w:rsidP="006D2170">
      <w:pPr>
        <w:rPr>
          <w:i/>
        </w:rPr>
      </w:pPr>
      <w:r w:rsidRPr="00926A4D">
        <w:rPr>
          <w:i/>
          <w:highlight w:val="lightGray"/>
        </w:rPr>
        <w:t xml:space="preserve">If available, insert a diagram that depicts the </w:t>
      </w:r>
      <w:r w:rsidR="00926A4D" w:rsidRPr="00926A4D">
        <w:rPr>
          <w:i/>
          <w:highlight w:val="lightGray"/>
        </w:rPr>
        <w:t xml:space="preserve">House of Worship’s Incident Command Structure or Organizational Chart depicting levels of responsibility during an emergency. Delete italicized </w:t>
      </w:r>
      <w:r w:rsidR="00926A4D">
        <w:rPr>
          <w:i/>
          <w:highlight w:val="lightGray"/>
        </w:rPr>
        <w:t>portio</w:t>
      </w:r>
      <w:r w:rsidR="00926A4D" w:rsidRPr="00926A4D">
        <w:rPr>
          <w:i/>
          <w:highlight w:val="lightGray"/>
        </w:rPr>
        <w:t>n when done reading.</w:t>
      </w:r>
    </w:p>
    <w:p w:rsidR="006D2170" w:rsidRDefault="006D2170" w:rsidP="000F6F8E">
      <w:pPr>
        <w:pStyle w:val="Heading2"/>
        <w:rPr>
          <w:color w:val="365F91" w:themeColor="accent1" w:themeShade="BF"/>
        </w:rPr>
      </w:pPr>
    </w:p>
    <w:p w:rsidR="003E127A" w:rsidRDefault="000F6F8E" w:rsidP="000F6F8E">
      <w:pPr>
        <w:pStyle w:val="Heading2"/>
        <w:rPr>
          <w:color w:val="365F91" w:themeColor="accent1" w:themeShade="BF"/>
        </w:rPr>
      </w:pPr>
      <w:bookmarkStart w:id="14" w:name="_Toc34387830"/>
      <w:r>
        <w:rPr>
          <w:color w:val="365F91" w:themeColor="accent1" w:themeShade="BF"/>
        </w:rPr>
        <w:t>Assumptions</w:t>
      </w:r>
      <w:bookmarkEnd w:id="14"/>
    </w:p>
    <w:p w:rsidR="000F6F8E" w:rsidRDefault="000F6F8E" w:rsidP="000F6F8E">
      <w:r>
        <w:t xml:space="preserve">An assumption is a pre-identified statement of fact or hypothesis that may impact how a plan is implemented and / or activated. </w:t>
      </w:r>
    </w:p>
    <w:p w:rsidR="000F6F8E" w:rsidRDefault="000F6F8E" w:rsidP="000F6F8E">
      <w:pPr>
        <w:pStyle w:val="ListParagraph"/>
        <w:numPr>
          <w:ilvl w:val="0"/>
          <w:numId w:val="42"/>
        </w:numPr>
      </w:pPr>
      <w:r>
        <w:t xml:space="preserve">An emergency or disaster (a natural, accidental, or intentional event) can affect </w:t>
      </w:r>
      <w:r w:rsidR="00847067">
        <w:t>[</w:t>
      </w:r>
      <w:r w:rsidR="00847067" w:rsidRPr="00926A4D">
        <w:rPr>
          <w:highlight w:val="lightGray"/>
        </w:rPr>
        <w:t>Insert House of Worship]</w:t>
      </w:r>
      <w:r w:rsidR="00847067">
        <w:t xml:space="preserve"> at any time.</w:t>
      </w:r>
    </w:p>
    <w:p w:rsidR="00847067" w:rsidRDefault="00847067" w:rsidP="000F6F8E">
      <w:pPr>
        <w:pStyle w:val="ListParagraph"/>
        <w:numPr>
          <w:ilvl w:val="0"/>
          <w:numId w:val="42"/>
        </w:numPr>
      </w:pPr>
      <w:r>
        <w:t>Severe weather events, such as hurricanes, wind storms, [</w:t>
      </w:r>
      <w:r w:rsidRPr="00926A4D">
        <w:rPr>
          <w:highlight w:val="lightGray"/>
        </w:rPr>
        <w:t>severe heat, or severe cold</w:t>
      </w:r>
      <w:r>
        <w:t>] can cause the loss of power, telephone service, and other utilities resulting in a major threat to the people and property within [</w:t>
      </w:r>
      <w:r w:rsidRPr="00926A4D">
        <w:rPr>
          <w:highlight w:val="lightGray"/>
        </w:rPr>
        <w:t>Insert House of Worship</w:t>
      </w:r>
      <w:r>
        <w:t>]</w:t>
      </w:r>
      <w:r w:rsidR="00926A4D">
        <w:t>.</w:t>
      </w:r>
    </w:p>
    <w:p w:rsidR="00847067" w:rsidRDefault="00847067" w:rsidP="000F6F8E">
      <w:pPr>
        <w:pStyle w:val="ListParagraph"/>
        <w:numPr>
          <w:ilvl w:val="0"/>
          <w:numId w:val="42"/>
        </w:numPr>
      </w:pPr>
      <w:r>
        <w:t>Houses of worship continue to present a target of opportunity for incidents of mass violence.</w:t>
      </w:r>
    </w:p>
    <w:p w:rsidR="00847067" w:rsidRDefault="00847067" w:rsidP="000F6F8E">
      <w:pPr>
        <w:pStyle w:val="ListParagraph"/>
        <w:numPr>
          <w:ilvl w:val="0"/>
          <w:numId w:val="42"/>
        </w:numPr>
      </w:pPr>
      <w:r>
        <w:t>Some incidents occur with advanced warning, while others appear with little warning.</w:t>
      </w:r>
    </w:p>
    <w:p w:rsidR="00847067" w:rsidRDefault="00847067" w:rsidP="000F6F8E">
      <w:pPr>
        <w:pStyle w:val="ListParagraph"/>
        <w:numPr>
          <w:ilvl w:val="0"/>
          <w:numId w:val="42"/>
        </w:numPr>
      </w:pPr>
      <w:r>
        <w:t>Incidents may occur at times when staff are not present in the building(s).</w:t>
      </w:r>
    </w:p>
    <w:p w:rsidR="00847067" w:rsidRPr="000F6F8E" w:rsidRDefault="00847067" w:rsidP="000F6F8E">
      <w:pPr>
        <w:pStyle w:val="ListParagraph"/>
        <w:numPr>
          <w:ilvl w:val="0"/>
          <w:numId w:val="42"/>
        </w:numPr>
      </w:pPr>
      <w:r>
        <w:t xml:space="preserve">Incidents may </w:t>
      </w:r>
      <w:proofErr w:type="gramStart"/>
      <w:r>
        <w:t>effect</w:t>
      </w:r>
      <w:proofErr w:type="gramEnd"/>
      <w:r>
        <w:t xml:space="preserve"> the facility and limit immediate support to congregants and their families.</w:t>
      </w:r>
    </w:p>
    <w:p w:rsidR="000F6F8E" w:rsidRDefault="000F6F8E" w:rsidP="000F6F8E"/>
    <w:p w:rsidR="000F6F8E" w:rsidRDefault="000F6F8E" w:rsidP="000F6F8E"/>
    <w:p w:rsidR="00926A4D" w:rsidRDefault="00926A4D" w:rsidP="00926A4D">
      <w:pPr>
        <w:pStyle w:val="Heading2"/>
        <w:rPr>
          <w:color w:val="365F91" w:themeColor="accent1" w:themeShade="BF"/>
        </w:rPr>
      </w:pPr>
      <w:bookmarkStart w:id="15" w:name="_Toc34387831"/>
      <w:r>
        <w:rPr>
          <w:color w:val="365F91" w:themeColor="accent1" w:themeShade="BF"/>
        </w:rPr>
        <w:t>Hazard Analysis</w:t>
      </w:r>
      <w:bookmarkEnd w:id="15"/>
    </w:p>
    <w:p w:rsidR="00926A4D" w:rsidRPr="00926A4D" w:rsidRDefault="00926A4D" w:rsidP="00926A4D">
      <w:pPr>
        <w:rPr>
          <w:i/>
        </w:rPr>
      </w:pPr>
      <w:r w:rsidRPr="00926A4D">
        <w:rPr>
          <w:i/>
          <w:highlight w:val="lightGray"/>
        </w:rPr>
        <w:t>In this portion, discuss the most impactful disasters that are likely to occur to the House of Worship or in the town/city the House of Worship is located in. It can be helpful to describe previous impacts experienced from similar disasters. It would be very helpful for the House of Worship to review this section with the local Emergency Management Office. Delete this italicized portion after reading.</w:t>
      </w:r>
    </w:p>
    <w:p w:rsidR="00926A4D" w:rsidRDefault="00926A4D" w:rsidP="00926A4D"/>
    <w:p w:rsidR="00926A4D" w:rsidRDefault="00926A4D" w:rsidP="00926A4D">
      <w:r>
        <w:t>The [</w:t>
      </w:r>
      <w:r w:rsidRPr="00926A4D">
        <w:rPr>
          <w:highlight w:val="lightGray"/>
        </w:rPr>
        <w:t>insert House of Worship name</w:t>
      </w:r>
      <w:r>
        <w:t xml:space="preserve">], in consultation with [insert local emergency management organization] have identified the following potential hazards that could present a possible and logical threat to the facility. </w:t>
      </w:r>
    </w:p>
    <w:p w:rsidR="00926A4D" w:rsidRDefault="00926A4D" w:rsidP="00926A4D"/>
    <w:tbl>
      <w:tblPr>
        <w:tblStyle w:val="TableGrid"/>
        <w:tblW w:w="0" w:type="auto"/>
        <w:tblLook w:val="04A0" w:firstRow="1" w:lastRow="0" w:firstColumn="1" w:lastColumn="0" w:noHBand="0" w:noVBand="1"/>
      </w:tblPr>
      <w:tblGrid>
        <w:gridCol w:w="2155"/>
        <w:gridCol w:w="7195"/>
      </w:tblGrid>
      <w:tr w:rsidR="00926A4D" w:rsidTr="00663411">
        <w:trPr>
          <w:trHeight w:val="485"/>
        </w:trPr>
        <w:tc>
          <w:tcPr>
            <w:tcW w:w="2155" w:type="dxa"/>
            <w:shd w:val="clear" w:color="auto" w:fill="365F91" w:themeFill="accent1" w:themeFillShade="BF"/>
            <w:vAlign w:val="center"/>
          </w:tcPr>
          <w:p w:rsidR="00926A4D" w:rsidRPr="00926A4D" w:rsidRDefault="00926A4D" w:rsidP="00926A4D">
            <w:pPr>
              <w:jc w:val="center"/>
              <w:rPr>
                <w:b/>
                <w:color w:val="FFFFFF" w:themeColor="background1"/>
              </w:rPr>
            </w:pPr>
            <w:r w:rsidRPr="00926A4D">
              <w:rPr>
                <w:b/>
                <w:color w:val="FFFFFF" w:themeColor="background1"/>
              </w:rPr>
              <w:t>Potential Hazard</w:t>
            </w:r>
          </w:p>
        </w:tc>
        <w:tc>
          <w:tcPr>
            <w:tcW w:w="7195" w:type="dxa"/>
            <w:shd w:val="clear" w:color="auto" w:fill="365F91" w:themeFill="accent1" w:themeFillShade="BF"/>
            <w:vAlign w:val="center"/>
          </w:tcPr>
          <w:p w:rsidR="00926A4D" w:rsidRPr="00926A4D" w:rsidRDefault="00926A4D" w:rsidP="00926A4D">
            <w:pPr>
              <w:jc w:val="center"/>
              <w:rPr>
                <w:b/>
                <w:color w:val="FFFFFF" w:themeColor="background1"/>
              </w:rPr>
            </w:pPr>
            <w:r w:rsidRPr="00926A4D">
              <w:rPr>
                <w:b/>
                <w:color w:val="FFFFFF" w:themeColor="background1"/>
              </w:rPr>
              <w:t>Description of Hazard’s Potential Impacts</w:t>
            </w:r>
          </w:p>
        </w:tc>
      </w:tr>
      <w:tr w:rsidR="00926A4D" w:rsidTr="00663411">
        <w:tc>
          <w:tcPr>
            <w:tcW w:w="2155" w:type="dxa"/>
            <w:shd w:val="clear" w:color="auto" w:fill="365F91" w:themeFill="accent1" w:themeFillShade="BF"/>
            <w:vAlign w:val="center"/>
          </w:tcPr>
          <w:p w:rsidR="00926A4D" w:rsidRPr="00635B9C" w:rsidRDefault="00926A4D" w:rsidP="002D3B5E">
            <w:pPr>
              <w:jc w:val="center"/>
              <w:rPr>
                <w:color w:val="FFFFFF" w:themeColor="background1"/>
              </w:rPr>
            </w:pPr>
            <w:r>
              <w:rPr>
                <w:color w:val="FFFFFF" w:themeColor="background1"/>
              </w:rPr>
              <w:t>Natural Hazards</w:t>
            </w:r>
          </w:p>
        </w:tc>
        <w:tc>
          <w:tcPr>
            <w:tcW w:w="7195" w:type="dxa"/>
          </w:tcPr>
          <w:p w:rsidR="00926A4D" w:rsidRPr="00926A4D" w:rsidRDefault="00926A4D" w:rsidP="002D3B5E">
            <w:r>
              <w:t xml:space="preserve">[Provide a brief description of the </w:t>
            </w:r>
            <w:r>
              <w:rPr>
                <w:b/>
              </w:rPr>
              <w:t>most likely natural hazards</w:t>
            </w:r>
            <w:r>
              <w:t xml:space="preserve"> that threaten the community – such as hurricanes, earthquakes, tornados, snowstorm, extreme heat, etc.</w:t>
            </w:r>
            <w:r w:rsidR="00822E8F">
              <w:t xml:space="preserve"> This section should also include information regarding whether the House of Worship </w:t>
            </w:r>
            <w:proofErr w:type="gramStart"/>
            <w:r w:rsidR="00822E8F">
              <w:t>is located in</w:t>
            </w:r>
            <w:proofErr w:type="gramEnd"/>
            <w:r w:rsidR="00822E8F">
              <w:t xml:space="preserve"> a designated flood zone.</w:t>
            </w:r>
            <w:r>
              <w:t>]</w:t>
            </w:r>
          </w:p>
          <w:p w:rsidR="00926A4D" w:rsidRDefault="00926A4D" w:rsidP="002D3B5E"/>
        </w:tc>
      </w:tr>
      <w:tr w:rsidR="00926A4D" w:rsidTr="00663411">
        <w:trPr>
          <w:trHeight w:val="620"/>
        </w:trPr>
        <w:tc>
          <w:tcPr>
            <w:tcW w:w="2155" w:type="dxa"/>
            <w:shd w:val="clear" w:color="auto" w:fill="365F91" w:themeFill="accent1" w:themeFillShade="BF"/>
            <w:vAlign w:val="center"/>
          </w:tcPr>
          <w:p w:rsidR="00926A4D" w:rsidRPr="00635B9C" w:rsidRDefault="00822E8F" w:rsidP="002D3B5E">
            <w:pPr>
              <w:jc w:val="center"/>
              <w:rPr>
                <w:color w:val="FFFFFF" w:themeColor="background1"/>
              </w:rPr>
            </w:pPr>
            <w:r>
              <w:rPr>
                <w:color w:val="FFFFFF" w:themeColor="background1"/>
              </w:rPr>
              <w:lastRenderedPageBreak/>
              <w:t>Technological Hazards</w:t>
            </w:r>
          </w:p>
        </w:tc>
        <w:tc>
          <w:tcPr>
            <w:tcW w:w="7195" w:type="dxa"/>
          </w:tcPr>
          <w:p w:rsidR="00926A4D" w:rsidRDefault="00926A4D" w:rsidP="002D3B5E">
            <w:r>
              <w:t>[</w:t>
            </w:r>
            <w:r w:rsidR="00822E8F">
              <w:t>Provide a brief description of power outages or any other technological hazards in the area that could threaten the House of Worship – such as proximity to chemical facilities, nuclear power generating stations, railroad lines, etc.</w:t>
            </w:r>
            <w:r>
              <w:t>]</w:t>
            </w:r>
          </w:p>
        </w:tc>
      </w:tr>
      <w:tr w:rsidR="00926A4D" w:rsidTr="00663411">
        <w:trPr>
          <w:trHeight w:val="836"/>
        </w:trPr>
        <w:tc>
          <w:tcPr>
            <w:tcW w:w="2155" w:type="dxa"/>
            <w:shd w:val="clear" w:color="auto" w:fill="365F91" w:themeFill="accent1" w:themeFillShade="BF"/>
            <w:vAlign w:val="center"/>
          </w:tcPr>
          <w:p w:rsidR="00926A4D" w:rsidRPr="00635B9C" w:rsidRDefault="00822E8F" w:rsidP="002D3B5E">
            <w:pPr>
              <w:jc w:val="center"/>
              <w:rPr>
                <w:color w:val="FFFFFF" w:themeColor="background1"/>
              </w:rPr>
            </w:pPr>
            <w:r>
              <w:rPr>
                <w:color w:val="FFFFFF" w:themeColor="background1"/>
              </w:rPr>
              <w:t>Active Shooter or Intentional Threats</w:t>
            </w:r>
          </w:p>
        </w:tc>
        <w:tc>
          <w:tcPr>
            <w:tcW w:w="7195" w:type="dxa"/>
          </w:tcPr>
          <w:p w:rsidR="00926A4D" w:rsidRDefault="00926A4D" w:rsidP="002D3B5E">
            <w:r>
              <w:t>[</w:t>
            </w:r>
            <w:r w:rsidR="00822E8F">
              <w:t>Provide a brief description of the potential impacts of an active shooter or terrorist attack against the facility</w:t>
            </w:r>
            <w:r>
              <w:t>.]</w:t>
            </w:r>
          </w:p>
        </w:tc>
      </w:tr>
    </w:tbl>
    <w:p w:rsidR="00926A4D" w:rsidRPr="00926A4D" w:rsidRDefault="00926A4D" w:rsidP="00926A4D">
      <w:pPr>
        <w:sectPr w:rsidR="00926A4D" w:rsidRPr="00926A4D" w:rsidSect="006B6162">
          <w:headerReference w:type="even" r:id="rId15"/>
          <w:footerReference w:type="default" r:id="rId16"/>
          <w:pgSz w:w="12240" w:h="15840" w:code="1"/>
          <w:pgMar w:top="1440" w:right="1440" w:bottom="1440" w:left="1440" w:header="432" w:footer="432" w:gutter="0"/>
          <w:cols w:space="720"/>
          <w:docGrid w:linePitch="360"/>
        </w:sectPr>
      </w:pPr>
    </w:p>
    <w:p w:rsidR="00D31366" w:rsidRPr="00775B2F" w:rsidRDefault="00822E8F" w:rsidP="00D31366">
      <w:pPr>
        <w:pStyle w:val="Heading1"/>
        <w:rPr>
          <w:color w:val="365F91" w:themeColor="accent1" w:themeShade="BF"/>
        </w:rPr>
      </w:pPr>
      <w:bookmarkStart w:id="16" w:name="_Toc34387832"/>
      <w:r w:rsidRPr="00775B2F">
        <w:rPr>
          <w:color w:val="365F91" w:themeColor="accent1" w:themeShade="BF"/>
        </w:rPr>
        <w:lastRenderedPageBreak/>
        <w:t>Concept of Operations</w:t>
      </w:r>
      <w:bookmarkEnd w:id="16"/>
    </w:p>
    <w:p w:rsidR="00CE4109" w:rsidRDefault="00822E8F" w:rsidP="00CE4109">
      <w:pPr>
        <w:pStyle w:val="BodyText"/>
      </w:pPr>
      <w:r>
        <w:t xml:space="preserve">This section of the plan defines the policies, procedures, responsibilities, and actions that the facility will take before, during, and after any </w:t>
      </w:r>
      <w:proofErr w:type="gramStart"/>
      <w:r>
        <w:t>emergency situation</w:t>
      </w:r>
      <w:proofErr w:type="gramEnd"/>
      <w:r>
        <w:t>. This represents the basic structure of the ‘all-hazards’ plan, which would be implemented during an emergency, regardless of the type of hazard. Specific hazards that present most likely scenarios for the House of Worship are outlined in Annexes.</w:t>
      </w:r>
    </w:p>
    <w:p w:rsidR="00B30AB0" w:rsidRPr="00775B2F" w:rsidRDefault="00822E8F" w:rsidP="00822E8F">
      <w:pPr>
        <w:pStyle w:val="Heading2"/>
        <w:rPr>
          <w:color w:val="365F91" w:themeColor="accent1" w:themeShade="BF"/>
        </w:rPr>
      </w:pPr>
      <w:bookmarkStart w:id="17" w:name="_Toc34387833"/>
      <w:r w:rsidRPr="00775B2F">
        <w:rPr>
          <w:color w:val="365F91" w:themeColor="accent1" w:themeShade="BF"/>
        </w:rPr>
        <w:t>Direction and Control</w:t>
      </w:r>
      <w:bookmarkEnd w:id="17"/>
    </w:p>
    <w:p w:rsidR="00822E8F" w:rsidRDefault="00822E8F" w:rsidP="00822E8F">
      <w:r>
        <w:t xml:space="preserve">Direction and Control provides the basis for decision making and identifies who has the authority to make decisions for the facility. This section describes the management functions of the organization for emergency operations. </w:t>
      </w:r>
    </w:p>
    <w:p w:rsidR="00822E8F" w:rsidRDefault="00822E8F" w:rsidP="00822E8F"/>
    <w:p w:rsidR="00822E8F" w:rsidRDefault="00822E8F" w:rsidP="00822E8F"/>
    <w:tbl>
      <w:tblPr>
        <w:tblStyle w:val="TableGrid"/>
        <w:tblW w:w="0" w:type="auto"/>
        <w:tblLook w:val="04A0" w:firstRow="1" w:lastRow="0" w:firstColumn="1" w:lastColumn="0" w:noHBand="0" w:noVBand="1"/>
      </w:tblPr>
      <w:tblGrid>
        <w:gridCol w:w="2155"/>
        <w:gridCol w:w="7195"/>
      </w:tblGrid>
      <w:tr w:rsidR="00822E8F" w:rsidTr="00663411">
        <w:tc>
          <w:tcPr>
            <w:tcW w:w="2155" w:type="dxa"/>
            <w:shd w:val="clear" w:color="auto" w:fill="365F91" w:themeFill="accent1" w:themeFillShade="BF"/>
            <w:vAlign w:val="center"/>
          </w:tcPr>
          <w:p w:rsidR="00822E8F" w:rsidRPr="00635B9C" w:rsidRDefault="00822E8F" w:rsidP="002D3B5E">
            <w:pPr>
              <w:jc w:val="center"/>
              <w:rPr>
                <w:color w:val="FFFFFF" w:themeColor="background1"/>
              </w:rPr>
            </w:pPr>
            <w:r>
              <w:rPr>
                <w:color w:val="FFFFFF" w:themeColor="background1"/>
              </w:rPr>
              <w:t>Chain of Command</w:t>
            </w:r>
          </w:p>
        </w:tc>
        <w:tc>
          <w:tcPr>
            <w:tcW w:w="7195" w:type="dxa"/>
          </w:tcPr>
          <w:p w:rsidR="00822E8F" w:rsidRDefault="00822E8F" w:rsidP="002D3B5E">
            <w:r>
              <w:t>[Identify by title who is in charge during an emergency, and one alternate leader. This should include provisions for special circumstances including:</w:t>
            </w:r>
          </w:p>
          <w:p w:rsidR="00822E8F" w:rsidRDefault="00822E8F" w:rsidP="00822E8F">
            <w:pPr>
              <w:pStyle w:val="ListParagraph"/>
              <w:numPr>
                <w:ilvl w:val="0"/>
                <w:numId w:val="43"/>
              </w:numPr>
            </w:pPr>
            <w:r>
              <w:t>During religious services</w:t>
            </w:r>
          </w:p>
          <w:p w:rsidR="00822E8F" w:rsidRDefault="00822E8F" w:rsidP="00822E8F">
            <w:pPr>
              <w:pStyle w:val="ListParagraph"/>
              <w:numPr>
                <w:ilvl w:val="0"/>
                <w:numId w:val="43"/>
              </w:numPr>
            </w:pPr>
            <w:r>
              <w:t>After hours when no one is in the facility</w:t>
            </w:r>
          </w:p>
          <w:p w:rsidR="00822E8F" w:rsidRDefault="00822E8F" w:rsidP="00822E8F">
            <w:pPr>
              <w:pStyle w:val="ListParagraph"/>
              <w:numPr>
                <w:ilvl w:val="0"/>
                <w:numId w:val="43"/>
              </w:numPr>
            </w:pPr>
            <w:r>
              <w:t xml:space="preserve">When community groups are using the facility (i.e. counseling services, </w:t>
            </w:r>
            <w:r w:rsidR="00775B2F">
              <w:t>peer groups, Boy Scouts/Girl Scouts, etc.</w:t>
            </w:r>
            <w:r>
              <w:t>]</w:t>
            </w:r>
          </w:p>
          <w:p w:rsidR="00822E8F" w:rsidRDefault="00822E8F" w:rsidP="002D3B5E"/>
        </w:tc>
      </w:tr>
      <w:tr w:rsidR="00822E8F" w:rsidTr="00663411">
        <w:tc>
          <w:tcPr>
            <w:tcW w:w="2155" w:type="dxa"/>
            <w:shd w:val="clear" w:color="auto" w:fill="365F91" w:themeFill="accent1" w:themeFillShade="BF"/>
            <w:vAlign w:val="center"/>
          </w:tcPr>
          <w:p w:rsidR="00822E8F" w:rsidRPr="00635B9C" w:rsidRDefault="00775B2F" w:rsidP="002D3B5E">
            <w:pPr>
              <w:jc w:val="center"/>
              <w:rPr>
                <w:color w:val="FFFFFF" w:themeColor="background1"/>
              </w:rPr>
            </w:pPr>
            <w:r>
              <w:rPr>
                <w:color w:val="FFFFFF" w:themeColor="background1"/>
              </w:rPr>
              <w:t>Key Incident Command Positions</w:t>
            </w:r>
          </w:p>
        </w:tc>
        <w:tc>
          <w:tcPr>
            <w:tcW w:w="7195" w:type="dxa"/>
          </w:tcPr>
          <w:p w:rsidR="00822E8F" w:rsidRDefault="00822E8F" w:rsidP="002D3B5E">
            <w:r>
              <w:t>[</w:t>
            </w:r>
            <w:r w:rsidR="00775B2F">
              <w:t>Identify key positions during an emergency and how they will be staffed. Such positions could include: Officer, Public Information Officer, Evacuation Manager, Search Manager, etc. For more information on Incident Command and emergency positions, consult with your local Emergency Management Agency or Fire Department]</w:t>
            </w:r>
          </w:p>
          <w:p w:rsidR="00822E8F" w:rsidRDefault="00822E8F" w:rsidP="002D3B5E"/>
        </w:tc>
      </w:tr>
      <w:tr w:rsidR="00822E8F" w:rsidTr="00663411">
        <w:trPr>
          <w:trHeight w:val="620"/>
        </w:trPr>
        <w:tc>
          <w:tcPr>
            <w:tcW w:w="2155" w:type="dxa"/>
            <w:shd w:val="clear" w:color="auto" w:fill="365F91" w:themeFill="accent1" w:themeFillShade="BF"/>
            <w:vAlign w:val="center"/>
          </w:tcPr>
          <w:p w:rsidR="00822E8F" w:rsidRPr="00635B9C" w:rsidRDefault="00775B2F" w:rsidP="002D3B5E">
            <w:pPr>
              <w:jc w:val="center"/>
              <w:rPr>
                <w:color w:val="FFFFFF" w:themeColor="background1"/>
              </w:rPr>
            </w:pPr>
            <w:r>
              <w:rPr>
                <w:color w:val="FFFFFF" w:themeColor="background1"/>
              </w:rPr>
              <w:t>Coordination Partners</w:t>
            </w:r>
          </w:p>
        </w:tc>
        <w:tc>
          <w:tcPr>
            <w:tcW w:w="7195" w:type="dxa"/>
          </w:tcPr>
          <w:p w:rsidR="00822E8F" w:rsidRDefault="00822E8F" w:rsidP="002D3B5E">
            <w:r>
              <w:t>[</w:t>
            </w:r>
            <w:r w:rsidR="00775B2F">
              <w:t>Identify what external entities would need to be coordinated with, and how such coordination would occur. For example, this could include local fire department, local police department, location identified to evacuate the building to, etc. Include contact information for these organizations.</w:t>
            </w:r>
            <w:r>
              <w:t>]</w:t>
            </w:r>
          </w:p>
        </w:tc>
      </w:tr>
    </w:tbl>
    <w:p w:rsidR="00775B2F" w:rsidRDefault="00775B2F" w:rsidP="00822E8F"/>
    <w:p w:rsidR="00775B2F" w:rsidRDefault="00775B2F" w:rsidP="00775B2F">
      <w:pPr>
        <w:pStyle w:val="Heading2"/>
        <w:rPr>
          <w:color w:val="365F91" w:themeColor="accent1" w:themeShade="BF"/>
        </w:rPr>
      </w:pPr>
      <w:bookmarkStart w:id="18" w:name="_Toc34387834"/>
      <w:r>
        <w:rPr>
          <w:color w:val="365F91" w:themeColor="accent1" w:themeShade="BF"/>
        </w:rPr>
        <w:t>Notification</w:t>
      </w:r>
      <w:bookmarkEnd w:id="18"/>
    </w:p>
    <w:p w:rsidR="00775B2F" w:rsidRDefault="00775B2F" w:rsidP="00775B2F">
      <w:r>
        <w:t>This section represents the methods which will be utilized to notify key staff, volunteers, and the community before, during, and after an emergency.</w:t>
      </w:r>
    </w:p>
    <w:p w:rsidR="00775B2F" w:rsidRDefault="00775B2F" w:rsidP="00775B2F"/>
    <w:p w:rsidR="00775B2F" w:rsidRDefault="00775B2F" w:rsidP="00775B2F"/>
    <w:tbl>
      <w:tblPr>
        <w:tblStyle w:val="TableGrid1"/>
        <w:tblW w:w="0" w:type="auto"/>
        <w:tblLook w:val="04A0" w:firstRow="1" w:lastRow="0" w:firstColumn="1" w:lastColumn="0" w:noHBand="0" w:noVBand="1"/>
      </w:tblPr>
      <w:tblGrid>
        <w:gridCol w:w="2065"/>
        <w:gridCol w:w="7285"/>
      </w:tblGrid>
      <w:tr w:rsidR="00775B2F" w:rsidRPr="00775B2F" w:rsidTr="00663411">
        <w:tc>
          <w:tcPr>
            <w:tcW w:w="2065" w:type="dxa"/>
            <w:shd w:val="clear" w:color="auto" w:fill="365F91" w:themeFill="accent1" w:themeFillShade="BF"/>
            <w:vAlign w:val="center"/>
          </w:tcPr>
          <w:p w:rsidR="00775B2F" w:rsidRPr="00775B2F" w:rsidRDefault="00775B2F" w:rsidP="00775B2F">
            <w:pPr>
              <w:jc w:val="center"/>
              <w:rPr>
                <w:color w:val="FFFFFF" w:themeColor="background1"/>
              </w:rPr>
            </w:pPr>
            <w:r>
              <w:rPr>
                <w:color w:val="FFFFFF" w:themeColor="background1"/>
              </w:rPr>
              <w:t>Warning Systems</w:t>
            </w:r>
          </w:p>
        </w:tc>
        <w:tc>
          <w:tcPr>
            <w:tcW w:w="7285" w:type="dxa"/>
          </w:tcPr>
          <w:p w:rsidR="00775B2F" w:rsidRDefault="00775B2F" w:rsidP="00775B2F">
            <w:r w:rsidRPr="00775B2F">
              <w:t>[</w:t>
            </w:r>
            <w:r>
              <w:t xml:space="preserve">List how the House of Worship receives warnings in advance of specific threats. This should include warnings for possible threats during business operations, religious services, off hours, weekends, and holidays. It would be beneficial for the House of Worship to consult with the local </w:t>
            </w:r>
            <w:r>
              <w:lastRenderedPageBreak/>
              <w:t xml:space="preserve">Emergency Management Agency when completing this. </w:t>
            </w:r>
            <w:r w:rsidR="002D3B5E">
              <w:t>This should include:</w:t>
            </w:r>
          </w:p>
          <w:p w:rsidR="00775B2F" w:rsidRDefault="002D3B5E" w:rsidP="002D3B5E">
            <w:pPr>
              <w:pStyle w:val="ListParagraph"/>
              <w:numPr>
                <w:ilvl w:val="0"/>
                <w:numId w:val="45"/>
              </w:numPr>
            </w:pPr>
            <w:r>
              <w:t>Weather alerts</w:t>
            </w:r>
          </w:p>
          <w:p w:rsidR="002D3B5E" w:rsidRDefault="002D3B5E" w:rsidP="002D3B5E">
            <w:pPr>
              <w:pStyle w:val="ListParagraph"/>
              <w:numPr>
                <w:ilvl w:val="0"/>
                <w:numId w:val="45"/>
              </w:numPr>
            </w:pPr>
            <w:r>
              <w:t>Alerts from local / county / state officials</w:t>
            </w:r>
          </w:p>
          <w:p w:rsidR="002D3B5E" w:rsidRPr="00775B2F" w:rsidRDefault="002D3B5E" w:rsidP="002D3B5E">
            <w:pPr>
              <w:pStyle w:val="ListParagraph"/>
              <w:numPr>
                <w:ilvl w:val="0"/>
                <w:numId w:val="45"/>
              </w:numPr>
            </w:pPr>
            <w:r>
              <w:t>Hazard specific warning systems (i.e. tsunami, tornado, etc.)</w:t>
            </w:r>
          </w:p>
          <w:p w:rsidR="00775B2F" w:rsidRPr="00775B2F" w:rsidRDefault="00775B2F" w:rsidP="00775B2F"/>
        </w:tc>
      </w:tr>
      <w:tr w:rsidR="00775B2F" w:rsidRPr="00775B2F" w:rsidTr="00663411">
        <w:tc>
          <w:tcPr>
            <w:tcW w:w="2065" w:type="dxa"/>
            <w:shd w:val="clear" w:color="auto" w:fill="365F91" w:themeFill="accent1" w:themeFillShade="BF"/>
            <w:vAlign w:val="center"/>
          </w:tcPr>
          <w:p w:rsidR="00775B2F" w:rsidRPr="00775B2F" w:rsidRDefault="002D3B5E" w:rsidP="00775B2F">
            <w:pPr>
              <w:jc w:val="center"/>
              <w:rPr>
                <w:color w:val="FFFFFF" w:themeColor="background1"/>
              </w:rPr>
            </w:pPr>
            <w:r>
              <w:rPr>
                <w:color w:val="FFFFFF" w:themeColor="background1"/>
              </w:rPr>
              <w:lastRenderedPageBreak/>
              <w:t>Notification of Key Staff</w:t>
            </w:r>
          </w:p>
        </w:tc>
        <w:tc>
          <w:tcPr>
            <w:tcW w:w="7285" w:type="dxa"/>
          </w:tcPr>
          <w:p w:rsidR="007E3E33" w:rsidRDefault="00775B2F" w:rsidP="00775B2F">
            <w:r w:rsidRPr="00775B2F">
              <w:t xml:space="preserve">[Identify key positions during an emergency and how they will be staffed. Such positions could include: Officer, Public Information Officer, Evacuation Manager, Search Manager, etc. </w:t>
            </w:r>
          </w:p>
          <w:p w:rsidR="007E3E33" w:rsidRDefault="007E3E33" w:rsidP="00775B2F"/>
          <w:p w:rsidR="007E3E33" w:rsidRDefault="007E3E33" w:rsidP="00775B2F">
            <w:r>
              <w:t>Methods of notification may include:</w:t>
            </w:r>
          </w:p>
          <w:p w:rsidR="007E3E33" w:rsidRDefault="007E3E33" w:rsidP="007E3E33">
            <w:pPr>
              <w:pStyle w:val="ListParagraph"/>
              <w:numPr>
                <w:ilvl w:val="0"/>
                <w:numId w:val="45"/>
              </w:numPr>
            </w:pPr>
            <w:r>
              <w:t>Telephone tree</w:t>
            </w:r>
          </w:p>
          <w:p w:rsidR="007E3E33" w:rsidRDefault="007E3E33" w:rsidP="007E3E33">
            <w:pPr>
              <w:pStyle w:val="ListParagraph"/>
              <w:numPr>
                <w:ilvl w:val="0"/>
                <w:numId w:val="45"/>
              </w:numPr>
            </w:pPr>
            <w:r>
              <w:t>SMS/Text Messaging</w:t>
            </w:r>
          </w:p>
          <w:p w:rsidR="007E3E33" w:rsidRDefault="007E3E33" w:rsidP="007E3E33">
            <w:pPr>
              <w:pStyle w:val="ListParagraph"/>
              <w:numPr>
                <w:ilvl w:val="0"/>
                <w:numId w:val="45"/>
              </w:numPr>
            </w:pPr>
            <w:r>
              <w:t>Automated notification system</w:t>
            </w:r>
          </w:p>
          <w:p w:rsidR="007E3E33" w:rsidRDefault="007E3E33" w:rsidP="007E3E33">
            <w:pPr>
              <w:pStyle w:val="ListParagraph"/>
              <w:numPr>
                <w:ilvl w:val="0"/>
                <w:numId w:val="45"/>
              </w:numPr>
            </w:pPr>
            <w:r>
              <w:t>Email</w:t>
            </w:r>
          </w:p>
          <w:p w:rsidR="007E3E33" w:rsidRDefault="007E3E33" w:rsidP="00775B2F"/>
          <w:p w:rsidR="00775B2F" w:rsidRPr="00775B2F" w:rsidRDefault="00775B2F" w:rsidP="00775B2F">
            <w:r w:rsidRPr="00775B2F">
              <w:t>For more information on Incident Command and emergency positions, consult with your local Emergency Management Agency or Fire Department]</w:t>
            </w:r>
          </w:p>
          <w:p w:rsidR="00775B2F" w:rsidRPr="00775B2F" w:rsidRDefault="00775B2F" w:rsidP="00775B2F"/>
        </w:tc>
      </w:tr>
      <w:tr w:rsidR="00775B2F" w:rsidRPr="00775B2F" w:rsidTr="00663411">
        <w:trPr>
          <w:trHeight w:val="620"/>
        </w:trPr>
        <w:tc>
          <w:tcPr>
            <w:tcW w:w="2065" w:type="dxa"/>
            <w:shd w:val="clear" w:color="auto" w:fill="365F91" w:themeFill="accent1" w:themeFillShade="BF"/>
            <w:vAlign w:val="center"/>
          </w:tcPr>
          <w:p w:rsidR="00775B2F" w:rsidRPr="00775B2F" w:rsidRDefault="00775B2F" w:rsidP="00775B2F">
            <w:pPr>
              <w:jc w:val="center"/>
              <w:rPr>
                <w:color w:val="FFFFFF" w:themeColor="background1"/>
              </w:rPr>
            </w:pPr>
            <w:r w:rsidRPr="00775B2F">
              <w:rPr>
                <w:color w:val="FFFFFF" w:themeColor="background1"/>
              </w:rPr>
              <w:t>Coordination Partners</w:t>
            </w:r>
          </w:p>
        </w:tc>
        <w:tc>
          <w:tcPr>
            <w:tcW w:w="7285" w:type="dxa"/>
          </w:tcPr>
          <w:p w:rsidR="00775B2F" w:rsidRPr="00775B2F" w:rsidRDefault="00775B2F" w:rsidP="00775B2F">
            <w:r w:rsidRPr="00775B2F">
              <w:t>[Identify what external entities would need to be coordinated with, and how such coordination would occur. For example, this could include local fire department, local police department, location identified to evacuate the building to, etc. Include contact information for these organizations.]</w:t>
            </w:r>
          </w:p>
        </w:tc>
      </w:tr>
      <w:tr w:rsidR="00317A47" w:rsidRPr="00775B2F" w:rsidTr="00663411">
        <w:trPr>
          <w:trHeight w:val="620"/>
        </w:trPr>
        <w:tc>
          <w:tcPr>
            <w:tcW w:w="2065" w:type="dxa"/>
            <w:shd w:val="clear" w:color="auto" w:fill="365F91" w:themeFill="accent1" w:themeFillShade="BF"/>
            <w:vAlign w:val="center"/>
          </w:tcPr>
          <w:p w:rsidR="00317A47" w:rsidRDefault="00317A47" w:rsidP="00775B2F">
            <w:pPr>
              <w:jc w:val="center"/>
              <w:rPr>
                <w:color w:val="FFFFFF" w:themeColor="background1"/>
              </w:rPr>
            </w:pPr>
            <w:r>
              <w:rPr>
                <w:color w:val="FFFFFF" w:themeColor="background1"/>
              </w:rPr>
              <w:t>Public Information Officer</w:t>
            </w:r>
          </w:p>
        </w:tc>
        <w:tc>
          <w:tcPr>
            <w:tcW w:w="7285" w:type="dxa"/>
          </w:tcPr>
          <w:p w:rsidR="00317A47" w:rsidRDefault="00317A47" w:rsidP="00775B2F">
            <w:r>
              <w:t>[Insert the name and contact information for the person or persons designated to community with the media and general public during a crisis]</w:t>
            </w:r>
            <w:bookmarkStart w:id="19" w:name="_GoBack"/>
            <w:bookmarkEnd w:id="19"/>
          </w:p>
        </w:tc>
      </w:tr>
      <w:tr w:rsidR="00D46C1C" w:rsidRPr="00775B2F" w:rsidTr="00663411">
        <w:trPr>
          <w:trHeight w:val="620"/>
        </w:trPr>
        <w:tc>
          <w:tcPr>
            <w:tcW w:w="2065" w:type="dxa"/>
            <w:shd w:val="clear" w:color="auto" w:fill="365F91" w:themeFill="accent1" w:themeFillShade="BF"/>
            <w:vAlign w:val="center"/>
          </w:tcPr>
          <w:p w:rsidR="00D46C1C" w:rsidRPr="00775B2F" w:rsidRDefault="00D46C1C" w:rsidP="00775B2F">
            <w:pPr>
              <w:jc w:val="center"/>
              <w:rPr>
                <w:color w:val="FFFFFF" w:themeColor="background1"/>
              </w:rPr>
            </w:pPr>
            <w:r>
              <w:rPr>
                <w:color w:val="FFFFFF" w:themeColor="background1"/>
              </w:rPr>
              <w:t>Community Updates</w:t>
            </w:r>
          </w:p>
        </w:tc>
        <w:tc>
          <w:tcPr>
            <w:tcW w:w="7285" w:type="dxa"/>
          </w:tcPr>
          <w:p w:rsidR="00D46C1C" w:rsidRPr="00775B2F" w:rsidRDefault="00D46C1C" w:rsidP="00775B2F">
            <w:r>
              <w:t xml:space="preserve">[Identify current procedures for providing congregants or external groups with updates and information prior to, during, and following an emergency. This should include </w:t>
            </w:r>
            <w:r w:rsidR="00590F2D">
              <w:t>how specific methods of communication such as telephones, SMS/Text, and social media platforms will be incorporated into communicating with the congregants and external partners.]</w:t>
            </w:r>
          </w:p>
        </w:tc>
      </w:tr>
      <w:tr w:rsidR="00083F44" w:rsidRPr="00775B2F" w:rsidTr="00663411">
        <w:trPr>
          <w:trHeight w:val="620"/>
        </w:trPr>
        <w:tc>
          <w:tcPr>
            <w:tcW w:w="2065" w:type="dxa"/>
            <w:shd w:val="clear" w:color="auto" w:fill="365F91" w:themeFill="accent1" w:themeFillShade="BF"/>
            <w:vAlign w:val="center"/>
          </w:tcPr>
          <w:p w:rsidR="00083F44" w:rsidRPr="00775B2F" w:rsidRDefault="00083F44" w:rsidP="00775B2F">
            <w:pPr>
              <w:jc w:val="center"/>
              <w:rPr>
                <w:color w:val="FFFFFF" w:themeColor="background1"/>
              </w:rPr>
            </w:pPr>
            <w:r>
              <w:rPr>
                <w:color w:val="FFFFFF" w:themeColor="background1"/>
              </w:rPr>
              <w:t>Suspicious Activity Reporting</w:t>
            </w:r>
          </w:p>
        </w:tc>
        <w:tc>
          <w:tcPr>
            <w:tcW w:w="7285" w:type="dxa"/>
          </w:tcPr>
          <w:p w:rsidR="00083F44" w:rsidRPr="00775B2F" w:rsidRDefault="00983E2F" w:rsidP="00775B2F">
            <w:r>
              <w:t>[List the procedures for reporting suspicious activity at the House of Worship. Include in this what staff titles or external organizations would need to be notified, how they would need to be notified, and what information should be collected. Plan writers will find it very helpful to discuss this portion with the local police department.]</w:t>
            </w:r>
          </w:p>
        </w:tc>
      </w:tr>
    </w:tbl>
    <w:p w:rsidR="00775B2F" w:rsidRDefault="00775B2F" w:rsidP="00775B2F"/>
    <w:p w:rsidR="00983E2F" w:rsidRDefault="00983E2F" w:rsidP="00775B2F"/>
    <w:p w:rsidR="00983E2F" w:rsidRDefault="00983E2F" w:rsidP="00983E2F">
      <w:pPr>
        <w:pStyle w:val="Heading2"/>
        <w:rPr>
          <w:color w:val="365F91" w:themeColor="accent1" w:themeShade="BF"/>
        </w:rPr>
      </w:pPr>
      <w:bookmarkStart w:id="20" w:name="_Toc34387835"/>
      <w:r>
        <w:rPr>
          <w:color w:val="365F91" w:themeColor="accent1" w:themeShade="BF"/>
        </w:rPr>
        <w:t>Medical Emergency</w:t>
      </w:r>
      <w:bookmarkEnd w:id="20"/>
    </w:p>
    <w:p w:rsidR="00983E2F" w:rsidRDefault="00983E2F" w:rsidP="00983E2F">
      <w:r>
        <w:t xml:space="preserve">For all life-threatening emergencies, </w:t>
      </w:r>
      <w:r>
        <w:rPr>
          <w:b/>
        </w:rPr>
        <w:t>dial 911.</w:t>
      </w:r>
      <w:r>
        <w:t xml:space="preserve"> The dispatch center will send appropriate emergency responders as necessary. This section provides basic information on procedures and </w:t>
      </w:r>
      <w:r>
        <w:lastRenderedPageBreak/>
        <w:t>capabilities of [</w:t>
      </w:r>
      <w:r w:rsidRPr="00983E2F">
        <w:rPr>
          <w:highlight w:val="lightGray"/>
        </w:rPr>
        <w:t>insert House of Worship name</w:t>
      </w:r>
      <w:r>
        <w:t>] for managing medical emergencies within the facility.</w:t>
      </w:r>
    </w:p>
    <w:p w:rsidR="00983E2F" w:rsidRDefault="00983E2F" w:rsidP="00983E2F"/>
    <w:tbl>
      <w:tblPr>
        <w:tblStyle w:val="TableGrid1"/>
        <w:tblW w:w="0" w:type="auto"/>
        <w:tblLook w:val="04A0" w:firstRow="1" w:lastRow="0" w:firstColumn="1" w:lastColumn="0" w:noHBand="0" w:noVBand="1"/>
      </w:tblPr>
      <w:tblGrid>
        <w:gridCol w:w="2065"/>
        <w:gridCol w:w="7285"/>
      </w:tblGrid>
      <w:tr w:rsidR="00983E2F" w:rsidRPr="00775B2F" w:rsidTr="00663411">
        <w:tc>
          <w:tcPr>
            <w:tcW w:w="2065" w:type="dxa"/>
            <w:shd w:val="clear" w:color="auto" w:fill="365F91" w:themeFill="accent1" w:themeFillShade="BF"/>
            <w:vAlign w:val="center"/>
          </w:tcPr>
          <w:p w:rsidR="00983E2F" w:rsidRPr="00775B2F" w:rsidRDefault="00983E2F" w:rsidP="0044468B">
            <w:pPr>
              <w:jc w:val="center"/>
              <w:rPr>
                <w:color w:val="FFFFFF" w:themeColor="background1"/>
              </w:rPr>
            </w:pPr>
            <w:r>
              <w:rPr>
                <w:color w:val="FFFFFF" w:themeColor="background1"/>
              </w:rPr>
              <w:t>Medical Emergency Procedures</w:t>
            </w:r>
          </w:p>
        </w:tc>
        <w:tc>
          <w:tcPr>
            <w:tcW w:w="7285" w:type="dxa"/>
          </w:tcPr>
          <w:p w:rsidR="00983E2F" w:rsidRDefault="00983E2F" w:rsidP="00983E2F">
            <w:r w:rsidRPr="00775B2F">
              <w:t>[</w:t>
            </w:r>
            <w:r>
              <w:t>Describe procedures for the response to a medical emergency or injury. These should include:</w:t>
            </w:r>
          </w:p>
          <w:p w:rsidR="00983E2F" w:rsidRDefault="00983E2F" w:rsidP="00983E2F">
            <w:pPr>
              <w:pStyle w:val="ListParagraph"/>
              <w:numPr>
                <w:ilvl w:val="0"/>
                <w:numId w:val="45"/>
              </w:numPr>
            </w:pPr>
            <w:r>
              <w:t>Incidents occurring during worship services or House of Worship related business hours</w:t>
            </w:r>
          </w:p>
          <w:p w:rsidR="00983E2F" w:rsidRDefault="00983E2F" w:rsidP="00983E2F">
            <w:pPr>
              <w:pStyle w:val="ListParagraph"/>
              <w:numPr>
                <w:ilvl w:val="0"/>
                <w:numId w:val="45"/>
              </w:numPr>
            </w:pPr>
            <w:r>
              <w:t>Incidents involving youth (including permissions, accountability, notification of parents, etc.)</w:t>
            </w:r>
          </w:p>
          <w:p w:rsidR="00983E2F" w:rsidRPr="00775B2F" w:rsidRDefault="00983E2F" w:rsidP="00983E2F">
            <w:pPr>
              <w:pStyle w:val="ListParagraph"/>
              <w:numPr>
                <w:ilvl w:val="0"/>
                <w:numId w:val="45"/>
              </w:numPr>
            </w:pPr>
            <w:r>
              <w:t>Incidents involving external groups that may be using the facility for meetings or events]</w:t>
            </w:r>
          </w:p>
          <w:p w:rsidR="00983E2F" w:rsidRPr="00775B2F" w:rsidRDefault="00983E2F" w:rsidP="0044468B"/>
        </w:tc>
      </w:tr>
      <w:tr w:rsidR="00983E2F" w:rsidRPr="00775B2F" w:rsidTr="00663411">
        <w:tc>
          <w:tcPr>
            <w:tcW w:w="2065" w:type="dxa"/>
            <w:shd w:val="clear" w:color="auto" w:fill="365F91" w:themeFill="accent1" w:themeFillShade="BF"/>
            <w:vAlign w:val="center"/>
          </w:tcPr>
          <w:p w:rsidR="00983E2F" w:rsidRPr="00775B2F" w:rsidRDefault="00983E2F" w:rsidP="0044468B">
            <w:pPr>
              <w:jc w:val="center"/>
              <w:rPr>
                <w:color w:val="FFFFFF" w:themeColor="background1"/>
              </w:rPr>
            </w:pPr>
            <w:r>
              <w:rPr>
                <w:color w:val="FFFFFF" w:themeColor="background1"/>
              </w:rPr>
              <w:t>Notification of Key Staff</w:t>
            </w:r>
          </w:p>
        </w:tc>
        <w:tc>
          <w:tcPr>
            <w:tcW w:w="7285" w:type="dxa"/>
          </w:tcPr>
          <w:p w:rsidR="00983E2F" w:rsidRPr="00775B2F" w:rsidRDefault="00983E2F" w:rsidP="0044468B">
            <w:r w:rsidRPr="00775B2F">
              <w:t>[</w:t>
            </w:r>
            <w:r>
              <w:t xml:space="preserve">List the procedures for notifying House of Worship leaders and administration when a medical emergency occurs at the facility, particularly when Emergency Medical Services are </w:t>
            </w:r>
            <w:proofErr w:type="gramStart"/>
            <w:r>
              <w:t>called</w:t>
            </w:r>
            <w:proofErr w:type="gramEnd"/>
            <w:r>
              <w:t xml:space="preserve"> or the incident involves external groups</w:t>
            </w:r>
            <w:r w:rsidRPr="00775B2F">
              <w:t>]</w:t>
            </w:r>
          </w:p>
          <w:p w:rsidR="00983E2F" w:rsidRPr="00775B2F" w:rsidRDefault="00983E2F" w:rsidP="0044468B"/>
        </w:tc>
      </w:tr>
      <w:tr w:rsidR="00983E2F" w:rsidRPr="00775B2F" w:rsidTr="00663411">
        <w:trPr>
          <w:trHeight w:val="620"/>
        </w:trPr>
        <w:tc>
          <w:tcPr>
            <w:tcW w:w="2065" w:type="dxa"/>
            <w:shd w:val="clear" w:color="auto" w:fill="365F91" w:themeFill="accent1" w:themeFillShade="BF"/>
            <w:vAlign w:val="center"/>
          </w:tcPr>
          <w:p w:rsidR="00983E2F" w:rsidRPr="00775B2F" w:rsidRDefault="00983E2F" w:rsidP="0044468B">
            <w:pPr>
              <w:jc w:val="center"/>
              <w:rPr>
                <w:color w:val="FFFFFF" w:themeColor="background1"/>
              </w:rPr>
            </w:pPr>
            <w:r>
              <w:rPr>
                <w:color w:val="FFFFFF" w:themeColor="background1"/>
              </w:rPr>
              <w:t>Location of Automated External Defibrillators (AED)</w:t>
            </w:r>
          </w:p>
        </w:tc>
        <w:tc>
          <w:tcPr>
            <w:tcW w:w="7285" w:type="dxa"/>
          </w:tcPr>
          <w:p w:rsidR="00983E2F" w:rsidRPr="00775B2F" w:rsidRDefault="00983E2F" w:rsidP="0044468B">
            <w:r w:rsidRPr="00775B2F">
              <w:t>[</w:t>
            </w:r>
            <w:r>
              <w:t>List where the House of Worship has AED devices within the facility. List any special procedures for accessing these if devices are stor</w:t>
            </w:r>
            <w:r w:rsidR="00506B89">
              <w:t>ed</w:t>
            </w:r>
            <w:r>
              <w:t xml:space="preserve"> in locked offices or require specific persons to retrieve them]</w:t>
            </w:r>
          </w:p>
        </w:tc>
      </w:tr>
      <w:tr w:rsidR="00983E2F" w:rsidRPr="00775B2F" w:rsidTr="00663411">
        <w:trPr>
          <w:trHeight w:val="620"/>
        </w:trPr>
        <w:tc>
          <w:tcPr>
            <w:tcW w:w="2065" w:type="dxa"/>
            <w:shd w:val="clear" w:color="auto" w:fill="365F91" w:themeFill="accent1" w:themeFillShade="BF"/>
            <w:vAlign w:val="center"/>
          </w:tcPr>
          <w:p w:rsidR="00983E2F" w:rsidRPr="00775B2F" w:rsidRDefault="00983E2F" w:rsidP="0044468B">
            <w:pPr>
              <w:jc w:val="center"/>
              <w:rPr>
                <w:color w:val="FFFFFF" w:themeColor="background1"/>
              </w:rPr>
            </w:pPr>
            <w:r>
              <w:rPr>
                <w:color w:val="FFFFFF" w:themeColor="background1"/>
              </w:rPr>
              <w:t>Location of First Aid Kits</w:t>
            </w:r>
          </w:p>
        </w:tc>
        <w:tc>
          <w:tcPr>
            <w:tcW w:w="7285" w:type="dxa"/>
          </w:tcPr>
          <w:p w:rsidR="00983E2F" w:rsidRPr="00775B2F" w:rsidRDefault="00983E2F" w:rsidP="0044468B">
            <w:r>
              <w:t>[List where the House of Worship has first aid kits</w:t>
            </w:r>
            <w:r w:rsidR="00506B89">
              <w:t xml:space="preserve"> within the facility. List any special procedures for accessing these if kits are stored in locked offices or require special persons to retrieve them. Denote separately if the House of Worship has trauma or bleeding control kits.]</w:t>
            </w:r>
          </w:p>
        </w:tc>
      </w:tr>
      <w:tr w:rsidR="00506B89" w:rsidRPr="00775B2F" w:rsidTr="00663411">
        <w:trPr>
          <w:trHeight w:val="620"/>
        </w:trPr>
        <w:tc>
          <w:tcPr>
            <w:tcW w:w="2065" w:type="dxa"/>
            <w:shd w:val="clear" w:color="auto" w:fill="365F91" w:themeFill="accent1" w:themeFillShade="BF"/>
            <w:vAlign w:val="center"/>
          </w:tcPr>
          <w:p w:rsidR="00506B89" w:rsidRDefault="00506B89" w:rsidP="0044468B">
            <w:pPr>
              <w:jc w:val="center"/>
              <w:rPr>
                <w:color w:val="FFFFFF" w:themeColor="background1"/>
              </w:rPr>
            </w:pPr>
            <w:r>
              <w:rPr>
                <w:color w:val="FFFFFF" w:themeColor="background1"/>
              </w:rPr>
              <w:t>Staff Trained in CPR/AED, First Aid, or Higher</w:t>
            </w:r>
          </w:p>
        </w:tc>
        <w:tc>
          <w:tcPr>
            <w:tcW w:w="7285" w:type="dxa"/>
          </w:tcPr>
          <w:p w:rsidR="00506B89" w:rsidRDefault="00506B89" w:rsidP="0044468B">
            <w:r>
              <w:t>[List names or titles of any staff who have been identified as being trained / certified in CPR/AED, First Aid, or Higher (such as nurse, paramedic, EMT). When possible, list procedure for contacting them; such as extension or radio designation.]</w:t>
            </w:r>
          </w:p>
        </w:tc>
      </w:tr>
      <w:tr w:rsidR="00506B89" w:rsidRPr="00775B2F" w:rsidTr="00663411">
        <w:trPr>
          <w:trHeight w:val="620"/>
        </w:trPr>
        <w:tc>
          <w:tcPr>
            <w:tcW w:w="2065" w:type="dxa"/>
            <w:shd w:val="clear" w:color="auto" w:fill="365F91" w:themeFill="accent1" w:themeFillShade="BF"/>
            <w:vAlign w:val="center"/>
          </w:tcPr>
          <w:p w:rsidR="00506B89" w:rsidRDefault="00506B89" w:rsidP="0044468B">
            <w:pPr>
              <w:jc w:val="center"/>
              <w:rPr>
                <w:color w:val="FFFFFF" w:themeColor="background1"/>
              </w:rPr>
            </w:pPr>
            <w:r>
              <w:rPr>
                <w:color w:val="FFFFFF" w:themeColor="background1"/>
              </w:rPr>
              <w:t>Internal Emergency Response Team</w:t>
            </w:r>
          </w:p>
        </w:tc>
        <w:tc>
          <w:tcPr>
            <w:tcW w:w="7285" w:type="dxa"/>
          </w:tcPr>
          <w:p w:rsidR="00506B89" w:rsidRDefault="00506B89" w:rsidP="0044468B">
            <w:r>
              <w:t>[If the House of Worship has a designated internal emergency response team to manage medical emergencies, list the procedures for response, notification, interaction with local responders, and deactivation of team.]</w:t>
            </w:r>
          </w:p>
          <w:p w:rsidR="00506B89" w:rsidRDefault="00506B89" w:rsidP="0044468B">
            <w:r w:rsidRPr="00506B89">
              <w:rPr>
                <w:i/>
                <w:highlight w:val="lightGray"/>
              </w:rPr>
              <w:t>Delete this row if House of Worship does not have an internal emergency response team</w:t>
            </w:r>
          </w:p>
        </w:tc>
      </w:tr>
    </w:tbl>
    <w:p w:rsidR="00983E2F" w:rsidRDefault="00983E2F" w:rsidP="00983E2F"/>
    <w:p w:rsidR="00983E2F" w:rsidRDefault="00983E2F" w:rsidP="00983E2F"/>
    <w:p w:rsidR="00506B89" w:rsidRDefault="00506B89" w:rsidP="00506B89">
      <w:pPr>
        <w:pStyle w:val="Heading2"/>
        <w:rPr>
          <w:color w:val="365F91" w:themeColor="accent1" w:themeShade="BF"/>
        </w:rPr>
      </w:pPr>
      <w:bookmarkStart w:id="21" w:name="_Toc34387836"/>
      <w:r>
        <w:rPr>
          <w:color w:val="365F91" w:themeColor="accent1" w:themeShade="BF"/>
        </w:rPr>
        <w:t>Evacuation Procedures</w:t>
      </w:r>
      <w:bookmarkEnd w:id="21"/>
    </w:p>
    <w:p w:rsidR="00506B89" w:rsidRDefault="00506B89" w:rsidP="00506B89">
      <w:r>
        <w:t>Evacuation refers to the orderly exit of all persons from a facility as a result of a fire or other emergency. [</w:t>
      </w:r>
      <w:r w:rsidRPr="00D46C1C">
        <w:rPr>
          <w:highlight w:val="lightGray"/>
        </w:rPr>
        <w:t>State Law</w:t>
      </w:r>
      <w:r>
        <w:t xml:space="preserve">] requires the </w:t>
      </w:r>
      <w:r w:rsidR="00D46C1C">
        <w:t>development and posting of evacuation routes for all public facilities, including Houses of Worship. In addition to posted evacuation routes, procedures are required to ensure the effective, efficient, and safe evacuation of the facility in the event of an emergency.</w:t>
      </w:r>
    </w:p>
    <w:p w:rsidR="00D46C1C" w:rsidRDefault="00D46C1C" w:rsidP="00506B89"/>
    <w:tbl>
      <w:tblPr>
        <w:tblStyle w:val="TableGrid1"/>
        <w:tblW w:w="0" w:type="auto"/>
        <w:tblLook w:val="04A0" w:firstRow="1" w:lastRow="0" w:firstColumn="1" w:lastColumn="0" w:noHBand="0" w:noVBand="1"/>
      </w:tblPr>
      <w:tblGrid>
        <w:gridCol w:w="2065"/>
        <w:gridCol w:w="7285"/>
      </w:tblGrid>
      <w:tr w:rsidR="00D46C1C" w:rsidRPr="00775B2F" w:rsidTr="00663411">
        <w:tc>
          <w:tcPr>
            <w:tcW w:w="2065" w:type="dxa"/>
            <w:shd w:val="clear" w:color="auto" w:fill="365F91" w:themeFill="accent1" w:themeFillShade="BF"/>
            <w:vAlign w:val="center"/>
          </w:tcPr>
          <w:p w:rsidR="00D46C1C" w:rsidRPr="00775B2F" w:rsidRDefault="00D46C1C" w:rsidP="0044468B">
            <w:pPr>
              <w:jc w:val="center"/>
              <w:rPr>
                <w:color w:val="FFFFFF" w:themeColor="background1"/>
              </w:rPr>
            </w:pPr>
            <w:bookmarkStart w:id="22" w:name="_Hlk32402385"/>
            <w:r>
              <w:rPr>
                <w:color w:val="FFFFFF" w:themeColor="background1"/>
              </w:rPr>
              <w:lastRenderedPageBreak/>
              <w:t>Authority to Evacuate</w:t>
            </w:r>
          </w:p>
        </w:tc>
        <w:tc>
          <w:tcPr>
            <w:tcW w:w="7285" w:type="dxa"/>
          </w:tcPr>
          <w:p w:rsidR="00D46C1C" w:rsidRPr="00775B2F" w:rsidRDefault="00D46C1C" w:rsidP="00D46C1C">
            <w:r w:rsidRPr="00775B2F">
              <w:t>[</w:t>
            </w:r>
            <w:r>
              <w:t>List conditions in which immediate evacuation of the building might be ordered (such as fire). List who has the authority to evacuate the building when immediate life hazards are not present (such as power or water failure). Authority should also include making this determination in evening, weekend, or non-religious service hours when external groups may be using the facility.]</w:t>
            </w:r>
          </w:p>
          <w:p w:rsidR="00D46C1C" w:rsidRPr="00775B2F" w:rsidRDefault="00D46C1C" w:rsidP="0044468B"/>
        </w:tc>
      </w:tr>
      <w:tr w:rsidR="00D46C1C" w:rsidRPr="00775B2F" w:rsidTr="00663411">
        <w:tc>
          <w:tcPr>
            <w:tcW w:w="2065" w:type="dxa"/>
            <w:shd w:val="clear" w:color="auto" w:fill="365F91" w:themeFill="accent1" w:themeFillShade="BF"/>
            <w:vAlign w:val="center"/>
          </w:tcPr>
          <w:p w:rsidR="00D46C1C" w:rsidRPr="00775B2F" w:rsidRDefault="00D46C1C" w:rsidP="0044468B">
            <w:pPr>
              <w:jc w:val="center"/>
              <w:rPr>
                <w:color w:val="FFFFFF" w:themeColor="background1"/>
              </w:rPr>
            </w:pPr>
            <w:r>
              <w:rPr>
                <w:color w:val="FFFFFF" w:themeColor="background1"/>
              </w:rPr>
              <w:t>Procedures for Evacuation</w:t>
            </w:r>
          </w:p>
        </w:tc>
        <w:tc>
          <w:tcPr>
            <w:tcW w:w="7285" w:type="dxa"/>
          </w:tcPr>
          <w:p w:rsidR="00D46C1C" w:rsidRDefault="00D46C1C" w:rsidP="0044468B">
            <w:r w:rsidRPr="00775B2F">
              <w:t>[</w:t>
            </w:r>
            <w:r>
              <w:t>List the procedures for effecting an evacuation of the facility.</w:t>
            </w:r>
            <w:r w:rsidR="00590F2D">
              <w:t xml:space="preserve"> When possible and appropriate, procedures should identify the roles of specific staff (such as teachers, ushers, greeters, etc.) in completing these tasks. </w:t>
            </w:r>
            <w:r>
              <w:t>This should include:</w:t>
            </w:r>
          </w:p>
          <w:p w:rsidR="00D46C1C" w:rsidRDefault="00D46C1C" w:rsidP="00D46C1C">
            <w:pPr>
              <w:pStyle w:val="ListParagraph"/>
              <w:numPr>
                <w:ilvl w:val="0"/>
                <w:numId w:val="45"/>
              </w:numPr>
            </w:pPr>
            <w:r>
              <w:t>Alerting occupants of evacuation</w:t>
            </w:r>
          </w:p>
          <w:p w:rsidR="00D46C1C" w:rsidRDefault="00D46C1C" w:rsidP="00D46C1C">
            <w:pPr>
              <w:pStyle w:val="ListParagraph"/>
              <w:numPr>
                <w:ilvl w:val="0"/>
                <w:numId w:val="45"/>
              </w:numPr>
            </w:pPr>
            <w:r>
              <w:t>Basi</w:t>
            </w:r>
            <w:r w:rsidR="00663411">
              <w:t>c</w:t>
            </w:r>
            <w:r>
              <w:t xml:space="preserve"> fire operations, such as fire extinguishers and activating fire doors</w:t>
            </w:r>
          </w:p>
          <w:p w:rsidR="00D46C1C" w:rsidRDefault="00D46C1C" w:rsidP="00D46C1C">
            <w:pPr>
              <w:pStyle w:val="ListParagraph"/>
              <w:numPr>
                <w:ilvl w:val="0"/>
                <w:numId w:val="45"/>
              </w:numPr>
            </w:pPr>
            <w:r>
              <w:t>Evacuation routes and exits</w:t>
            </w:r>
            <w:r w:rsidR="00590F2D">
              <w:t xml:space="preserve"> to primary and secondary assembly points. Include a diagram as an Annex in the plan</w:t>
            </w:r>
          </w:p>
          <w:p w:rsidR="00590F2D" w:rsidRDefault="00590F2D" w:rsidP="00D46C1C">
            <w:pPr>
              <w:pStyle w:val="ListParagraph"/>
              <w:numPr>
                <w:ilvl w:val="0"/>
                <w:numId w:val="45"/>
              </w:numPr>
            </w:pPr>
            <w:r>
              <w:t>Accountability of staff, volunteers, congregants, and visitors</w:t>
            </w:r>
          </w:p>
          <w:p w:rsidR="00590F2D" w:rsidRDefault="00590F2D" w:rsidP="00D46C1C">
            <w:pPr>
              <w:pStyle w:val="ListParagraph"/>
              <w:numPr>
                <w:ilvl w:val="0"/>
                <w:numId w:val="45"/>
              </w:numPr>
            </w:pPr>
            <w:r>
              <w:t>Procedures for securing restricted areas, items of historical or religious/cultural significance, cash donations, or other valuable items</w:t>
            </w:r>
          </w:p>
          <w:p w:rsidR="00D46C1C" w:rsidRPr="00775B2F" w:rsidRDefault="00590F2D" w:rsidP="00590F2D">
            <w:pPr>
              <w:pStyle w:val="ListParagraph"/>
              <w:numPr>
                <w:ilvl w:val="0"/>
                <w:numId w:val="45"/>
              </w:numPr>
            </w:pPr>
            <w:r>
              <w:t>Procedures for assisting children, the elderly, or those with disabilities/access and functional needs</w:t>
            </w:r>
          </w:p>
          <w:p w:rsidR="00D46C1C" w:rsidRDefault="00D46C1C" w:rsidP="0044468B"/>
          <w:p w:rsidR="00664430" w:rsidRDefault="00702533" w:rsidP="0044468B">
            <w:r>
              <w:t>Procedures should account for peak operational hours (such as religious services) and afterhours events in which external groups are using the facility.</w:t>
            </w:r>
          </w:p>
          <w:p w:rsidR="00664430" w:rsidRDefault="00664430" w:rsidP="0044468B"/>
          <w:p w:rsidR="00702533" w:rsidRPr="00775B2F" w:rsidRDefault="00664430" w:rsidP="0044468B">
            <w:r>
              <w:t>Planning for evacuation procedures should be done in consultation with local fire department or local emergency management office.</w:t>
            </w:r>
            <w:r w:rsidR="00702533">
              <w:t>]</w:t>
            </w:r>
          </w:p>
        </w:tc>
      </w:tr>
      <w:tr w:rsidR="00D46C1C" w:rsidRPr="00775B2F" w:rsidTr="00663411">
        <w:trPr>
          <w:trHeight w:val="620"/>
        </w:trPr>
        <w:tc>
          <w:tcPr>
            <w:tcW w:w="2065" w:type="dxa"/>
            <w:shd w:val="clear" w:color="auto" w:fill="365F91" w:themeFill="accent1" w:themeFillShade="BF"/>
            <w:vAlign w:val="center"/>
          </w:tcPr>
          <w:p w:rsidR="00D46C1C" w:rsidRPr="00775B2F" w:rsidRDefault="00590F2D" w:rsidP="0044468B">
            <w:pPr>
              <w:jc w:val="center"/>
              <w:rPr>
                <w:color w:val="FFFFFF" w:themeColor="background1"/>
              </w:rPr>
            </w:pPr>
            <w:r>
              <w:rPr>
                <w:color w:val="FFFFFF" w:themeColor="background1"/>
              </w:rPr>
              <w:t>Authority for Re-Entry</w:t>
            </w:r>
          </w:p>
        </w:tc>
        <w:tc>
          <w:tcPr>
            <w:tcW w:w="7285" w:type="dxa"/>
          </w:tcPr>
          <w:p w:rsidR="00D46C1C" w:rsidRPr="00775B2F" w:rsidRDefault="00D46C1C" w:rsidP="0044468B">
            <w:r w:rsidRPr="00775B2F">
              <w:t>[</w:t>
            </w:r>
            <w:r w:rsidR="00702533">
              <w:t>Identify who has the authority to authorize re-entry into the affected location after consultation with local emergency response officials.</w:t>
            </w:r>
            <w:r>
              <w:t>]</w:t>
            </w:r>
          </w:p>
        </w:tc>
      </w:tr>
      <w:tr w:rsidR="00D46C1C" w:rsidRPr="00775B2F" w:rsidTr="00663411">
        <w:trPr>
          <w:trHeight w:val="620"/>
        </w:trPr>
        <w:tc>
          <w:tcPr>
            <w:tcW w:w="2065" w:type="dxa"/>
            <w:shd w:val="clear" w:color="auto" w:fill="365F91" w:themeFill="accent1" w:themeFillShade="BF"/>
            <w:vAlign w:val="center"/>
          </w:tcPr>
          <w:p w:rsidR="00D46C1C" w:rsidRPr="00775B2F" w:rsidRDefault="00702533" w:rsidP="0044468B">
            <w:pPr>
              <w:jc w:val="center"/>
              <w:rPr>
                <w:color w:val="FFFFFF" w:themeColor="background1"/>
              </w:rPr>
            </w:pPr>
            <w:r>
              <w:rPr>
                <w:color w:val="FFFFFF" w:themeColor="background1"/>
              </w:rPr>
              <w:t>Procedures for Re-Entry</w:t>
            </w:r>
          </w:p>
        </w:tc>
        <w:tc>
          <w:tcPr>
            <w:tcW w:w="7285" w:type="dxa"/>
          </w:tcPr>
          <w:p w:rsidR="00702533" w:rsidRDefault="00D46C1C" w:rsidP="0044468B">
            <w:r>
              <w:t xml:space="preserve">[List </w:t>
            </w:r>
            <w:r w:rsidR="00702533">
              <w:t>the procedures for re-entry into the facility. When possible and appropriate, procedures should identify the roles of specific staff (such as facilities maintenance staff, teachers, ushers, etc.) in completing these tasks. This should include:</w:t>
            </w:r>
          </w:p>
          <w:p w:rsidR="00702533" w:rsidRDefault="00702533" w:rsidP="00702533">
            <w:pPr>
              <w:pStyle w:val="ListParagraph"/>
              <w:numPr>
                <w:ilvl w:val="0"/>
                <w:numId w:val="45"/>
              </w:numPr>
            </w:pPr>
            <w:r>
              <w:t>Coordinating re-entry decision with on-scene emergency response officials (such as police and fire departments)</w:t>
            </w:r>
          </w:p>
          <w:p w:rsidR="00702533" w:rsidRDefault="00702533" w:rsidP="00702533">
            <w:pPr>
              <w:pStyle w:val="ListParagraph"/>
              <w:numPr>
                <w:ilvl w:val="0"/>
                <w:numId w:val="45"/>
              </w:numPr>
            </w:pPr>
            <w:r>
              <w:t>Determining allowable occupancy of the building (such as full-facility occupancy with normal operations, full facility occupancy with limited operations, partial-facility occupancy with limited operations, or re-entry to retrieve personal/critical items only.</w:t>
            </w:r>
          </w:p>
          <w:p w:rsidR="00702533" w:rsidRDefault="00702533" w:rsidP="00702533">
            <w:pPr>
              <w:pStyle w:val="ListParagraph"/>
              <w:numPr>
                <w:ilvl w:val="0"/>
                <w:numId w:val="45"/>
              </w:numPr>
            </w:pPr>
            <w:r>
              <w:t>Procedures for inspecting the facility for damage</w:t>
            </w:r>
          </w:p>
          <w:p w:rsidR="00D46C1C" w:rsidRPr="00775B2F" w:rsidRDefault="00702533" w:rsidP="00702533">
            <w:pPr>
              <w:pStyle w:val="ListParagraph"/>
              <w:numPr>
                <w:ilvl w:val="0"/>
                <w:numId w:val="45"/>
              </w:numPr>
            </w:pPr>
            <w:r>
              <w:t>Procedures for controlling entrances to facility to limit re-entry to authorized people or specific areas</w:t>
            </w:r>
            <w:r w:rsidR="00D46C1C">
              <w:t>]</w:t>
            </w:r>
          </w:p>
        </w:tc>
      </w:tr>
      <w:tr w:rsidR="00D46C1C" w:rsidRPr="00775B2F" w:rsidTr="00663411">
        <w:trPr>
          <w:trHeight w:val="620"/>
        </w:trPr>
        <w:tc>
          <w:tcPr>
            <w:tcW w:w="2065" w:type="dxa"/>
            <w:shd w:val="clear" w:color="auto" w:fill="365F91" w:themeFill="accent1" w:themeFillShade="BF"/>
            <w:vAlign w:val="center"/>
          </w:tcPr>
          <w:p w:rsidR="00D46C1C" w:rsidRDefault="00702533" w:rsidP="0044468B">
            <w:pPr>
              <w:jc w:val="center"/>
              <w:rPr>
                <w:color w:val="FFFFFF" w:themeColor="background1"/>
              </w:rPr>
            </w:pPr>
            <w:r>
              <w:rPr>
                <w:color w:val="FFFFFF" w:themeColor="background1"/>
              </w:rPr>
              <w:lastRenderedPageBreak/>
              <w:t>Specific Communication Procedures</w:t>
            </w:r>
          </w:p>
        </w:tc>
        <w:tc>
          <w:tcPr>
            <w:tcW w:w="7285" w:type="dxa"/>
          </w:tcPr>
          <w:p w:rsidR="00D46C1C" w:rsidRDefault="00D46C1C" w:rsidP="0044468B">
            <w:r>
              <w:t xml:space="preserve">[List </w:t>
            </w:r>
            <w:r w:rsidR="00702533">
              <w:t>any communication procedures the House of Worship may have for evacuation scenarios, such as pre-scripted emails/messages, timelines for informing the public, designation of a Public Information Officer to manage media inquiries, etc.]</w:t>
            </w:r>
          </w:p>
          <w:p w:rsidR="00702533" w:rsidRDefault="00702533" w:rsidP="0044468B"/>
          <w:p w:rsidR="00702533" w:rsidRDefault="00702533" w:rsidP="0044468B">
            <w:r w:rsidRPr="00506B89">
              <w:rPr>
                <w:i/>
                <w:highlight w:val="lightGray"/>
              </w:rPr>
              <w:t xml:space="preserve">Delete this row if </w:t>
            </w:r>
            <w:r w:rsidRPr="00702533">
              <w:rPr>
                <w:i/>
                <w:highlight w:val="lightGray"/>
              </w:rPr>
              <w:t>House of Worship does not have specific communication procedures identified that are different than what was listed in “Notification” Section above.</w:t>
            </w:r>
          </w:p>
        </w:tc>
      </w:tr>
      <w:bookmarkEnd w:id="22"/>
    </w:tbl>
    <w:p w:rsidR="00D46C1C" w:rsidRDefault="00D46C1C" w:rsidP="00506B89"/>
    <w:p w:rsidR="00664430" w:rsidRDefault="00664430" w:rsidP="00664430">
      <w:pPr>
        <w:pStyle w:val="Heading2"/>
        <w:rPr>
          <w:color w:val="365F91" w:themeColor="accent1" w:themeShade="BF"/>
        </w:rPr>
      </w:pPr>
      <w:bookmarkStart w:id="23" w:name="_Toc34387837"/>
      <w:r>
        <w:rPr>
          <w:color w:val="365F91" w:themeColor="accent1" w:themeShade="BF"/>
        </w:rPr>
        <w:t>Shelter-in-Place Procedures</w:t>
      </w:r>
      <w:bookmarkEnd w:id="23"/>
    </w:p>
    <w:p w:rsidR="00664430" w:rsidRDefault="00664430" w:rsidP="00664430">
      <w:r>
        <w:t xml:space="preserve">These procedures focus on actions to be taken when persons are required to remain indoors, perhaps for an extended </w:t>
      </w:r>
      <w:proofErr w:type="gramStart"/>
      <w:r>
        <w:t>period of time</w:t>
      </w:r>
      <w:proofErr w:type="gramEnd"/>
      <w:r>
        <w:t>, because it is safer inside the building or room than outside. Depending on the threat or hazard, people may be required to move to rooms that can be sealed (such as in the event of a chemical hazard) or without windows, or to a weather shelter (such as in the event of a tornado).  Often, the local emergency management office or fire department will make the determination of whether to evacuate an area or order people to shelter-in-place.</w:t>
      </w:r>
    </w:p>
    <w:p w:rsidR="00664430" w:rsidRDefault="00664430" w:rsidP="00664430"/>
    <w:tbl>
      <w:tblPr>
        <w:tblStyle w:val="TableGrid1"/>
        <w:tblW w:w="0" w:type="auto"/>
        <w:tblLook w:val="04A0" w:firstRow="1" w:lastRow="0" w:firstColumn="1" w:lastColumn="0" w:noHBand="0" w:noVBand="1"/>
      </w:tblPr>
      <w:tblGrid>
        <w:gridCol w:w="2065"/>
        <w:gridCol w:w="7285"/>
      </w:tblGrid>
      <w:tr w:rsidR="00664430" w:rsidRPr="00775B2F" w:rsidTr="00663411">
        <w:tc>
          <w:tcPr>
            <w:tcW w:w="2065" w:type="dxa"/>
            <w:shd w:val="clear" w:color="auto" w:fill="365F91" w:themeFill="accent1" w:themeFillShade="BF"/>
            <w:vAlign w:val="center"/>
          </w:tcPr>
          <w:p w:rsidR="00664430" w:rsidRPr="00775B2F" w:rsidRDefault="00664430" w:rsidP="0044468B">
            <w:pPr>
              <w:jc w:val="center"/>
              <w:rPr>
                <w:color w:val="FFFFFF" w:themeColor="background1"/>
              </w:rPr>
            </w:pPr>
            <w:r>
              <w:rPr>
                <w:color w:val="FFFFFF" w:themeColor="background1"/>
              </w:rPr>
              <w:t>Authority to Shelter-in-Place</w:t>
            </w:r>
          </w:p>
        </w:tc>
        <w:tc>
          <w:tcPr>
            <w:tcW w:w="7285" w:type="dxa"/>
          </w:tcPr>
          <w:p w:rsidR="00664430" w:rsidRPr="00775B2F" w:rsidRDefault="00664430" w:rsidP="0044468B">
            <w:r w:rsidRPr="00775B2F">
              <w:t>[</w:t>
            </w:r>
            <w:r>
              <w:t>List who has the authority to order occupants to shelter-in-place until local emergency response officials can determine otherwise. Authority should also include making this determination in evening, weekend, or non-religious service hours when external groups may be using the facility.]</w:t>
            </w:r>
          </w:p>
          <w:p w:rsidR="00664430" w:rsidRPr="00775B2F" w:rsidRDefault="00664430" w:rsidP="0044468B"/>
        </w:tc>
      </w:tr>
      <w:tr w:rsidR="00664430" w:rsidRPr="00775B2F" w:rsidTr="00663411">
        <w:tc>
          <w:tcPr>
            <w:tcW w:w="2065" w:type="dxa"/>
            <w:shd w:val="clear" w:color="auto" w:fill="365F91" w:themeFill="accent1" w:themeFillShade="BF"/>
            <w:vAlign w:val="center"/>
          </w:tcPr>
          <w:p w:rsidR="00664430" w:rsidRDefault="00664430" w:rsidP="0044468B">
            <w:pPr>
              <w:jc w:val="center"/>
              <w:rPr>
                <w:color w:val="FFFFFF" w:themeColor="background1"/>
              </w:rPr>
            </w:pPr>
            <w:r>
              <w:rPr>
                <w:color w:val="FFFFFF" w:themeColor="background1"/>
              </w:rPr>
              <w:t>Designated Shelter-in-Place Rooms</w:t>
            </w:r>
          </w:p>
        </w:tc>
        <w:tc>
          <w:tcPr>
            <w:tcW w:w="7285" w:type="dxa"/>
          </w:tcPr>
          <w:p w:rsidR="00664430" w:rsidRPr="00775B2F" w:rsidRDefault="00664430" w:rsidP="0044468B">
            <w:r>
              <w:t>[List any rooms which have been pre-designated or approved to be shelter-in-place locations. Usually these are designated when the facility is in an area of elevated threat from specific hazards such as tornadoes. Consult with local fire department and emergency management officials before designating specific rooms as shelter-in-place rooms to ensure these rooms meet safety requirements.]</w:t>
            </w:r>
          </w:p>
        </w:tc>
      </w:tr>
      <w:tr w:rsidR="00664430" w:rsidRPr="00775B2F" w:rsidTr="00663411">
        <w:tc>
          <w:tcPr>
            <w:tcW w:w="2065" w:type="dxa"/>
            <w:shd w:val="clear" w:color="auto" w:fill="365F91" w:themeFill="accent1" w:themeFillShade="BF"/>
            <w:vAlign w:val="center"/>
          </w:tcPr>
          <w:p w:rsidR="00664430" w:rsidRPr="00775B2F" w:rsidRDefault="00664430" w:rsidP="0044468B">
            <w:pPr>
              <w:jc w:val="center"/>
              <w:rPr>
                <w:color w:val="FFFFFF" w:themeColor="background1"/>
              </w:rPr>
            </w:pPr>
            <w:r>
              <w:rPr>
                <w:color w:val="FFFFFF" w:themeColor="background1"/>
              </w:rPr>
              <w:t>Procedures for Shelter-in-Place</w:t>
            </w:r>
          </w:p>
        </w:tc>
        <w:tc>
          <w:tcPr>
            <w:tcW w:w="7285" w:type="dxa"/>
          </w:tcPr>
          <w:p w:rsidR="00664430" w:rsidRDefault="00664430" w:rsidP="0044468B">
            <w:r w:rsidRPr="00775B2F">
              <w:t>[</w:t>
            </w:r>
            <w:r>
              <w:t xml:space="preserve">List the procedures for </w:t>
            </w:r>
            <w:r w:rsidR="00663411">
              <w:t>sheltering in place</w:t>
            </w:r>
            <w:r>
              <w:t xml:space="preserve"> </w:t>
            </w:r>
            <w:r w:rsidR="00663411">
              <w:t>at</w:t>
            </w:r>
            <w:r>
              <w:t xml:space="preserve"> the facility. When possible and appropriate, procedures should identify the roles of specific staff (such as teachers, ushers, greeters, etc.) in completing these tasks. This should include:</w:t>
            </w:r>
          </w:p>
          <w:p w:rsidR="00664430" w:rsidRDefault="00664430" w:rsidP="0044468B">
            <w:pPr>
              <w:pStyle w:val="ListParagraph"/>
              <w:numPr>
                <w:ilvl w:val="0"/>
                <w:numId w:val="45"/>
              </w:numPr>
            </w:pPr>
            <w:r>
              <w:t xml:space="preserve">Alerting occupants of </w:t>
            </w:r>
            <w:r w:rsidR="00663411">
              <w:t>shelter-in-place</w:t>
            </w:r>
          </w:p>
          <w:p w:rsidR="00664430" w:rsidRDefault="00663411" w:rsidP="0044468B">
            <w:pPr>
              <w:pStyle w:val="ListParagraph"/>
              <w:numPr>
                <w:ilvl w:val="0"/>
                <w:numId w:val="45"/>
              </w:numPr>
            </w:pPr>
            <w:r>
              <w:t>Possible hazard-specific actions such as turning off heating, ventilation, and air conditioning (HVAC) systems, or sealing windows and doors</w:t>
            </w:r>
          </w:p>
          <w:p w:rsidR="00664430" w:rsidRDefault="00663411" w:rsidP="0044468B">
            <w:pPr>
              <w:pStyle w:val="ListParagraph"/>
              <w:numPr>
                <w:ilvl w:val="0"/>
                <w:numId w:val="45"/>
              </w:numPr>
            </w:pPr>
            <w:r>
              <w:t>How to move to primary or secondary shelter-in-place locations (consider including maps in Annex)</w:t>
            </w:r>
          </w:p>
          <w:p w:rsidR="00664430" w:rsidRDefault="00664430" w:rsidP="0044468B">
            <w:pPr>
              <w:pStyle w:val="ListParagraph"/>
              <w:numPr>
                <w:ilvl w:val="0"/>
                <w:numId w:val="45"/>
              </w:numPr>
            </w:pPr>
            <w:r>
              <w:t>Accountability of staff, volunteers, congregants, and visitors</w:t>
            </w:r>
          </w:p>
          <w:p w:rsidR="00664430" w:rsidRDefault="00664430" w:rsidP="0044468B">
            <w:pPr>
              <w:pStyle w:val="ListParagraph"/>
              <w:numPr>
                <w:ilvl w:val="0"/>
                <w:numId w:val="45"/>
              </w:numPr>
            </w:pPr>
            <w:r>
              <w:t>Procedures for securing restricted areas, items of historical or religious/cultural significance, cash donations, or other valuable items</w:t>
            </w:r>
          </w:p>
          <w:p w:rsidR="00664430" w:rsidRPr="00775B2F" w:rsidRDefault="00664430" w:rsidP="0044468B">
            <w:pPr>
              <w:pStyle w:val="ListParagraph"/>
              <w:numPr>
                <w:ilvl w:val="0"/>
                <w:numId w:val="45"/>
              </w:numPr>
            </w:pPr>
            <w:r>
              <w:lastRenderedPageBreak/>
              <w:t>Procedures for assisting children, the elderly, or those with disabilities/access and functional needs</w:t>
            </w:r>
          </w:p>
          <w:p w:rsidR="00664430" w:rsidRDefault="00664430" w:rsidP="0044468B"/>
          <w:p w:rsidR="00664430" w:rsidRDefault="00664430" w:rsidP="0044468B">
            <w:r>
              <w:t>Procedures should account for peak operational hours (such as religious services) and afterhours events in which external groups are using the facility.</w:t>
            </w:r>
          </w:p>
          <w:p w:rsidR="00664430" w:rsidRDefault="00664430" w:rsidP="0044468B"/>
          <w:p w:rsidR="00664430" w:rsidRPr="00775B2F" w:rsidRDefault="00664430" w:rsidP="0044468B">
            <w:r>
              <w:t xml:space="preserve">Planning for </w:t>
            </w:r>
            <w:r w:rsidR="00663411">
              <w:t>shelter-in-place</w:t>
            </w:r>
            <w:r>
              <w:t xml:space="preserve"> procedures should be done in consultation with local fire department or local emergency management office.]</w:t>
            </w:r>
          </w:p>
        </w:tc>
      </w:tr>
      <w:tr w:rsidR="00663411" w:rsidRPr="00775B2F" w:rsidTr="00663411">
        <w:tc>
          <w:tcPr>
            <w:tcW w:w="2065" w:type="dxa"/>
            <w:shd w:val="clear" w:color="auto" w:fill="365F91" w:themeFill="accent1" w:themeFillShade="BF"/>
            <w:vAlign w:val="center"/>
          </w:tcPr>
          <w:p w:rsidR="00663411" w:rsidRDefault="00663411" w:rsidP="0044468B">
            <w:pPr>
              <w:jc w:val="center"/>
              <w:rPr>
                <w:color w:val="FFFFFF" w:themeColor="background1"/>
              </w:rPr>
            </w:pPr>
            <w:r>
              <w:rPr>
                <w:color w:val="FFFFFF" w:themeColor="background1"/>
              </w:rPr>
              <w:lastRenderedPageBreak/>
              <w:t>Supplies for Shelter-in-Place</w:t>
            </w:r>
          </w:p>
        </w:tc>
        <w:tc>
          <w:tcPr>
            <w:tcW w:w="7285" w:type="dxa"/>
          </w:tcPr>
          <w:p w:rsidR="00663411" w:rsidRPr="00775B2F" w:rsidRDefault="00663411" w:rsidP="0044468B">
            <w:r>
              <w:t>[List any special supplies facility may have for sheltering people in place, including food, bottled water, cots, etc. Location of these supplies and procedures for accessing them should be included here.]</w:t>
            </w:r>
          </w:p>
        </w:tc>
      </w:tr>
      <w:tr w:rsidR="00664430" w:rsidRPr="00775B2F" w:rsidTr="00663411">
        <w:trPr>
          <w:trHeight w:val="620"/>
        </w:trPr>
        <w:tc>
          <w:tcPr>
            <w:tcW w:w="2065" w:type="dxa"/>
            <w:shd w:val="clear" w:color="auto" w:fill="365F91" w:themeFill="accent1" w:themeFillShade="BF"/>
            <w:vAlign w:val="center"/>
          </w:tcPr>
          <w:p w:rsidR="00664430" w:rsidRPr="00775B2F" w:rsidRDefault="00664430" w:rsidP="0044468B">
            <w:pPr>
              <w:jc w:val="center"/>
              <w:rPr>
                <w:color w:val="FFFFFF" w:themeColor="background1"/>
              </w:rPr>
            </w:pPr>
            <w:r>
              <w:rPr>
                <w:color w:val="FFFFFF" w:themeColor="background1"/>
              </w:rPr>
              <w:t xml:space="preserve">Authority for </w:t>
            </w:r>
            <w:r w:rsidR="00663411">
              <w:rPr>
                <w:color w:val="FFFFFF" w:themeColor="background1"/>
              </w:rPr>
              <w:t>Terminating Shelter-in-Place</w:t>
            </w:r>
          </w:p>
        </w:tc>
        <w:tc>
          <w:tcPr>
            <w:tcW w:w="7285" w:type="dxa"/>
          </w:tcPr>
          <w:p w:rsidR="00664430" w:rsidRPr="00775B2F" w:rsidRDefault="00664430" w:rsidP="0044468B">
            <w:r w:rsidRPr="00775B2F">
              <w:t>[</w:t>
            </w:r>
            <w:r>
              <w:t xml:space="preserve">Identify who has the authority to authorize </w:t>
            </w:r>
            <w:r w:rsidR="00663411">
              <w:t>release of people from shelter-in-place</w:t>
            </w:r>
            <w:r>
              <w:t xml:space="preserve"> after consultation with local emergency response officials.]</w:t>
            </w:r>
          </w:p>
        </w:tc>
      </w:tr>
      <w:tr w:rsidR="00664430" w:rsidRPr="00775B2F" w:rsidTr="00663411">
        <w:trPr>
          <w:trHeight w:val="620"/>
        </w:trPr>
        <w:tc>
          <w:tcPr>
            <w:tcW w:w="2065" w:type="dxa"/>
            <w:shd w:val="clear" w:color="auto" w:fill="365F91" w:themeFill="accent1" w:themeFillShade="BF"/>
            <w:vAlign w:val="center"/>
          </w:tcPr>
          <w:p w:rsidR="00664430" w:rsidRDefault="00664430" w:rsidP="0044468B">
            <w:pPr>
              <w:jc w:val="center"/>
              <w:rPr>
                <w:color w:val="FFFFFF" w:themeColor="background1"/>
              </w:rPr>
            </w:pPr>
            <w:r>
              <w:rPr>
                <w:color w:val="FFFFFF" w:themeColor="background1"/>
              </w:rPr>
              <w:t>Specific Communication Procedures</w:t>
            </w:r>
          </w:p>
        </w:tc>
        <w:tc>
          <w:tcPr>
            <w:tcW w:w="7285" w:type="dxa"/>
          </w:tcPr>
          <w:p w:rsidR="00664430" w:rsidRDefault="00664430" w:rsidP="0044468B">
            <w:r>
              <w:t xml:space="preserve">[List any communication procedures the House of Worship may have for </w:t>
            </w:r>
            <w:r w:rsidR="00663411">
              <w:t>shelter-in-place</w:t>
            </w:r>
            <w:r>
              <w:t xml:space="preserve"> scenarios, such as pre-scripted emails/messages, timelines for informing the public, designation of a Public Information Officer to manage media inquiries, etc.]</w:t>
            </w:r>
          </w:p>
          <w:p w:rsidR="00664430" w:rsidRDefault="00664430" w:rsidP="0044468B"/>
          <w:p w:rsidR="00664430" w:rsidRDefault="00664430" w:rsidP="0044468B">
            <w:r w:rsidRPr="00506B89">
              <w:rPr>
                <w:i/>
                <w:highlight w:val="lightGray"/>
              </w:rPr>
              <w:t xml:space="preserve">Delete this row if </w:t>
            </w:r>
            <w:r w:rsidRPr="00702533">
              <w:rPr>
                <w:i/>
                <w:highlight w:val="lightGray"/>
              </w:rPr>
              <w:t>House of Worship does not have specific communication procedures identified that are different than what was listed in “Notification” Section above.</w:t>
            </w:r>
          </w:p>
        </w:tc>
      </w:tr>
    </w:tbl>
    <w:p w:rsidR="00664430" w:rsidRDefault="00663411" w:rsidP="00663411">
      <w:pPr>
        <w:pStyle w:val="Heading2"/>
        <w:rPr>
          <w:color w:val="365F91" w:themeColor="accent1" w:themeShade="BF"/>
        </w:rPr>
      </w:pPr>
      <w:bookmarkStart w:id="24" w:name="_Toc34387838"/>
      <w:r>
        <w:rPr>
          <w:color w:val="365F91" w:themeColor="accent1" w:themeShade="BF"/>
        </w:rPr>
        <w:t>Lockdown Procedures</w:t>
      </w:r>
      <w:bookmarkEnd w:id="24"/>
    </w:p>
    <w:p w:rsidR="00663411" w:rsidRDefault="00663411" w:rsidP="00663411">
      <w:r>
        <w:t xml:space="preserve">Lockdown refers to actions taken to secure the people and property when an immediate threat exists in or around the House of Worship, such as someone threatening (but not </w:t>
      </w:r>
      <w:r w:rsidR="005243B5">
        <w:t>currently engaging in) violence or a violent event occurring outside of the building.</w:t>
      </w:r>
    </w:p>
    <w:p w:rsidR="005243B5" w:rsidRDefault="005243B5" w:rsidP="00663411"/>
    <w:tbl>
      <w:tblPr>
        <w:tblStyle w:val="TableGrid1"/>
        <w:tblW w:w="0" w:type="auto"/>
        <w:tblLook w:val="04A0" w:firstRow="1" w:lastRow="0" w:firstColumn="1" w:lastColumn="0" w:noHBand="0" w:noVBand="1"/>
      </w:tblPr>
      <w:tblGrid>
        <w:gridCol w:w="2065"/>
        <w:gridCol w:w="7285"/>
      </w:tblGrid>
      <w:tr w:rsidR="005243B5" w:rsidRPr="00775B2F" w:rsidTr="0044468B">
        <w:tc>
          <w:tcPr>
            <w:tcW w:w="2065" w:type="dxa"/>
            <w:shd w:val="clear" w:color="auto" w:fill="365F91" w:themeFill="accent1" w:themeFillShade="BF"/>
            <w:vAlign w:val="center"/>
          </w:tcPr>
          <w:p w:rsidR="005243B5" w:rsidRPr="00775B2F" w:rsidRDefault="005243B5" w:rsidP="0044468B">
            <w:pPr>
              <w:jc w:val="center"/>
              <w:rPr>
                <w:color w:val="FFFFFF" w:themeColor="background1"/>
              </w:rPr>
            </w:pPr>
            <w:r>
              <w:rPr>
                <w:color w:val="FFFFFF" w:themeColor="background1"/>
              </w:rPr>
              <w:t>Authority to Lockdown</w:t>
            </w:r>
          </w:p>
        </w:tc>
        <w:tc>
          <w:tcPr>
            <w:tcW w:w="7285" w:type="dxa"/>
          </w:tcPr>
          <w:p w:rsidR="005243B5" w:rsidRPr="00775B2F" w:rsidRDefault="005243B5" w:rsidP="0044468B">
            <w:r w:rsidRPr="00775B2F">
              <w:t>[</w:t>
            </w:r>
            <w:r>
              <w:t>List who has the authority to order occupants to lockdown. Authority should also include making this determination in evening, weekend, or non-religious service hours when external groups may be using the facility.]</w:t>
            </w:r>
          </w:p>
          <w:p w:rsidR="005243B5" w:rsidRPr="00775B2F" w:rsidRDefault="005243B5" w:rsidP="0044468B"/>
        </w:tc>
      </w:tr>
      <w:tr w:rsidR="005243B5" w:rsidRPr="00775B2F" w:rsidTr="0044468B">
        <w:tc>
          <w:tcPr>
            <w:tcW w:w="2065" w:type="dxa"/>
            <w:shd w:val="clear" w:color="auto" w:fill="365F91" w:themeFill="accent1" w:themeFillShade="BF"/>
            <w:vAlign w:val="center"/>
          </w:tcPr>
          <w:p w:rsidR="005243B5" w:rsidRPr="00775B2F" w:rsidRDefault="005243B5" w:rsidP="0044468B">
            <w:pPr>
              <w:jc w:val="center"/>
              <w:rPr>
                <w:color w:val="FFFFFF" w:themeColor="background1"/>
              </w:rPr>
            </w:pPr>
            <w:r>
              <w:rPr>
                <w:color w:val="FFFFFF" w:themeColor="background1"/>
              </w:rPr>
              <w:t>Procedures for Lockdown (External Threat)</w:t>
            </w:r>
          </w:p>
        </w:tc>
        <w:tc>
          <w:tcPr>
            <w:tcW w:w="7285" w:type="dxa"/>
          </w:tcPr>
          <w:p w:rsidR="005243B5" w:rsidRDefault="005243B5" w:rsidP="0044468B">
            <w:r w:rsidRPr="00775B2F">
              <w:t>[</w:t>
            </w:r>
            <w:r>
              <w:t>List the procedures for lockdown at the facility when the threat exists outside of the building. When possible and appropriate, procedures should identify the roles of specific staff (such as teachers, ushers, greeters, etc.) in completing these tasks. This should include:</w:t>
            </w:r>
          </w:p>
          <w:p w:rsidR="005243B5" w:rsidRDefault="005243B5" w:rsidP="0044468B">
            <w:pPr>
              <w:pStyle w:val="ListParagraph"/>
              <w:numPr>
                <w:ilvl w:val="0"/>
                <w:numId w:val="45"/>
              </w:numPr>
            </w:pPr>
            <w:r>
              <w:t>Alerting occupants of lockdown for external threat</w:t>
            </w:r>
          </w:p>
          <w:p w:rsidR="005243B5" w:rsidRDefault="005243B5" w:rsidP="0044468B">
            <w:pPr>
              <w:pStyle w:val="ListParagraph"/>
              <w:numPr>
                <w:ilvl w:val="0"/>
                <w:numId w:val="45"/>
              </w:numPr>
            </w:pPr>
            <w:r>
              <w:t>Procedures for locking doors or securing specific areas of the building</w:t>
            </w:r>
          </w:p>
          <w:p w:rsidR="005243B5" w:rsidRDefault="005243B5" w:rsidP="0044468B">
            <w:pPr>
              <w:pStyle w:val="ListParagraph"/>
              <w:numPr>
                <w:ilvl w:val="0"/>
                <w:numId w:val="45"/>
              </w:numPr>
            </w:pPr>
            <w:r>
              <w:t>Specific conditions or circumstances in which designated safe rooms might be used, or if people should be secured where they are currently</w:t>
            </w:r>
          </w:p>
          <w:p w:rsidR="005243B5" w:rsidRDefault="005243B5" w:rsidP="0044468B">
            <w:pPr>
              <w:pStyle w:val="ListParagraph"/>
              <w:numPr>
                <w:ilvl w:val="0"/>
                <w:numId w:val="45"/>
              </w:numPr>
            </w:pPr>
            <w:r>
              <w:t>Accountability of staff, volunteers, congregants, and visitors</w:t>
            </w:r>
          </w:p>
          <w:p w:rsidR="005243B5" w:rsidRDefault="005243B5" w:rsidP="0044468B">
            <w:pPr>
              <w:pStyle w:val="ListParagraph"/>
              <w:numPr>
                <w:ilvl w:val="0"/>
                <w:numId w:val="45"/>
              </w:numPr>
            </w:pPr>
            <w:r>
              <w:lastRenderedPageBreak/>
              <w:t>Procedures for securing restricted areas, items of historical or religious/cultural significance, cash donations, or other valuable items</w:t>
            </w:r>
          </w:p>
          <w:p w:rsidR="005243B5" w:rsidRPr="00775B2F" w:rsidRDefault="005243B5" w:rsidP="0044468B">
            <w:pPr>
              <w:pStyle w:val="ListParagraph"/>
              <w:numPr>
                <w:ilvl w:val="0"/>
                <w:numId w:val="45"/>
              </w:numPr>
            </w:pPr>
            <w:r>
              <w:t>Procedures for assisting children, the elderly, or those with disabilities/access and functional needs</w:t>
            </w:r>
          </w:p>
          <w:p w:rsidR="005243B5" w:rsidRDefault="005243B5" w:rsidP="0044468B"/>
          <w:p w:rsidR="005243B5" w:rsidRDefault="005243B5" w:rsidP="0044468B">
            <w:r>
              <w:t>Procedures should account for peak operational hours (such as religious services) and afterhours events in which external groups are using the facility.</w:t>
            </w:r>
          </w:p>
          <w:p w:rsidR="005243B5" w:rsidRDefault="005243B5" w:rsidP="0044468B"/>
          <w:p w:rsidR="005243B5" w:rsidRPr="00775B2F" w:rsidRDefault="005243B5" w:rsidP="0044468B">
            <w:r>
              <w:t>Planning for external lockdown procedures should be done in consultation with local police department.]</w:t>
            </w:r>
          </w:p>
        </w:tc>
      </w:tr>
      <w:tr w:rsidR="005243B5" w:rsidRPr="00775B2F" w:rsidTr="0044468B">
        <w:tc>
          <w:tcPr>
            <w:tcW w:w="2065" w:type="dxa"/>
            <w:shd w:val="clear" w:color="auto" w:fill="365F91" w:themeFill="accent1" w:themeFillShade="BF"/>
            <w:vAlign w:val="center"/>
          </w:tcPr>
          <w:p w:rsidR="005243B5" w:rsidRDefault="005243B5" w:rsidP="005243B5">
            <w:pPr>
              <w:jc w:val="center"/>
              <w:rPr>
                <w:color w:val="FFFFFF" w:themeColor="background1"/>
              </w:rPr>
            </w:pPr>
            <w:r>
              <w:rPr>
                <w:color w:val="FFFFFF" w:themeColor="background1"/>
              </w:rPr>
              <w:lastRenderedPageBreak/>
              <w:t>Procedures for Lockdown (Internal Threat)</w:t>
            </w:r>
          </w:p>
        </w:tc>
        <w:tc>
          <w:tcPr>
            <w:tcW w:w="7285" w:type="dxa"/>
          </w:tcPr>
          <w:p w:rsidR="005243B5" w:rsidRDefault="005243B5" w:rsidP="005243B5">
            <w:r w:rsidRPr="00775B2F">
              <w:t>[</w:t>
            </w:r>
            <w:r>
              <w:t>List the procedures for lockdown at the facility when the threat exists inside the building, such as person threatening but not actively engaged in violent acts. When possible and appropriate, procedures should identify the roles of specific staff (such as teachers, ushers, greeters, etc.) in completing these tasks. This should include:</w:t>
            </w:r>
          </w:p>
          <w:p w:rsidR="005243B5" w:rsidRDefault="005243B5" w:rsidP="005243B5">
            <w:pPr>
              <w:pStyle w:val="ListParagraph"/>
              <w:numPr>
                <w:ilvl w:val="0"/>
                <w:numId w:val="45"/>
              </w:numPr>
            </w:pPr>
            <w:r>
              <w:t>Alerting occupants of lockdown for internal threat</w:t>
            </w:r>
          </w:p>
          <w:p w:rsidR="005243B5" w:rsidRDefault="005243B5" w:rsidP="005243B5">
            <w:pPr>
              <w:pStyle w:val="ListParagraph"/>
              <w:numPr>
                <w:ilvl w:val="0"/>
                <w:numId w:val="45"/>
              </w:numPr>
            </w:pPr>
            <w:r>
              <w:t>Procedures for locking doors or securing specific areas of the building</w:t>
            </w:r>
          </w:p>
          <w:p w:rsidR="005243B5" w:rsidRDefault="005243B5" w:rsidP="005243B5">
            <w:pPr>
              <w:pStyle w:val="ListParagraph"/>
              <w:numPr>
                <w:ilvl w:val="0"/>
                <w:numId w:val="45"/>
              </w:numPr>
            </w:pPr>
            <w:r>
              <w:t>Specific conditions or circumstances in which designated safe rooms might be used, or if people should be secured where they are currently</w:t>
            </w:r>
          </w:p>
          <w:p w:rsidR="005243B5" w:rsidRDefault="005243B5" w:rsidP="005243B5">
            <w:pPr>
              <w:pStyle w:val="ListParagraph"/>
              <w:numPr>
                <w:ilvl w:val="0"/>
                <w:numId w:val="45"/>
              </w:numPr>
            </w:pPr>
            <w:r>
              <w:t>Accountability of staff, volunteers, congregants, and visitors</w:t>
            </w:r>
          </w:p>
          <w:p w:rsidR="005243B5" w:rsidRDefault="005243B5" w:rsidP="005243B5">
            <w:pPr>
              <w:pStyle w:val="ListParagraph"/>
              <w:numPr>
                <w:ilvl w:val="0"/>
                <w:numId w:val="45"/>
              </w:numPr>
            </w:pPr>
            <w:r>
              <w:t>Procedures for securing restricted areas, items of historical or religious/cultural significance, cash donations, or other valuable items</w:t>
            </w:r>
          </w:p>
          <w:p w:rsidR="005243B5" w:rsidRPr="00775B2F" w:rsidRDefault="005243B5" w:rsidP="005243B5">
            <w:pPr>
              <w:pStyle w:val="ListParagraph"/>
              <w:numPr>
                <w:ilvl w:val="0"/>
                <w:numId w:val="45"/>
              </w:numPr>
            </w:pPr>
            <w:r>
              <w:t>Procedures for assisting children, the elderly, or those with disabilities/access and functional needs</w:t>
            </w:r>
          </w:p>
          <w:p w:rsidR="005243B5" w:rsidRDefault="005243B5" w:rsidP="005243B5"/>
          <w:p w:rsidR="005243B5" w:rsidRDefault="005243B5" w:rsidP="005243B5">
            <w:r>
              <w:t>Procedures should account for peak operational hours (such as religious services) and afterhours events in which external groups are using the facility.</w:t>
            </w:r>
          </w:p>
          <w:p w:rsidR="005243B5" w:rsidRDefault="005243B5" w:rsidP="005243B5"/>
          <w:p w:rsidR="005243B5" w:rsidRPr="00775B2F" w:rsidRDefault="005243B5" w:rsidP="005243B5">
            <w:r>
              <w:t>Planning for internal lockdown procedures should be done in consultation with local police department.]</w:t>
            </w:r>
          </w:p>
        </w:tc>
      </w:tr>
      <w:tr w:rsidR="005243B5" w:rsidRPr="00775B2F" w:rsidTr="0044468B">
        <w:trPr>
          <w:trHeight w:val="620"/>
        </w:trPr>
        <w:tc>
          <w:tcPr>
            <w:tcW w:w="2065" w:type="dxa"/>
            <w:shd w:val="clear" w:color="auto" w:fill="365F91" w:themeFill="accent1" w:themeFillShade="BF"/>
            <w:vAlign w:val="center"/>
          </w:tcPr>
          <w:p w:rsidR="005243B5" w:rsidRPr="00775B2F" w:rsidRDefault="005243B5" w:rsidP="005243B5">
            <w:pPr>
              <w:jc w:val="center"/>
              <w:rPr>
                <w:color w:val="FFFFFF" w:themeColor="background1"/>
              </w:rPr>
            </w:pPr>
            <w:r>
              <w:rPr>
                <w:color w:val="FFFFFF" w:themeColor="background1"/>
              </w:rPr>
              <w:t>Authority for Determining All Clear</w:t>
            </w:r>
          </w:p>
        </w:tc>
        <w:tc>
          <w:tcPr>
            <w:tcW w:w="7285" w:type="dxa"/>
          </w:tcPr>
          <w:p w:rsidR="005243B5" w:rsidRPr="00775B2F" w:rsidRDefault="005243B5" w:rsidP="005243B5">
            <w:r w:rsidRPr="00775B2F">
              <w:t>[</w:t>
            </w:r>
            <w:r>
              <w:t>Identify who has the authority to notify people that all is clear after consultation with local emergency response officials.]</w:t>
            </w:r>
          </w:p>
        </w:tc>
      </w:tr>
      <w:tr w:rsidR="005243B5" w:rsidRPr="00775B2F" w:rsidTr="0044468B">
        <w:trPr>
          <w:trHeight w:val="620"/>
        </w:trPr>
        <w:tc>
          <w:tcPr>
            <w:tcW w:w="2065" w:type="dxa"/>
            <w:shd w:val="clear" w:color="auto" w:fill="365F91" w:themeFill="accent1" w:themeFillShade="BF"/>
            <w:vAlign w:val="center"/>
          </w:tcPr>
          <w:p w:rsidR="005243B5" w:rsidRDefault="005243B5" w:rsidP="005243B5">
            <w:pPr>
              <w:jc w:val="center"/>
              <w:rPr>
                <w:color w:val="FFFFFF" w:themeColor="background1"/>
              </w:rPr>
            </w:pPr>
            <w:r>
              <w:rPr>
                <w:color w:val="FFFFFF" w:themeColor="background1"/>
              </w:rPr>
              <w:t>Procedures for All Clear</w:t>
            </w:r>
          </w:p>
        </w:tc>
        <w:tc>
          <w:tcPr>
            <w:tcW w:w="7285" w:type="dxa"/>
          </w:tcPr>
          <w:p w:rsidR="005243B5" w:rsidRDefault="005243B5" w:rsidP="005243B5">
            <w:r w:rsidRPr="00775B2F">
              <w:t>[</w:t>
            </w:r>
            <w:r>
              <w:t>List the procedures for announcing “all clear” at the facility and returning people to normal activities. When possible and appropriate, procedures should identify the roles of specific staff (such as teachers, ushers, greeters, etc.) in completing these tasks. This should include:</w:t>
            </w:r>
          </w:p>
          <w:p w:rsidR="005243B5" w:rsidRDefault="005243B5" w:rsidP="005243B5">
            <w:pPr>
              <w:pStyle w:val="ListParagraph"/>
              <w:numPr>
                <w:ilvl w:val="0"/>
                <w:numId w:val="45"/>
              </w:numPr>
            </w:pPr>
            <w:r>
              <w:t>Alerting occupants of all clear, including specific language to be used to verify the situation is under control</w:t>
            </w:r>
          </w:p>
          <w:p w:rsidR="005243B5" w:rsidRDefault="005243B5" w:rsidP="005243B5">
            <w:pPr>
              <w:pStyle w:val="ListParagraph"/>
              <w:numPr>
                <w:ilvl w:val="0"/>
                <w:numId w:val="45"/>
              </w:numPr>
            </w:pPr>
            <w:r>
              <w:t>Specific actions required to open facility again</w:t>
            </w:r>
          </w:p>
          <w:p w:rsidR="005243B5" w:rsidRPr="00775B2F" w:rsidRDefault="005243B5" w:rsidP="005243B5">
            <w:pPr>
              <w:pStyle w:val="ListParagraph"/>
              <w:numPr>
                <w:ilvl w:val="0"/>
                <w:numId w:val="45"/>
              </w:numPr>
            </w:pPr>
            <w:r>
              <w:lastRenderedPageBreak/>
              <w:t>Procedures for assisting children, the elderly, or those with disabilities/access and functional needs</w:t>
            </w:r>
          </w:p>
          <w:p w:rsidR="005243B5" w:rsidRDefault="005243B5" w:rsidP="005243B5"/>
          <w:p w:rsidR="005243B5" w:rsidRDefault="005243B5" w:rsidP="005243B5">
            <w:r>
              <w:t>Procedures should account for peak operational hours (such as religious services) and afterhours events in which external groups are using the facility.</w:t>
            </w:r>
          </w:p>
          <w:p w:rsidR="005243B5" w:rsidRDefault="005243B5" w:rsidP="005243B5"/>
          <w:p w:rsidR="005243B5" w:rsidRPr="00775B2F" w:rsidRDefault="005243B5" w:rsidP="005243B5">
            <w:r>
              <w:t>Planning for all clear procedures should be done in consultation with local police department.]</w:t>
            </w:r>
          </w:p>
        </w:tc>
      </w:tr>
      <w:tr w:rsidR="005243B5" w:rsidRPr="00775B2F" w:rsidTr="0044468B">
        <w:trPr>
          <w:trHeight w:val="620"/>
        </w:trPr>
        <w:tc>
          <w:tcPr>
            <w:tcW w:w="2065" w:type="dxa"/>
            <w:shd w:val="clear" w:color="auto" w:fill="365F91" w:themeFill="accent1" w:themeFillShade="BF"/>
            <w:vAlign w:val="center"/>
          </w:tcPr>
          <w:p w:rsidR="005243B5" w:rsidRDefault="005243B5" w:rsidP="005243B5">
            <w:pPr>
              <w:jc w:val="center"/>
              <w:rPr>
                <w:color w:val="FFFFFF" w:themeColor="background1"/>
              </w:rPr>
            </w:pPr>
            <w:r>
              <w:rPr>
                <w:color w:val="FFFFFF" w:themeColor="background1"/>
              </w:rPr>
              <w:lastRenderedPageBreak/>
              <w:t>Specific Communication Procedures</w:t>
            </w:r>
          </w:p>
        </w:tc>
        <w:tc>
          <w:tcPr>
            <w:tcW w:w="7285" w:type="dxa"/>
          </w:tcPr>
          <w:p w:rsidR="005243B5" w:rsidRDefault="005243B5" w:rsidP="005243B5">
            <w:r>
              <w:t>[List any communication procedures the House of Worship may have for lockdown scenarios, such as pre-scripted emails/messages, timelines for informing the public, designation of a Public Information Officer to manage media inquiries, etc.]</w:t>
            </w:r>
          </w:p>
          <w:p w:rsidR="005243B5" w:rsidRDefault="005243B5" w:rsidP="005243B5"/>
          <w:p w:rsidR="005243B5" w:rsidRDefault="005243B5" w:rsidP="005243B5">
            <w:r w:rsidRPr="00506B89">
              <w:rPr>
                <w:i/>
                <w:highlight w:val="lightGray"/>
              </w:rPr>
              <w:t xml:space="preserve">Delete this row if </w:t>
            </w:r>
            <w:r w:rsidRPr="00702533">
              <w:rPr>
                <w:i/>
                <w:highlight w:val="lightGray"/>
              </w:rPr>
              <w:t>House of Worship does not have specific communication procedures identified that are different than what was listed in “Notification” Section above.</w:t>
            </w:r>
          </w:p>
        </w:tc>
      </w:tr>
    </w:tbl>
    <w:p w:rsidR="005243B5" w:rsidRDefault="005243B5" w:rsidP="00663411"/>
    <w:p w:rsidR="0044468B" w:rsidRDefault="0044468B" w:rsidP="0044468B">
      <w:pPr>
        <w:pStyle w:val="Heading2"/>
        <w:rPr>
          <w:color w:val="365F91" w:themeColor="accent1" w:themeShade="BF"/>
        </w:rPr>
      </w:pPr>
      <w:bookmarkStart w:id="25" w:name="_Toc34387839"/>
      <w:r w:rsidRPr="0044468B">
        <w:rPr>
          <w:color w:val="365F91" w:themeColor="accent1" w:themeShade="BF"/>
        </w:rPr>
        <w:t>Active Shooter Procedures</w:t>
      </w:r>
      <w:bookmarkEnd w:id="25"/>
    </w:p>
    <w:p w:rsidR="0044468B" w:rsidRPr="0044468B" w:rsidRDefault="0044468B" w:rsidP="0044468B">
      <w:r>
        <w:t xml:space="preserve">An “Active Shooter” incident is one in which an armed perpetrator is presently engaging in attempting to kill with a firearm. Individual must be prepared to react to an active shooter situation prior to the arrival of law enforcement in order to save and protect lives. </w:t>
      </w:r>
    </w:p>
    <w:p w:rsidR="0044468B" w:rsidRDefault="0044468B" w:rsidP="0044468B"/>
    <w:tbl>
      <w:tblPr>
        <w:tblStyle w:val="TableGrid1"/>
        <w:tblW w:w="0" w:type="auto"/>
        <w:tblLook w:val="04A0" w:firstRow="1" w:lastRow="0" w:firstColumn="1" w:lastColumn="0" w:noHBand="0" w:noVBand="1"/>
      </w:tblPr>
      <w:tblGrid>
        <w:gridCol w:w="2065"/>
        <w:gridCol w:w="7285"/>
      </w:tblGrid>
      <w:tr w:rsidR="0044468B" w:rsidRPr="00775B2F" w:rsidTr="0044468B">
        <w:tc>
          <w:tcPr>
            <w:tcW w:w="2065" w:type="dxa"/>
            <w:shd w:val="clear" w:color="auto" w:fill="365F91" w:themeFill="accent1" w:themeFillShade="BF"/>
            <w:vAlign w:val="center"/>
          </w:tcPr>
          <w:p w:rsidR="0044468B" w:rsidRPr="00775B2F" w:rsidRDefault="0044468B" w:rsidP="0044468B">
            <w:pPr>
              <w:jc w:val="center"/>
              <w:rPr>
                <w:color w:val="FFFFFF" w:themeColor="background1"/>
              </w:rPr>
            </w:pPr>
            <w:r>
              <w:rPr>
                <w:color w:val="FFFFFF" w:themeColor="background1"/>
              </w:rPr>
              <w:t>Authority to Activate</w:t>
            </w:r>
          </w:p>
        </w:tc>
        <w:tc>
          <w:tcPr>
            <w:tcW w:w="7285" w:type="dxa"/>
          </w:tcPr>
          <w:p w:rsidR="0044468B" w:rsidRPr="0044468B" w:rsidRDefault="0044468B" w:rsidP="0044468B">
            <w:r>
              <w:t xml:space="preserve">[List who has the authority to activate active shooter plans. For example, this plan may specify that </w:t>
            </w:r>
            <w:r>
              <w:rPr>
                <w:i/>
              </w:rPr>
              <w:t>anyone</w:t>
            </w:r>
            <w:r>
              <w:t xml:space="preserve"> who encounters the active shooter threat may alert the rest of the House of Worship to activate this procedure.</w:t>
            </w:r>
          </w:p>
          <w:p w:rsidR="0044468B" w:rsidRDefault="0044468B" w:rsidP="0044468B"/>
          <w:p w:rsidR="0044468B" w:rsidRPr="00775B2F" w:rsidRDefault="0044468B" w:rsidP="0044468B">
            <w:r>
              <w:t>Authority should also include making this determination in evening, weekend, or non-religious service hours when external groups may be using the facility.]</w:t>
            </w:r>
          </w:p>
          <w:p w:rsidR="0044468B" w:rsidRPr="00775B2F" w:rsidRDefault="0044468B" w:rsidP="0044468B"/>
        </w:tc>
      </w:tr>
      <w:tr w:rsidR="0044468B" w:rsidRPr="00775B2F" w:rsidTr="0044468B">
        <w:tc>
          <w:tcPr>
            <w:tcW w:w="2065" w:type="dxa"/>
            <w:shd w:val="clear" w:color="auto" w:fill="365F91" w:themeFill="accent1" w:themeFillShade="BF"/>
            <w:vAlign w:val="center"/>
          </w:tcPr>
          <w:p w:rsidR="0044468B" w:rsidRPr="00775B2F" w:rsidRDefault="0044468B" w:rsidP="0044468B">
            <w:pPr>
              <w:jc w:val="center"/>
              <w:rPr>
                <w:color w:val="FFFFFF" w:themeColor="background1"/>
              </w:rPr>
            </w:pPr>
            <w:r>
              <w:rPr>
                <w:color w:val="FFFFFF" w:themeColor="background1"/>
              </w:rPr>
              <w:t>Procedures for Active Shooter Incident</w:t>
            </w:r>
          </w:p>
        </w:tc>
        <w:tc>
          <w:tcPr>
            <w:tcW w:w="7285" w:type="dxa"/>
          </w:tcPr>
          <w:p w:rsidR="0044468B" w:rsidRDefault="0044468B" w:rsidP="0044468B">
            <w:r w:rsidRPr="00775B2F">
              <w:t>[</w:t>
            </w:r>
            <w:r>
              <w:t>List the procedures for active shooter at the facility when the threat exists outside of the building. When possible and appropriate, procedures should identify the roles of specific staff (such as teachers, ushers, greeters, etc.) in completing these tasks. This should include:</w:t>
            </w:r>
          </w:p>
          <w:p w:rsidR="0044468B" w:rsidRDefault="0044468B" w:rsidP="0044468B">
            <w:pPr>
              <w:pStyle w:val="ListParagraph"/>
              <w:numPr>
                <w:ilvl w:val="0"/>
                <w:numId w:val="45"/>
              </w:numPr>
            </w:pPr>
            <w:r>
              <w:t>Alerting occupants of active shooter incident</w:t>
            </w:r>
          </w:p>
          <w:p w:rsidR="0044468B" w:rsidRDefault="0044468B" w:rsidP="0044468B">
            <w:pPr>
              <w:pStyle w:val="ListParagraph"/>
              <w:numPr>
                <w:ilvl w:val="0"/>
                <w:numId w:val="45"/>
              </w:numPr>
            </w:pPr>
            <w:r>
              <w:t xml:space="preserve">Preferred method of occupant self-preservation that is being taught to congregants (for example “Run/Hide/Fight”, Alert/ Lockdown/Inform/Counter/Evacuate (ALICE), or Avoid/Barricade/Confront). </w:t>
            </w:r>
          </w:p>
          <w:p w:rsidR="0044468B" w:rsidRDefault="0044468B" w:rsidP="0044468B">
            <w:pPr>
              <w:pStyle w:val="ListParagraph"/>
              <w:numPr>
                <w:ilvl w:val="0"/>
                <w:numId w:val="45"/>
              </w:numPr>
            </w:pPr>
            <w:r>
              <w:t>Accountability of staff, volunteers, congregants, and visitors</w:t>
            </w:r>
          </w:p>
          <w:p w:rsidR="0044468B" w:rsidRDefault="0044468B" w:rsidP="0044468B">
            <w:pPr>
              <w:pStyle w:val="ListParagraph"/>
              <w:numPr>
                <w:ilvl w:val="0"/>
                <w:numId w:val="45"/>
              </w:numPr>
            </w:pPr>
            <w:r>
              <w:t xml:space="preserve">Procedures for treating casualties after the </w:t>
            </w:r>
            <w:r w:rsidR="001F0917">
              <w:t>incident, including designated staff or location of bleeding control supplies</w:t>
            </w:r>
          </w:p>
          <w:p w:rsidR="0044468B" w:rsidRDefault="0044468B" w:rsidP="0044468B">
            <w:pPr>
              <w:pStyle w:val="ListParagraph"/>
              <w:numPr>
                <w:ilvl w:val="0"/>
                <w:numId w:val="45"/>
              </w:numPr>
            </w:pPr>
            <w:r>
              <w:lastRenderedPageBreak/>
              <w:t>Procedures for securing restricted areas, items of historical or religious/cultural significance, cash donations, or other valuable items</w:t>
            </w:r>
          </w:p>
          <w:p w:rsidR="0044468B" w:rsidRPr="00775B2F" w:rsidRDefault="0044468B" w:rsidP="0044468B">
            <w:pPr>
              <w:pStyle w:val="ListParagraph"/>
              <w:numPr>
                <w:ilvl w:val="0"/>
                <w:numId w:val="45"/>
              </w:numPr>
            </w:pPr>
            <w:r>
              <w:t>Procedures for assisting children, the elderly, or those with disabilities/access and functional needs</w:t>
            </w:r>
          </w:p>
          <w:p w:rsidR="0044468B" w:rsidRDefault="0044468B" w:rsidP="0044468B"/>
          <w:p w:rsidR="0044468B" w:rsidRDefault="0044468B" w:rsidP="0044468B">
            <w:r>
              <w:t>Procedures should account for peak operational hours (such as religious services) and afterhours events in which external groups are using the facility.</w:t>
            </w:r>
          </w:p>
          <w:p w:rsidR="0044468B" w:rsidRDefault="0044468B" w:rsidP="0044468B"/>
          <w:p w:rsidR="0044468B" w:rsidRPr="00775B2F" w:rsidRDefault="0044468B" w:rsidP="0044468B">
            <w:r>
              <w:t>Planning for active shooter procedures should be done in consultation with local police department.]</w:t>
            </w:r>
          </w:p>
        </w:tc>
      </w:tr>
      <w:tr w:rsidR="0044468B" w:rsidRPr="00775B2F" w:rsidTr="0044468B">
        <w:trPr>
          <w:trHeight w:val="620"/>
        </w:trPr>
        <w:tc>
          <w:tcPr>
            <w:tcW w:w="2065" w:type="dxa"/>
            <w:shd w:val="clear" w:color="auto" w:fill="365F91" w:themeFill="accent1" w:themeFillShade="BF"/>
            <w:vAlign w:val="center"/>
          </w:tcPr>
          <w:p w:rsidR="0044468B" w:rsidRPr="00775B2F" w:rsidRDefault="0044468B" w:rsidP="0044468B">
            <w:pPr>
              <w:jc w:val="center"/>
              <w:rPr>
                <w:color w:val="FFFFFF" w:themeColor="background1"/>
              </w:rPr>
            </w:pPr>
            <w:r>
              <w:rPr>
                <w:color w:val="FFFFFF" w:themeColor="background1"/>
              </w:rPr>
              <w:lastRenderedPageBreak/>
              <w:t>Authority for Determining All Clear</w:t>
            </w:r>
          </w:p>
        </w:tc>
        <w:tc>
          <w:tcPr>
            <w:tcW w:w="7285" w:type="dxa"/>
          </w:tcPr>
          <w:p w:rsidR="0044468B" w:rsidRPr="00775B2F" w:rsidRDefault="0044468B" w:rsidP="0044468B">
            <w:r w:rsidRPr="00775B2F">
              <w:t>[</w:t>
            </w:r>
            <w:r>
              <w:t>Identify who has the authority to notify people that all is clear after consultation with local emergency response officials.]</w:t>
            </w:r>
          </w:p>
        </w:tc>
      </w:tr>
      <w:tr w:rsidR="0044468B" w:rsidRPr="00775B2F" w:rsidTr="0044468B">
        <w:trPr>
          <w:trHeight w:val="620"/>
        </w:trPr>
        <w:tc>
          <w:tcPr>
            <w:tcW w:w="2065" w:type="dxa"/>
            <w:shd w:val="clear" w:color="auto" w:fill="365F91" w:themeFill="accent1" w:themeFillShade="BF"/>
            <w:vAlign w:val="center"/>
          </w:tcPr>
          <w:p w:rsidR="0044468B" w:rsidRDefault="0044468B" w:rsidP="0044468B">
            <w:pPr>
              <w:jc w:val="center"/>
              <w:rPr>
                <w:color w:val="FFFFFF" w:themeColor="background1"/>
              </w:rPr>
            </w:pPr>
            <w:r>
              <w:rPr>
                <w:color w:val="FFFFFF" w:themeColor="background1"/>
              </w:rPr>
              <w:t>Procedures for All Clear</w:t>
            </w:r>
          </w:p>
        </w:tc>
        <w:tc>
          <w:tcPr>
            <w:tcW w:w="7285" w:type="dxa"/>
          </w:tcPr>
          <w:p w:rsidR="0044468B" w:rsidRDefault="0044468B" w:rsidP="0044468B">
            <w:r w:rsidRPr="00775B2F">
              <w:t>[</w:t>
            </w:r>
            <w:r>
              <w:t>List the procedures for announcing “all clear” at the facility and returning people to normal activities. When possible and appropriate, procedures should identify the roles of specific staff (such as teachers, ushers, greeters, etc.) in completing these tasks. This should include:</w:t>
            </w:r>
          </w:p>
          <w:p w:rsidR="0044468B" w:rsidRDefault="0044468B" w:rsidP="0044468B">
            <w:pPr>
              <w:pStyle w:val="ListParagraph"/>
              <w:numPr>
                <w:ilvl w:val="0"/>
                <w:numId w:val="45"/>
              </w:numPr>
            </w:pPr>
            <w:r>
              <w:t>Alerting occupants of all clear, including specific language to be used to verify the situation is under control</w:t>
            </w:r>
          </w:p>
          <w:p w:rsidR="0044468B" w:rsidRDefault="0044468B" w:rsidP="0044468B">
            <w:pPr>
              <w:pStyle w:val="ListParagraph"/>
              <w:numPr>
                <w:ilvl w:val="0"/>
                <w:numId w:val="45"/>
              </w:numPr>
            </w:pPr>
            <w:r>
              <w:t>Specific actions required to open facility again</w:t>
            </w:r>
          </w:p>
          <w:p w:rsidR="0044468B" w:rsidRPr="00775B2F" w:rsidRDefault="0044468B" w:rsidP="0044468B">
            <w:pPr>
              <w:pStyle w:val="ListParagraph"/>
              <w:numPr>
                <w:ilvl w:val="0"/>
                <w:numId w:val="45"/>
              </w:numPr>
            </w:pPr>
            <w:r>
              <w:t>Procedures for assisting children, the elderly, or those with disabilities/access and functional needs</w:t>
            </w:r>
          </w:p>
          <w:p w:rsidR="0044468B" w:rsidRDefault="0044468B" w:rsidP="0044468B"/>
          <w:p w:rsidR="0044468B" w:rsidRDefault="0044468B" w:rsidP="0044468B">
            <w:r>
              <w:t>Procedures should account for peak operational hours (such as religious services) and afterhours events in which external groups are using the facility.</w:t>
            </w:r>
          </w:p>
          <w:p w:rsidR="0044468B" w:rsidRDefault="0044468B" w:rsidP="0044468B"/>
          <w:p w:rsidR="0044468B" w:rsidRPr="00775B2F" w:rsidRDefault="0044468B" w:rsidP="0044468B">
            <w:r>
              <w:t>Planning for all clear procedures should be done in consultation with local police department.]</w:t>
            </w:r>
          </w:p>
        </w:tc>
      </w:tr>
      <w:tr w:rsidR="0044468B" w:rsidRPr="00775B2F" w:rsidTr="0044468B">
        <w:trPr>
          <w:trHeight w:val="620"/>
        </w:trPr>
        <w:tc>
          <w:tcPr>
            <w:tcW w:w="2065" w:type="dxa"/>
            <w:shd w:val="clear" w:color="auto" w:fill="365F91" w:themeFill="accent1" w:themeFillShade="BF"/>
            <w:vAlign w:val="center"/>
          </w:tcPr>
          <w:p w:rsidR="0044468B" w:rsidRDefault="0044468B" w:rsidP="0044468B">
            <w:pPr>
              <w:jc w:val="center"/>
              <w:rPr>
                <w:color w:val="FFFFFF" w:themeColor="background1"/>
              </w:rPr>
            </w:pPr>
            <w:r>
              <w:rPr>
                <w:color w:val="FFFFFF" w:themeColor="background1"/>
              </w:rPr>
              <w:t>Specific Communication Procedures</w:t>
            </w:r>
          </w:p>
        </w:tc>
        <w:tc>
          <w:tcPr>
            <w:tcW w:w="7285" w:type="dxa"/>
          </w:tcPr>
          <w:p w:rsidR="0044468B" w:rsidRDefault="0044468B" w:rsidP="0044468B">
            <w:r>
              <w:t xml:space="preserve">[List any communication procedures the House of Worship may have for </w:t>
            </w:r>
            <w:r w:rsidR="001F0917">
              <w:t>active shooter</w:t>
            </w:r>
            <w:r>
              <w:t xml:space="preserve"> scenarios, such as pre-scripted emails/messages, timelines for informing the public, designation of a Public Information Officer to manage media inquiries, etc.]</w:t>
            </w:r>
          </w:p>
          <w:p w:rsidR="0044468B" w:rsidRDefault="0044468B" w:rsidP="0044468B"/>
          <w:p w:rsidR="0044468B" w:rsidRDefault="0044468B" w:rsidP="0044468B">
            <w:r w:rsidRPr="00506B89">
              <w:rPr>
                <w:i/>
                <w:highlight w:val="lightGray"/>
              </w:rPr>
              <w:t xml:space="preserve">Delete this row if </w:t>
            </w:r>
            <w:r w:rsidRPr="00702533">
              <w:rPr>
                <w:i/>
                <w:highlight w:val="lightGray"/>
              </w:rPr>
              <w:t>House of Worship does not have specific communication procedures identified that are different than what was listed in “Notification” Section above.</w:t>
            </w:r>
          </w:p>
        </w:tc>
      </w:tr>
    </w:tbl>
    <w:p w:rsidR="0044468B" w:rsidRDefault="0044468B" w:rsidP="0044468B"/>
    <w:p w:rsidR="001F0917" w:rsidRDefault="001F0917" w:rsidP="001F0917">
      <w:pPr>
        <w:pStyle w:val="Heading2"/>
        <w:rPr>
          <w:color w:val="365F91" w:themeColor="accent1" w:themeShade="BF"/>
        </w:rPr>
      </w:pPr>
      <w:bookmarkStart w:id="26" w:name="_Toc34387840"/>
      <w:r>
        <w:rPr>
          <w:color w:val="365F91" w:themeColor="accent1" w:themeShade="BF"/>
        </w:rPr>
        <w:t>General Security Procedures</w:t>
      </w:r>
      <w:bookmarkEnd w:id="26"/>
    </w:p>
    <w:p w:rsidR="001F0917" w:rsidRDefault="001F0917" w:rsidP="001F0917">
      <w:r>
        <w:t>This section provides guidance for actions to general security threats to be taken in conjunction with local law enforcement.</w:t>
      </w:r>
    </w:p>
    <w:p w:rsidR="001F0917" w:rsidRDefault="001F0917" w:rsidP="001F0917"/>
    <w:tbl>
      <w:tblPr>
        <w:tblStyle w:val="TableGrid1"/>
        <w:tblW w:w="0" w:type="auto"/>
        <w:tblLook w:val="04A0" w:firstRow="1" w:lastRow="0" w:firstColumn="1" w:lastColumn="0" w:noHBand="0" w:noVBand="1"/>
      </w:tblPr>
      <w:tblGrid>
        <w:gridCol w:w="2065"/>
        <w:gridCol w:w="7285"/>
      </w:tblGrid>
      <w:tr w:rsidR="001F0917" w:rsidRPr="00775B2F" w:rsidTr="008E4228">
        <w:tc>
          <w:tcPr>
            <w:tcW w:w="2065" w:type="dxa"/>
            <w:shd w:val="clear" w:color="auto" w:fill="365F91" w:themeFill="accent1" w:themeFillShade="BF"/>
            <w:vAlign w:val="center"/>
          </w:tcPr>
          <w:p w:rsidR="001F0917" w:rsidRPr="00775B2F" w:rsidRDefault="001F0917" w:rsidP="008E4228">
            <w:pPr>
              <w:jc w:val="center"/>
              <w:rPr>
                <w:color w:val="FFFFFF" w:themeColor="background1"/>
              </w:rPr>
            </w:pPr>
            <w:r>
              <w:rPr>
                <w:color w:val="FFFFFF" w:themeColor="background1"/>
              </w:rPr>
              <w:lastRenderedPageBreak/>
              <w:t>Authority for General Security</w:t>
            </w:r>
          </w:p>
        </w:tc>
        <w:tc>
          <w:tcPr>
            <w:tcW w:w="7285" w:type="dxa"/>
          </w:tcPr>
          <w:p w:rsidR="001F0917" w:rsidRPr="0044468B" w:rsidRDefault="001F0917" w:rsidP="008E4228">
            <w:r>
              <w:t>[List who has the authority to coordinate with local law enforcement for general security purposes.</w:t>
            </w:r>
          </w:p>
          <w:p w:rsidR="001F0917" w:rsidRDefault="001F0917" w:rsidP="008E4228"/>
          <w:p w:rsidR="001F0917" w:rsidRPr="00775B2F" w:rsidRDefault="001F0917" w:rsidP="008E4228">
            <w:r>
              <w:t>Authority should also include making this determination in evening, weekend, or non-religious service hours when external groups may be using the facility.]</w:t>
            </w:r>
          </w:p>
          <w:p w:rsidR="001F0917" w:rsidRPr="00775B2F" w:rsidRDefault="001F0917" w:rsidP="008E4228"/>
        </w:tc>
      </w:tr>
      <w:tr w:rsidR="001F0917" w:rsidRPr="00775B2F" w:rsidTr="008E4228">
        <w:tc>
          <w:tcPr>
            <w:tcW w:w="2065" w:type="dxa"/>
            <w:shd w:val="clear" w:color="auto" w:fill="365F91" w:themeFill="accent1" w:themeFillShade="BF"/>
            <w:vAlign w:val="center"/>
          </w:tcPr>
          <w:p w:rsidR="001F0917" w:rsidRPr="00775B2F" w:rsidRDefault="001F0917" w:rsidP="008E4228">
            <w:pPr>
              <w:jc w:val="center"/>
              <w:rPr>
                <w:color w:val="FFFFFF" w:themeColor="background1"/>
              </w:rPr>
            </w:pPr>
            <w:r>
              <w:rPr>
                <w:color w:val="FFFFFF" w:themeColor="background1"/>
              </w:rPr>
              <w:t>Procedures for Suspicious Person</w:t>
            </w:r>
          </w:p>
        </w:tc>
        <w:tc>
          <w:tcPr>
            <w:tcW w:w="7285" w:type="dxa"/>
          </w:tcPr>
          <w:p w:rsidR="001F0917" w:rsidRDefault="001F0917" w:rsidP="008E4228">
            <w:r w:rsidRPr="00775B2F">
              <w:t>[</w:t>
            </w:r>
            <w:r>
              <w:t>List the procedures for suspicious person at the facility</w:t>
            </w:r>
            <w:r w:rsidR="00E55DCD">
              <w:t xml:space="preserve">. </w:t>
            </w:r>
            <w:r>
              <w:t>When possible and appropriate, procedures should identify the roles of specific staff (such as teachers, ushers, greeters, etc.) in completing these tasks. This should include:</w:t>
            </w:r>
          </w:p>
          <w:p w:rsidR="001F0917" w:rsidRDefault="001F0917" w:rsidP="008E4228">
            <w:pPr>
              <w:pStyle w:val="ListParagraph"/>
              <w:numPr>
                <w:ilvl w:val="0"/>
                <w:numId w:val="45"/>
              </w:numPr>
            </w:pPr>
            <w:r>
              <w:t>Alerting occupants of suspicious person</w:t>
            </w:r>
          </w:p>
          <w:p w:rsidR="001F0917" w:rsidRDefault="001F0917" w:rsidP="008E4228">
            <w:pPr>
              <w:pStyle w:val="ListParagraph"/>
              <w:numPr>
                <w:ilvl w:val="0"/>
                <w:numId w:val="45"/>
              </w:numPr>
            </w:pPr>
            <w:r>
              <w:t>Approaching or addressing suspicious person</w:t>
            </w:r>
          </w:p>
          <w:p w:rsidR="001F0917" w:rsidRDefault="001F0917" w:rsidP="008E4228">
            <w:pPr>
              <w:pStyle w:val="ListParagraph"/>
              <w:numPr>
                <w:ilvl w:val="0"/>
                <w:numId w:val="45"/>
              </w:numPr>
            </w:pPr>
            <w:r>
              <w:t>Accountability of staff, volunteers, congregants, and visitors</w:t>
            </w:r>
          </w:p>
          <w:p w:rsidR="001F0917" w:rsidRDefault="001F0917" w:rsidP="008E4228">
            <w:pPr>
              <w:pStyle w:val="ListParagraph"/>
              <w:numPr>
                <w:ilvl w:val="0"/>
                <w:numId w:val="45"/>
              </w:numPr>
            </w:pPr>
            <w:r>
              <w:t>Reporting of event to law enforcement</w:t>
            </w:r>
          </w:p>
          <w:p w:rsidR="001F0917" w:rsidRDefault="001F0917" w:rsidP="008E4228"/>
          <w:p w:rsidR="001F0917" w:rsidRDefault="001F0917" w:rsidP="008E4228">
            <w:r>
              <w:t>Procedures should account for peak operational hours (such as religious services) and afterhours events in which external groups are using the facility.</w:t>
            </w:r>
          </w:p>
          <w:p w:rsidR="001F0917" w:rsidRDefault="001F0917" w:rsidP="008E4228"/>
          <w:p w:rsidR="001F0917" w:rsidRPr="00775B2F" w:rsidRDefault="001F0917" w:rsidP="008E4228">
            <w:r>
              <w:t xml:space="preserve">Planning for </w:t>
            </w:r>
            <w:r w:rsidR="00A55C8A">
              <w:t>suspicious</w:t>
            </w:r>
            <w:r>
              <w:t xml:space="preserve"> procedures should be done in consultation with local police department.]</w:t>
            </w:r>
          </w:p>
        </w:tc>
      </w:tr>
      <w:tr w:rsidR="00A55C8A" w:rsidRPr="00775B2F" w:rsidTr="008E4228">
        <w:tc>
          <w:tcPr>
            <w:tcW w:w="2065" w:type="dxa"/>
            <w:shd w:val="clear" w:color="auto" w:fill="365F91" w:themeFill="accent1" w:themeFillShade="BF"/>
            <w:vAlign w:val="center"/>
          </w:tcPr>
          <w:p w:rsidR="00A55C8A" w:rsidRDefault="00A55C8A" w:rsidP="00A55C8A">
            <w:pPr>
              <w:jc w:val="center"/>
              <w:rPr>
                <w:color w:val="FFFFFF" w:themeColor="background1"/>
              </w:rPr>
            </w:pPr>
            <w:r>
              <w:rPr>
                <w:color w:val="FFFFFF" w:themeColor="background1"/>
              </w:rPr>
              <w:t>Procedures for Vandalism</w:t>
            </w:r>
          </w:p>
        </w:tc>
        <w:tc>
          <w:tcPr>
            <w:tcW w:w="7285" w:type="dxa"/>
          </w:tcPr>
          <w:p w:rsidR="00A55C8A" w:rsidRDefault="00A55C8A" w:rsidP="00A55C8A">
            <w:r w:rsidRPr="00775B2F">
              <w:t>[</w:t>
            </w:r>
            <w:r>
              <w:t>List the procedures for vandalism at the facility. When possible and appropriate, procedures should identify the roles of specific staff (such as teachers, ushers, greeters, etc.) in completing these tasks. This should include:</w:t>
            </w:r>
          </w:p>
          <w:p w:rsidR="00A55C8A" w:rsidRDefault="00A55C8A" w:rsidP="00A55C8A">
            <w:pPr>
              <w:pStyle w:val="ListParagraph"/>
              <w:numPr>
                <w:ilvl w:val="0"/>
                <w:numId w:val="45"/>
              </w:numPr>
            </w:pPr>
            <w:r>
              <w:t>Alerting leaders or administration of vandalism</w:t>
            </w:r>
          </w:p>
          <w:p w:rsidR="00A55C8A" w:rsidRDefault="00A55C8A" w:rsidP="00A55C8A">
            <w:pPr>
              <w:pStyle w:val="ListParagraph"/>
              <w:numPr>
                <w:ilvl w:val="0"/>
                <w:numId w:val="45"/>
              </w:numPr>
            </w:pPr>
            <w:r>
              <w:t>Documentation of acts of vandalism</w:t>
            </w:r>
          </w:p>
          <w:p w:rsidR="00A55C8A" w:rsidRDefault="00A55C8A" w:rsidP="00A55C8A">
            <w:pPr>
              <w:pStyle w:val="ListParagraph"/>
              <w:numPr>
                <w:ilvl w:val="0"/>
                <w:numId w:val="45"/>
              </w:numPr>
            </w:pPr>
            <w:r>
              <w:t xml:space="preserve">Repair of vandalism or removal of graffiti </w:t>
            </w:r>
          </w:p>
          <w:p w:rsidR="00A55C8A" w:rsidRDefault="00A55C8A" w:rsidP="00A55C8A">
            <w:pPr>
              <w:pStyle w:val="ListParagraph"/>
              <w:numPr>
                <w:ilvl w:val="0"/>
                <w:numId w:val="45"/>
              </w:numPr>
            </w:pPr>
            <w:r>
              <w:t>Reporting of event to law enforcement</w:t>
            </w:r>
          </w:p>
          <w:p w:rsidR="00A55C8A" w:rsidRDefault="00A55C8A" w:rsidP="00A55C8A"/>
          <w:p w:rsidR="00A55C8A" w:rsidRDefault="00A55C8A" w:rsidP="00A55C8A">
            <w:r>
              <w:t>Procedures should account for peak operational hours (such as religious services) and afterhours events in which external groups are using the facility.</w:t>
            </w:r>
          </w:p>
          <w:p w:rsidR="00A55C8A" w:rsidRDefault="00A55C8A" w:rsidP="00A55C8A"/>
          <w:p w:rsidR="00A55C8A" w:rsidRPr="00775B2F" w:rsidRDefault="00A55C8A" w:rsidP="00A55C8A">
            <w:r>
              <w:t>Planning for vandalism procedures should be done in consultation with local police department.]</w:t>
            </w:r>
          </w:p>
        </w:tc>
      </w:tr>
      <w:tr w:rsidR="00A55C8A" w:rsidRPr="00775B2F" w:rsidTr="008E4228">
        <w:tc>
          <w:tcPr>
            <w:tcW w:w="2065" w:type="dxa"/>
            <w:shd w:val="clear" w:color="auto" w:fill="365F91" w:themeFill="accent1" w:themeFillShade="BF"/>
            <w:vAlign w:val="center"/>
          </w:tcPr>
          <w:p w:rsidR="00A55C8A" w:rsidRDefault="00A55C8A" w:rsidP="00A55C8A">
            <w:pPr>
              <w:jc w:val="center"/>
              <w:rPr>
                <w:color w:val="FFFFFF" w:themeColor="background1"/>
              </w:rPr>
            </w:pPr>
            <w:r>
              <w:rPr>
                <w:color w:val="FFFFFF" w:themeColor="background1"/>
              </w:rPr>
              <w:t>Procedures for Bomb Threat</w:t>
            </w:r>
          </w:p>
        </w:tc>
        <w:tc>
          <w:tcPr>
            <w:tcW w:w="7285" w:type="dxa"/>
          </w:tcPr>
          <w:p w:rsidR="00A55C8A" w:rsidRDefault="00A55C8A" w:rsidP="00A55C8A">
            <w:r w:rsidRPr="00775B2F">
              <w:t>[</w:t>
            </w:r>
            <w:r>
              <w:t>List the procedures for bomb threat at the facility. When possible and appropriate, procedures should identify the roles of specific staff (such as teachers, ushers, greeters, etc.) in completing these tasks. This should include:</w:t>
            </w:r>
          </w:p>
          <w:p w:rsidR="00A55C8A" w:rsidRDefault="00A55C8A" w:rsidP="00A55C8A">
            <w:pPr>
              <w:pStyle w:val="ListParagraph"/>
              <w:numPr>
                <w:ilvl w:val="0"/>
                <w:numId w:val="45"/>
              </w:numPr>
            </w:pPr>
            <w:r>
              <w:t>Utilization of Bomb Threat Checklist (such as DHS Bomb Threat Checklist)</w:t>
            </w:r>
          </w:p>
          <w:p w:rsidR="00A55C8A" w:rsidRDefault="00A55C8A" w:rsidP="00A55C8A">
            <w:pPr>
              <w:pStyle w:val="ListParagraph"/>
              <w:numPr>
                <w:ilvl w:val="0"/>
                <w:numId w:val="45"/>
              </w:numPr>
            </w:pPr>
            <w:r>
              <w:t>Alerting occupants of bomb threat</w:t>
            </w:r>
          </w:p>
          <w:p w:rsidR="00A55C8A" w:rsidRDefault="00A55C8A" w:rsidP="00A55C8A">
            <w:pPr>
              <w:pStyle w:val="ListParagraph"/>
              <w:numPr>
                <w:ilvl w:val="0"/>
                <w:numId w:val="45"/>
              </w:numPr>
            </w:pPr>
            <w:r>
              <w:t>Determining the need to shelter-in-place or evacuate in consultation with local law enforcement</w:t>
            </w:r>
          </w:p>
          <w:p w:rsidR="00A55C8A" w:rsidRDefault="00A55C8A" w:rsidP="00A55C8A">
            <w:pPr>
              <w:pStyle w:val="ListParagraph"/>
              <w:numPr>
                <w:ilvl w:val="0"/>
                <w:numId w:val="45"/>
              </w:numPr>
            </w:pPr>
            <w:r>
              <w:lastRenderedPageBreak/>
              <w:t>Conducting facility search in support of law enforcement</w:t>
            </w:r>
          </w:p>
          <w:p w:rsidR="00A55C8A" w:rsidRDefault="00A55C8A" w:rsidP="00A55C8A">
            <w:pPr>
              <w:pStyle w:val="ListParagraph"/>
              <w:numPr>
                <w:ilvl w:val="0"/>
                <w:numId w:val="45"/>
              </w:numPr>
            </w:pPr>
            <w:r>
              <w:t xml:space="preserve">Indicators of potential mail bombs/suspicious packages and procedures </w:t>
            </w:r>
          </w:p>
          <w:p w:rsidR="00A55C8A" w:rsidRDefault="00A55C8A" w:rsidP="00A55C8A">
            <w:pPr>
              <w:pStyle w:val="ListParagraph"/>
              <w:numPr>
                <w:ilvl w:val="0"/>
                <w:numId w:val="45"/>
              </w:numPr>
            </w:pPr>
            <w:r>
              <w:t>Accountability of staff, volunteers, congregants, and visitors</w:t>
            </w:r>
          </w:p>
          <w:p w:rsidR="00A55C8A" w:rsidRDefault="00A55C8A" w:rsidP="00A55C8A">
            <w:pPr>
              <w:pStyle w:val="ListParagraph"/>
              <w:numPr>
                <w:ilvl w:val="0"/>
                <w:numId w:val="45"/>
              </w:numPr>
            </w:pPr>
            <w:r>
              <w:t>Reporting of event to law enforcement</w:t>
            </w:r>
          </w:p>
          <w:p w:rsidR="00A55C8A" w:rsidRDefault="00A55C8A" w:rsidP="00A55C8A"/>
          <w:p w:rsidR="00A55C8A" w:rsidRDefault="00A55C8A" w:rsidP="00A55C8A">
            <w:r>
              <w:t>Procedures should account for peak operational hours (such as religious services) and afterhours events in which external groups are using the facility.</w:t>
            </w:r>
          </w:p>
          <w:p w:rsidR="00A55C8A" w:rsidRDefault="00A55C8A" w:rsidP="00A55C8A"/>
          <w:p w:rsidR="00A55C8A" w:rsidRPr="00775B2F" w:rsidRDefault="00A55C8A" w:rsidP="00A55C8A">
            <w:r>
              <w:t>Planning for bomb threat procedures should be done in consultation with local police department.]</w:t>
            </w:r>
          </w:p>
        </w:tc>
      </w:tr>
      <w:tr w:rsidR="00A55C8A" w:rsidRPr="00775B2F" w:rsidTr="008E4228">
        <w:trPr>
          <w:trHeight w:val="620"/>
        </w:trPr>
        <w:tc>
          <w:tcPr>
            <w:tcW w:w="2065" w:type="dxa"/>
            <w:shd w:val="clear" w:color="auto" w:fill="365F91" w:themeFill="accent1" w:themeFillShade="BF"/>
            <w:vAlign w:val="center"/>
          </w:tcPr>
          <w:p w:rsidR="00A55C8A" w:rsidRPr="00775B2F" w:rsidRDefault="00A55C8A" w:rsidP="00A55C8A">
            <w:pPr>
              <w:jc w:val="center"/>
              <w:rPr>
                <w:color w:val="FFFFFF" w:themeColor="background1"/>
              </w:rPr>
            </w:pPr>
            <w:r>
              <w:rPr>
                <w:color w:val="FFFFFF" w:themeColor="background1"/>
              </w:rPr>
              <w:lastRenderedPageBreak/>
              <w:t>Authority for Determining All Clear</w:t>
            </w:r>
          </w:p>
        </w:tc>
        <w:tc>
          <w:tcPr>
            <w:tcW w:w="7285" w:type="dxa"/>
          </w:tcPr>
          <w:p w:rsidR="00A55C8A" w:rsidRPr="00775B2F" w:rsidRDefault="00A55C8A" w:rsidP="00A55C8A">
            <w:r w:rsidRPr="00775B2F">
              <w:t>[</w:t>
            </w:r>
            <w:r>
              <w:t>Identify who has the authority to notify people that all is clear after consultation with local emergency response officials.]</w:t>
            </w:r>
          </w:p>
        </w:tc>
      </w:tr>
      <w:tr w:rsidR="00A55C8A" w:rsidRPr="00775B2F" w:rsidTr="008E4228">
        <w:trPr>
          <w:trHeight w:val="620"/>
        </w:trPr>
        <w:tc>
          <w:tcPr>
            <w:tcW w:w="2065" w:type="dxa"/>
            <w:shd w:val="clear" w:color="auto" w:fill="365F91" w:themeFill="accent1" w:themeFillShade="BF"/>
            <w:vAlign w:val="center"/>
          </w:tcPr>
          <w:p w:rsidR="00A55C8A" w:rsidRDefault="00A55C8A" w:rsidP="00A55C8A">
            <w:pPr>
              <w:jc w:val="center"/>
              <w:rPr>
                <w:color w:val="FFFFFF" w:themeColor="background1"/>
              </w:rPr>
            </w:pPr>
            <w:r>
              <w:rPr>
                <w:color w:val="FFFFFF" w:themeColor="background1"/>
              </w:rPr>
              <w:t>Procedures for All Clear</w:t>
            </w:r>
          </w:p>
        </w:tc>
        <w:tc>
          <w:tcPr>
            <w:tcW w:w="7285" w:type="dxa"/>
          </w:tcPr>
          <w:p w:rsidR="00A55C8A" w:rsidRDefault="00A55C8A" w:rsidP="00A55C8A">
            <w:r w:rsidRPr="00775B2F">
              <w:t>[</w:t>
            </w:r>
            <w:r>
              <w:t>List the procedures for announcing “all clear” at the facility and returning people to normal activities. When possible and appropriate, procedures should identify the roles of specific staff (such as teachers, ushers, greeters, etc.) in completing these tasks. This should include:</w:t>
            </w:r>
          </w:p>
          <w:p w:rsidR="00A55C8A" w:rsidRDefault="00A55C8A" w:rsidP="00A55C8A">
            <w:pPr>
              <w:pStyle w:val="ListParagraph"/>
              <w:numPr>
                <w:ilvl w:val="0"/>
                <w:numId w:val="45"/>
              </w:numPr>
            </w:pPr>
            <w:r>
              <w:t>Alerting occupants of all clear, including specific language to be used to verify the situation is under control</w:t>
            </w:r>
          </w:p>
          <w:p w:rsidR="00A55C8A" w:rsidRDefault="00A55C8A" w:rsidP="00A55C8A">
            <w:pPr>
              <w:pStyle w:val="ListParagraph"/>
              <w:numPr>
                <w:ilvl w:val="0"/>
                <w:numId w:val="45"/>
              </w:numPr>
            </w:pPr>
            <w:r>
              <w:t>Specific actions required to open facility again</w:t>
            </w:r>
          </w:p>
          <w:p w:rsidR="00A55C8A" w:rsidRPr="00775B2F" w:rsidRDefault="00A55C8A" w:rsidP="00A55C8A">
            <w:pPr>
              <w:pStyle w:val="ListParagraph"/>
              <w:numPr>
                <w:ilvl w:val="0"/>
                <w:numId w:val="45"/>
              </w:numPr>
            </w:pPr>
            <w:r>
              <w:t>Procedures for assisting children, the elderly, or those with disabilities/access and functional needs</w:t>
            </w:r>
          </w:p>
          <w:p w:rsidR="00A55C8A" w:rsidRDefault="00A55C8A" w:rsidP="00A55C8A"/>
          <w:p w:rsidR="00A55C8A" w:rsidRDefault="00A55C8A" w:rsidP="00A55C8A">
            <w:r>
              <w:t>Procedures should account for peak operational hours (such as religious services) and afterhours events in which external groups are using the facility.</w:t>
            </w:r>
          </w:p>
          <w:p w:rsidR="00A55C8A" w:rsidRDefault="00A55C8A" w:rsidP="00A55C8A"/>
          <w:p w:rsidR="00A55C8A" w:rsidRPr="00775B2F" w:rsidRDefault="00A55C8A" w:rsidP="00A55C8A">
            <w:r>
              <w:t>Planning for all clear procedures should be done in consultation with local police department.]</w:t>
            </w:r>
          </w:p>
        </w:tc>
      </w:tr>
      <w:tr w:rsidR="00A55C8A" w:rsidRPr="00775B2F" w:rsidTr="008E4228">
        <w:trPr>
          <w:trHeight w:val="620"/>
        </w:trPr>
        <w:tc>
          <w:tcPr>
            <w:tcW w:w="2065" w:type="dxa"/>
            <w:shd w:val="clear" w:color="auto" w:fill="365F91" w:themeFill="accent1" w:themeFillShade="BF"/>
            <w:vAlign w:val="center"/>
          </w:tcPr>
          <w:p w:rsidR="00A55C8A" w:rsidRDefault="00A55C8A" w:rsidP="00A55C8A">
            <w:pPr>
              <w:jc w:val="center"/>
              <w:rPr>
                <w:color w:val="FFFFFF" w:themeColor="background1"/>
              </w:rPr>
            </w:pPr>
            <w:r>
              <w:rPr>
                <w:color w:val="FFFFFF" w:themeColor="background1"/>
              </w:rPr>
              <w:t>Specific Communication Procedures</w:t>
            </w:r>
          </w:p>
        </w:tc>
        <w:tc>
          <w:tcPr>
            <w:tcW w:w="7285" w:type="dxa"/>
          </w:tcPr>
          <w:p w:rsidR="00A55C8A" w:rsidRDefault="00A55C8A" w:rsidP="00A55C8A">
            <w:r>
              <w:t>[List any communication procedures the House of Worship may have for security scenarios, such as pre-scripted emails/messages, timelines for informing the public, designation of a Public Information Officer to manage media inquiries, etc.]</w:t>
            </w:r>
          </w:p>
          <w:p w:rsidR="00A55C8A" w:rsidRDefault="00A55C8A" w:rsidP="00A55C8A"/>
          <w:p w:rsidR="00A55C8A" w:rsidRDefault="00A55C8A" w:rsidP="00A55C8A">
            <w:r w:rsidRPr="00506B89">
              <w:rPr>
                <w:i/>
                <w:highlight w:val="lightGray"/>
              </w:rPr>
              <w:t xml:space="preserve">Delete this row if </w:t>
            </w:r>
            <w:r w:rsidRPr="00702533">
              <w:rPr>
                <w:i/>
                <w:highlight w:val="lightGray"/>
              </w:rPr>
              <w:t>House of Worship does not have specific communication procedures identified that are different than what was listed in “Notification” Section above.</w:t>
            </w:r>
          </w:p>
        </w:tc>
      </w:tr>
    </w:tbl>
    <w:p w:rsidR="001F0917" w:rsidRDefault="001F0917" w:rsidP="001F0917"/>
    <w:p w:rsidR="009D704B" w:rsidRDefault="009D704B" w:rsidP="009D704B">
      <w:pPr>
        <w:pStyle w:val="Heading2"/>
        <w:rPr>
          <w:color w:val="365F91" w:themeColor="accent1" w:themeShade="BF"/>
        </w:rPr>
      </w:pPr>
      <w:bookmarkStart w:id="27" w:name="_Toc34387841"/>
      <w:r w:rsidRPr="009D704B">
        <w:rPr>
          <w:color w:val="365F91" w:themeColor="accent1" w:themeShade="BF"/>
        </w:rPr>
        <w:t>Recovery Procedures</w:t>
      </w:r>
      <w:bookmarkEnd w:id="27"/>
    </w:p>
    <w:p w:rsidR="009D704B" w:rsidRDefault="009D704B" w:rsidP="009D704B">
      <w:r>
        <w:t xml:space="preserve">Emergencies or disasters may strike at any time. These can be limited in scope to just affecting the </w:t>
      </w:r>
      <w:proofErr w:type="gramStart"/>
      <w:r>
        <w:t>facility, or</w:t>
      </w:r>
      <w:proofErr w:type="gramEnd"/>
      <w:r>
        <w:t xml:space="preserve"> impact a much wider geographic area. Such widespread disasters can impact the individual congregants’ families, homes, or businesses, leading to a much higher reliance upon </w:t>
      </w:r>
      <w:r>
        <w:lastRenderedPageBreak/>
        <w:t xml:space="preserve">the religious institution for support. Depending on the situation, recovery can last days, weeks, or even years. </w:t>
      </w:r>
    </w:p>
    <w:p w:rsidR="009D704B" w:rsidRDefault="009D704B" w:rsidP="009D704B"/>
    <w:p w:rsidR="009D704B" w:rsidRDefault="009D704B" w:rsidP="009D704B">
      <w:r>
        <w:t>This section addresses four common types of recovery [</w:t>
      </w:r>
      <w:r w:rsidRPr="009D704B">
        <w:rPr>
          <w:highlight w:val="lightGray"/>
        </w:rPr>
        <w:t>insert House of Worship name</w:t>
      </w:r>
      <w:r>
        <w:t>] may be required to address following a disaster. These are services recovery, physical recovery, fiscal recovery, and psychological and emotional recovery.</w:t>
      </w:r>
    </w:p>
    <w:p w:rsidR="009D704B" w:rsidRPr="009D704B" w:rsidRDefault="009D704B" w:rsidP="009D704B"/>
    <w:tbl>
      <w:tblPr>
        <w:tblStyle w:val="TableGrid1"/>
        <w:tblW w:w="0" w:type="auto"/>
        <w:tblLook w:val="04A0" w:firstRow="1" w:lastRow="0" w:firstColumn="1" w:lastColumn="0" w:noHBand="0" w:noVBand="1"/>
      </w:tblPr>
      <w:tblGrid>
        <w:gridCol w:w="2065"/>
        <w:gridCol w:w="7285"/>
      </w:tblGrid>
      <w:tr w:rsidR="009D704B" w:rsidRPr="00775B2F" w:rsidTr="008E4228">
        <w:tc>
          <w:tcPr>
            <w:tcW w:w="2065" w:type="dxa"/>
            <w:shd w:val="clear" w:color="auto" w:fill="365F91" w:themeFill="accent1" w:themeFillShade="BF"/>
            <w:vAlign w:val="center"/>
          </w:tcPr>
          <w:p w:rsidR="009D704B" w:rsidRPr="00775B2F" w:rsidRDefault="009D704B" w:rsidP="008E4228">
            <w:pPr>
              <w:jc w:val="center"/>
              <w:rPr>
                <w:color w:val="FFFFFF" w:themeColor="background1"/>
              </w:rPr>
            </w:pPr>
            <w:r>
              <w:rPr>
                <w:color w:val="FFFFFF" w:themeColor="background1"/>
              </w:rPr>
              <w:t>Authority for Recovery</w:t>
            </w:r>
          </w:p>
        </w:tc>
        <w:tc>
          <w:tcPr>
            <w:tcW w:w="7285" w:type="dxa"/>
          </w:tcPr>
          <w:p w:rsidR="009D704B" w:rsidRPr="0044468B" w:rsidRDefault="009D704B" w:rsidP="008E4228">
            <w:r>
              <w:t>[List who has the authority to coordinate with local emergency management officials for general recovery purposes.</w:t>
            </w:r>
          </w:p>
          <w:p w:rsidR="009D704B" w:rsidRDefault="009D704B" w:rsidP="008E4228"/>
          <w:p w:rsidR="009D704B" w:rsidRPr="00775B2F" w:rsidRDefault="009D704B" w:rsidP="008E4228">
            <w:r>
              <w:t>Authority should also include making this determination in evening, weekend, or non-religious service hours when external groups may be using the facility.]</w:t>
            </w:r>
          </w:p>
          <w:p w:rsidR="009D704B" w:rsidRPr="00775B2F" w:rsidRDefault="009D704B" w:rsidP="008E4228"/>
        </w:tc>
      </w:tr>
      <w:tr w:rsidR="009D704B" w:rsidRPr="00775B2F" w:rsidTr="008E4228">
        <w:tc>
          <w:tcPr>
            <w:tcW w:w="2065" w:type="dxa"/>
            <w:shd w:val="clear" w:color="auto" w:fill="365F91" w:themeFill="accent1" w:themeFillShade="BF"/>
            <w:vAlign w:val="center"/>
          </w:tcPr>
          <w:p w:rsidR="009D704B" w:rsidRPr="00775B2F" w:rsidRDefault="009D704B" w:rsidP="008E4228">
            <w:pPr>
              <w:jc w:val="center"/>
              <w:rPr>
                <w:color w:val="FFFFFF" w:themeColor="background1"/>
              </w:rPr>
            </w:pPr>
            <w:r>
              <w:rPr>
                <w:color w:val="FFFFFF" w:themeColor="background1"/>
              </w:rPr>
              <w:t xml:space="preserve">Procedures for </w:t>
            </w:r>
            <w:r w:rsidR="00E55DCD">
              <w:rPr>
                <w:color w:val="FFFFFF" w:themeColor="background1"/>
              </w:rPr>
              <w:t>Services Recovery</w:t>
            </w:r>
          </w:p>
        </w:tc>
        <w:tc>
          <w:tcPr>
            <w:tcW w:w="7285" w:type="dxa"/>
          </w:tcPr>
          <w:p w:rsidR="009D704B" w:rsidRDefault="009D704B" w:rsidP="008E4228">
            <w:r w:rsidRPr="00775B2F">
              <w:t>[</w:t>
            </w:r>
            <w:r>
              <w:t xml:space="preserve">List the procedures for </w:t>
            </w:r>
            <w:r w:rsidR="00E55DCD">
              <w:t>resuming services (religious worship, counseling, daycare, etc.) at the</w:t>
            </w:r>
            <w:r>
              <w:t xml:space="preserve"> facility </w:t>
            </w:r>
            <w:r w:rsidR="00E55DCD">
              <w:t>following an emergency or disaster</w:t>
            </w:r>
            <w:r>
              <w:t>. When possible and appropriate, procedures should identify the roles of specific staff (such as teachers, ushers, greeters, etc.) in completing these tasks. This should include:</w:t>
            </w:r>
          </w:p>
          <w:p w:rsidR="00E55DCD" w:rsidRDefault="00E55DCD" w:rsidP="00E55DCD">
            <w:pPr>
              <w:pStyle w:val="ListParagraph"/>
              <w:numPr>
                <w:ilvl w:val="0"/>
                <w:numId w:val="45"/>
              </w:numPr>
            </w:pPr>
            <w:r>
              <w:t xml:space="preserve">Who has the authority to close or reopen services at the House of </w:t>
            </w:r>
            <w:proofErr w:type="gramStart"/>
            <w:r>
              <w:t>Worship</w:t>
            </w:r>
            <w:proofErr w:type="gramEnd"/>
          </w:p>
          <w:p w:rsidR="00E55DCD" w:rsidRDefault="00E55DCD" w:rsidP="00E55DCD">
            <w:pPr>
              <w:pStyle w:val="ListParagraph"/>
              <w:numPr>
                <w:ilvl w:val="0"/>
                <w:numId w:val="45"/>
              </w:numPr>
            </w:pPr>
            <w:r>
              <w:t>Temporary spaces that may been pre-identified for use if building cannot be immediately opened. This should include contact information for this temporary space if not owned by the House of Worship</w:t>
            </w:r>
          </w:p>
          <w:p w:rsidR="009D704B" w:rsidRDefault="00E55DCD" w:rsidP="008E4228">
            <w:pPr>
              <w:pStyle w:val="ListParagraph"/>
              <w:numPr>
                <w:ilvl w:val="0"/>
                <w:numId w:val="45"/>
              </w:numPr>
            </w:pPr>
            <w:r>
              <w:t xml:space="preserve">How alternate services will be provided </w:t>
            </w:r>
            <w:proofErr w:type="gramStart"/>
            <w:r>
              <w:t>in the event that</w:t>
            </w:r>
            <w:proofErr w:type="gramEnd"/>
            <w:r>
              <w:t xml:space="preserve"> congregation members cannot physically reconvene</w:t>
            </w:r>
          </w:p>
          <w:p w:rsidR="00E55DCD" w:rsidRDefault="00E55DCD" w:rsidP="008E4228">
            <w:pPr>
              <w:pStyle w:val="ListParagraph"/>
              <w:numPr>
                <w:ilvl w:val="0"/>
                <w:numId w:val="45"/>
              </w:numPr>
            </w:pPr>
            <w:r>
              <w:t>On-going communication with congregants, staff, and external groups on the status of services following a disaster.</w:t>
            </w:r>
          </w:p>
          <w:p w:rsidR="009D704B" w:rsidRDefault="009D704B" w:rsidP="008E4228"/>
          <w:p w:rsidR="009D704B" w:rsidRPr="00775B2F" w:rsidRDefault="009D704B" w:rsidP="008E4228"/>
        </w:tc>
      </w:tr>
      <w:tr w:rsidR="009D704B" w:rsidRPr="00775B2F" w:rsidTr="008E4228">
        <w:tc>
          <w:tcPr>
            <w:tcW w:w="2065" w:type="dxa"/>
            <w:shd w:val="clear" w:color="auto" w:fill="365F91" w:themeFill="accent1" w:themeFillShade="BF"/>
            <w:vAlign w:val="center"/>
          </w:tcPr>
          <w:p w:rsidR="009D704B" w:rsidRDefault="00E55DCD" w:rsidP="008E4228">
            <w:pPr>
              <w:jc w:val="center"/>
              <w:rPr>
                <w:color w:val="FFFFFF" w:themeColor="background1"/>
              </w:rPr>
            </w:pPr>
            <w:r>
              <w:rPr>
                <w:color w:val="FFFFFF" w:themeColor="background1"/>
              </w:rPr>
              <w:t>Procedures for Physical Recovery</w:t>
            </w:r>
          </w:p>
        </w:tc>
        <w:tc>
          <w:tcPr>
            <w:tcW w:w="7285" w:type="dxa"/>
          </w:tcPr>
          <w:p w:rsidR="009D704B" w:rsidRDefault="009D704B" w:rsidP="008E4228">
            <w:r w:rsidRPr="00775B2F">
              <w:t>[</w:t>
            </w:r>
            <w:r>
              <w:t xml:space="preserve">List the procedures for </w:t>
            </w:r>
            <w:r w:rsidR="00E55DCD">
              <w:t>physical recovery of House of Worship assets following a disaster</w:t>
            </w:r>
            <w:r>
              <w:t>. When possible and appropriate, procedures should identify the roles of specific staff (such as teachers, ushers, greeters, etc.) in completing these tasks. This should include:</w:t>
            </w:r>
          </w:p>
          <w:p w:rsidR="009D704B" w:rsidRDefault="00E55DCD" w:rsidP="008E4228">
            <w:pPr>
              <w:pStyle w:val="ListParagraph"/>
              <w:numPr>
                <w:ilvl w:val="0"/>
                <w:numId w:val="45"/>
              </w:numPr>
            </w:pPr>
            <w:r>
              <w:t>How assets are documented, including physically accessible facilities, in case of damage.</w:t>
            </w:r>
          </w:p>
          <w:p w:rsidR="009D704B" w:rsidRDefault="00E55DCD" w:rsidP="008E4228">
            <w:pPr>
              <w:pStyle w:val="ListParagraph"/>
              <w:numPr>
                <w:ilvl w:val="0"/>
                <w:numId w:val="45"/>
              </w:numPr>
            </w:pPr>
            <w:r>
              <w:t>Which personnel have expert knowledge of the assets, including how and where they will access records to verify current assets after an emergency</w:t>
            </w:r>
          </w:p>
          <w:p w:rsidR="009D704B" w:rsidRDefault="00E55DCD" w:rsidP="008E4228">
            <w:pPr>
              <w:pStyle w:val="ListParagraph"/>
              <w:numPr>
                <w:ilvl w:val="0"/>
                <w:numId w:val="45"/>
              </w:numPr>
            </w:pPr>
            <w:r>
              <w:t>How the facility staff will work with utility and insurance companies before an emergency to support a quicker recovery</w:t>
            </w:r>
          </w:p>
          <w:p w:rsidR="009D704B" w:rsidRPr="00775B2F" w:rsidRDefault="009D704B" w:rsidP="008E4228"/>
        </w:tc>
      </w:tr>
      <w:tr w:rsidR="009D704B" w:rsidRPr="00775B2F" w:rsidTr="008E4228">
        <w:tc>
          <w:tcPr>
            <w:tcW w:w="2065" w:type="dxa"/>
            <w:shd w:val="clear" w:color="auto" w:fill="365F91" w:themeFill="accent1" w:themeFillShade="BF"/>
            <w:vAlign w:val="center"/>
          </w:tcPr>
          <w:p w:rsidR="009D704B" w:rsidRDefault="009D704B" w:rsidP="008E4228">
            <w:pPr>
              <w:jc w:val="center"/>
              <w:rPr>
                <w:color w:val="FFFFFF" w:themeColor="background1"/>
              </w:rPr>
            </w:pPr>
            <w:r>
              <w:rPr>
                <w:color w:val="FFFFFF" w:themeColor="background1"/>
              </w:rPr>
              <w:t xml:space="preserve">Procedures for </w:t>
            </w:r>
            <w:r w:rsidR="00E55DCD">
              <w:rPr>
                <w:color w:val="FFFFFF" w:themeColor="background1"/>
              </w:rPr>
              <w:t>Fiscal Recovery</w:t>
            </w:r>
          </w:p>
        </w:tc>
        <w:tc>
          <w:tcPr>
            <w:tcW w:w="7285" w:type="dxa"/>
          </w:tcPr>
          <w:p w:rsidR="009D704B" w:rsidRDefault="009D704B" w:rsidP="008E4228">
            <w:r w:rsidRPr="00775B2F">
              <w:t>[</w:t>
            </w:r>
            <w:r>
              <w:t xml:space="preserve">List the procedures for </w:t>
            </w:r>
            <w:r w:rsidR="00E55DCD">
              <w:t>fiscal recovery of the House of Worship</w:t>
            </w:r>
            <w:r>
              <w:t xml:space="preserve">. When possible and appropriate, procedures should identify the roles of specific </w:t>
            </w:r>
            <w:r>
              <w:lastRenderedPageBreak/>
              <w:t>staff (such as teachers, ushers, greeters, etc.) in completing these tasks. This should include:</w:t>
            </w:r>
          </w:p>
          <w:p w:rsidR="009D704B" w:rsidRDefault="00E55DCD" w:rsidP="008E4228">
            <w:pPr>
              <w:pStyle w:val="ListParagraph"/>
              <w:numPr>
                <w:ilvl w:val="0"/>
                <w:numId w:val="45"/>
              </w:numPr>
            </w:pPr>
            <w:r>
              <w:t>Documentation of hours worked or volunteered directly related to recovery activities</w:t>
            </w:r>
          </w:p>
          <w:p w:rsidR="00E55DCD" w:rsidRDefault="009F620E" w:rsidP="008E4228">
            <w:pPr>
              <w:pStyle w:val="ListParagraph"/>
              <w:numPr>
                <w:ilvl w:val="0"/>
                <w:numId w:val="45"/>
              </w:numPr>
            </w:pPr>
            <w:r>
              <w:t>Specific documents required for insurance claims or applying for emergency relief funding</w:t>
            </w:r>
          </w:p>
          <w:p w:rsidR="009D704B" w:rsidRDefault="009D704B" w:rsidP="008E4228"/>
          <w:p w:rsidR="009D704B" w:rsidRPr="00775B2F" w:rsidRDefault="009D704B" w:rsidP="008E4228">
            <w:r>
              <w:t xml:space="preserve">Planning for </w:t>
            </w:r>
            <w:r w:rsidR="009F620E">
              <w:t>fiscal recovery</w:t>
            </w:r>
            <w:r>
              <w:t xml:space="preserve"> procedures should be done in consultation with </w:t>
            </w:r>
            <w:r w:rsidR="009F620E">
              <w:t>insurance company and local emergency management office (including documentation required for FEMA applications following a disaster)</w:t>
            </w:r>
            <w:r>
              <w:t>.]</w:t>
            </w:r>
          </w:p>
        </w:tc>
      </w:tr>
      <w:tr w:rsidR="009F620E" w:rsidRPr="00775B2F" w:rsidTr="008E4228">
        <w:trPr>
          <w:trHeight w:val="620"/>
        </w:trPr>
        <w:tc>
          <w:tcPr>
            <w:tcW w:w="2065" w:type="dxa"/>
            <w:shd w:val="clear" w:color="auto" w:fill="365F91" w:themeFill="accent1" w:themeFillShade="BF"/>
            <w:vAlign w:val="center"/>
          </w:tcPr>
          <w:p w:rsidR="009F620E" w:rsidRPr="00775B2F" w:rsidRDefault="009F620E" w:rsidP="009F620E">
            <w:pPr>
              <w:jc w:val="center"/>
              <w:rPr>
                <w:color w:val="FFFFFF" w:themeColor="background1"/>
              </w:rPr>
            </w:pPr>
            <w:r>
              <w:rPr>
                <w:color w:val="FFFFFF" w:themeColor="background1"/>
              </w:rPr>
              <w:lastRenderedPageBreak/>
              <w:t>Procedures for Psychological and Emotional Recovery</w:t>
            </w:r>
          </w:p>
        </w:tc>
        <w:tc>
          <w:tcPr>
            <w:tcW w:w="7285" w:type="dxa"/>
          </w:tcPr>
          <w:p w:rsidR="009F620E" w:rsidRDefault="009F620E" w:rsidP="009F620E">
            <w:r w:rsidRPr="00775B2F">
              <w:t>[</w:t>
            </w:r>
            <w:r>
              <w:t>List the procedures for psychological and emotional recovery of House of Worship congregants following a disaster. When possible and appropriate, procedures should identify the roles of specific staff (such as teachers, ushers, greeters, etc.) in completing these tasks. This should include:</w:t>
            </w:r>
          </w:p>
          <w:p w:rsidR="009F620E" w:rsidRDefault="009F620E" w:rsidP="009F620E">
            <w:pPr>
              <w:pStyle w:val="ListParagraph"/>
              <w:numPr>
                <w:ilvl w:val="0"/>
                <w:numId w:val="45"/>
              </w:numPr>
            </w:pPr>
            <w:r>
              <w:t xml:space="preserve">Who will serve as the leader for psychological and emotional recovery </w:t>
            </w:r>
            <w:proofErr w:type="gramStart"/>
            <w:r>
              <w:t>efforts</w:t>
            </w:r>
            <w:proofErr w:type="gramEnd"/>
          </w:p>
          <w:p w:rsidR="009F620E" w:rsidRDefault="009F620E" w:rsidP="009F620E">
            <w:pPr>
              <w:pStyle w:val="ListParagraph"/>
              <w:numPr>
                <w:ilvl w:val="0"/>
                <w:numId w:val="45"/>
              </w:numPr>
            </w:pPr>
            <w:r>
              <w:t>Where will counseling and psychological first aid be provided</w:t>
            </w:r>
          </w:p>
          <w:p w:rsidR="009F620E" w:rsidRDefault="009F620E" w:rsidP="009F620E">
            <w:pPr>
              <w:pStyle w:val="ListParagraph"/>
              <w:numPr>
                <w:ilvl w:val="0"/>
                <w:numId w:val="45"/>
              </w:numPr>
            </w:pPr>
            <w:r>
              <w:t xml:space="preserve">How members will create a calm and supportive environment for the congregation, share basic information about the incident, and provide psychological first aid </w:t>
            </w:r>
          </w:p>
          <w:p w:rsidR="009F620E" w:rsidRDefault="009F620E" w:rsidP="009F620E">
            <w:pPr>
              <w:pStyle w:val="ListParagraph"/>
              <w:numPr>
                <w:ilvl w:val="0"/>
                <w:numId w:val="45"/>
              </w:numPr>
            </w:pPr>
            <w:r>
              <w:t>Identify staff or congregants who are trained in crisis counseling or psychological first aid</w:t>
            </w:r>
          </w:p>
          <w:p w:rsidR="009F620E" w:rsidRDefault="009F620E" w:rsidP="009F620E">
            <w:pPr>
              <w:pStyle w:val="ListParagraph"/>
              <w:numPr>
                <w:ilvl w:val="0"/>
                <w:numId w:val="45"/>
              </w:numPr>
            </w:pPr>
            <w:r>
              <w:t>Coordination with external partners to obtain additional crisis counselors (such as interfaith networks, local or state human services agencies, etc.)</w:t>
            </w:r>
          </w:p>
          <w:p w:rsidR="009F620E" w:rsidRDefault="009F620E" w:rsidP="009F620E">
            <w:pPr>
              <w:pStyle w:val="ListParagraph"/>
              <w:numPr>
                <w:ilvl w:val="0"/>
                <w:numId w:val="45"/>
              </w:numPr>
            </w:pPr>
            <w:r>
              <w:t>How to handle commemorations, memorial activities, and/or memorial structures, whether to allow tributes/notes, and how the congregation will be informed in advance</w:t>
            </w:r>
          </w:p>
          <w:p w:rsidR="009F620E" w:rsidRDefault="009F620E" w:rsidP="009F620E">
            <w:pPr>
              <w:pStyle w:val="ListParagraph"/>
              <w:numPr>
                <w:ilvl w:val="0"/>
                <w:numId w:val="45"/>
              </w:numPr>
            </w:pPr>
            <w:r>
              <w:t>Communication with congregants and community members about the status and availability of psychological and emotional recovery services</w:t>
            </w:r>
          </w:p>
          <w:p w:rsidR="009F620E" w:rsidRPr="00775B2F" w:rsidRDefault="009F620E" w:rsidP="009F620E"/>
        </w:tc>
      </w:tr>
      <w:tr w:rsidR="009D704B" w:rsidRPr="00775B2F" w:rsidTr="008E4228">
        <w:trPr>
          <w:trHeight w:val="620"/>
        </w:trPr>
        <w:tc>
          <w:tcPr>
            <w:tcW w:w="2065" w:type="dxa"/>
            <w:shd w:val="clear" w:color="auto" w:fill="365F91" w:themeFill="accent1" w:themeFillShade="BF"/>
            <w:vAlign w:val="center"/>
          </w:tcPr>
          <w:p w:rsidR="009D704B" w:rsidRDefault="009D704B" w:rsidP="008E4228">
            <w:pPr>
              <w:jc w:val="center"/>
              <w:rPr>
                <w:color w:val="FFFFFF" w:themeColor="background1"/>
              </w:rPr>
            </w:pPr>
            <w:r>
              <w:rPr>
                <w:color w:val="FFFFFF" w:themeColor="background1"/>
              </w:rPr>
              <w:t>Specific Communication Procedures</w:t>
            </w:r>
          </w:p>
        </w:tc>
        <w:tc>
          <w:tcPr>
            <w:tcW w:w="7285" w:type="dxa"/>
          </w:tcPr>
          <w:p w:rsidR="009D704B" w:rsidRDefault="009D704B" w:rsidP="008E4228">
            <w:r>
              <w:t xml:space="preserve">[List any communication procedures the House of Worship may have for </w:t>
            </w:r>
            <w:r w:rsidR="009F620E">
              <w:t xml:space="preserve">recovery </w:t>
            </w:r>
            <w:r>
              <w:t>scenarios, such as pre-scripted emails/messages, timelines for informing the public, designation of a Public Information Officer to manage media inquiries, etc.]</w:t>
            </w:r>
          </w:p>
          <w:p w:rsidR="009D704B" w:rsidRDefault="009D704B" w:rsidP="008E4228"/>
          <w:p w:rsidR="009D704B" w:rsidRDefault="009D704B" w:rsidP="008E4228">
            <w:r w:rsidRPr="00506B89">
              <w:rPr>
                <w:i/>
                <w:highlight w:val="lightGray"/>
              </w:rPr>
              <w:t xml:space="preserve">Delete this row if </w:t>
            </w:r>
            <w:r w:rsidRPr="00702533">
              <w:rPr>
                <w:i/>
                <w:highlight w:val="lightGray"/>
              </w:rPr>
              <w:t>House of Worship does not have specific communication procedures identified that are different than what was listed in “Notification” Section above.</w:t>
            </w:r>
          </w:p>
        </w:tc>
      </w:tr>
    </w:tbl>
    <w:p w:rsidR="00CC10A4" w:rsidRDefault="00CC10A4" w:rsidP="009D704B">
      <w:pPr>
        <w:tabs>
          <w:tab w:val="left" w:pos="1904"/>
        </w:tabs>
      </w:pPr>
    </w:p>
    <w:p w:rsidR="009D704B" w:rsidRDefault="00CC10A4" w:rsidP="00CC10A4">
      <w:pPr>
        <w:pStyle w:val="Heading2"/>
        <w:rPr>
          <w:color w:val="365F91" w:themeColor="accent1" w:themeShade="BF"/>
        </w:rPr>
      </w:pPr>
      <w:bookmarkStart w:id="28" w:name="_Toc34387842"/>
      <w:r w:rsidRPr="00CC10A4">
        <w:rPr>
          <w:color w:val="365F91" w:themeColor="accent1" w:themeShade="BF"/>
        </w:rPr>
        <w:lastRenderedPageBreak/>
        <w:t>Continuity of Operations Procedures</w:t>
      </w:r>
      <w:bookmarkEnd w:id="28"/>
      <w:r w:rsidR="009D704B" w:rsidRPr="00CC10A4">
        <w:rPr>
          <w:color w:val="365F91" w:themeColor="accent1" w:themeShade="BF"/>
        </w:rPr>
        <w:tab/>
      </w:r>
    </w:p>
    <w:p w:rsidR="00CC10A4" w:rsidRDefault="00CC10A4" w:rsidP="00CC10A4">
      <w:r>
        <w:t>The community relies upon the [</w:t>
      </w:r>
      <w:r w:rsidRPr="0043685C">
        <w:rPr>
          <w:highlight w:val="lightGray"/>
        </w:rPr>
        <w:t>insert House of Worship name</w:t>
      </w:r>
      <w:r>
        <w:t>] for many things beyond spiritual worship to support its residents. In addition to worship services, our facility offers [</w:t>
      </w:r>
      <w:r w:rsidRPr="0043685C">
        <w:rPr>
          <w:highlight w:val="lightGray"/>
        </w:rPr>
        <w:t xml:space="preserve">insert specific activities beyond just </w:t>
      </w:r>
      <w:r w:rsidR="0043685C" w:rsidRPr="0043685C">
        <w:rPr>
          <w:highlight w:val="lightGray"/>
        </w:rPr>
        <w:t>worship services – such as school, daycare, after school programs, sheltering for homeless, feeding programs, clothing programs, alcohol or substance abuse counseling, marriage counseling, senior citizen care or activities, etc</w:t>
      </w:r>
      <w:r w:rsidR="0043685C">
        <w:t xml:space="preserve">.] Continuity of Operations addresses which of these services must continue despite physical damage to the </w:t>
      </w:r>
      <w:proofErr w:type="gramStart"/>
      <w:r w:rsidR="0043685C">
        <w:t>facility, and</w:t>
      </w:r>
      <w:proofErr w:type="gramEnd"/>
      <w:r w:rsidR="0043685C">
        <w:t xml:space="preserve"> identifying which may be temporarily suspended until the facility is fully recovered.</w:t>
      </w:r>
    </w:p>
    <w:p w:rsidR="0043685C" w:rsidRDefault="0043685C" w:rsidP="00CC10A4"/>
    <w:tbl>
      <w:tblPr>
        <w:tblStyle w:val="TableGrid1"/>
        <w:tblW w:w="0" w:type="auto"/>
        <w:tblLook w:val="04A0" w:firstRow="1" w:lastRow="0" w:firstColumn="1" w:lastColumn="0" w:noHBand="0" w:noVBand="1"/>
      </w:tblPr>
      <w:tblGrid>
        <w:gridCol w:w="2065"/>
        <w:gridCol w:w="7285"/>
      </w:tblGrid>
      <w:tr w:rsidR="0043685C" w:rsidRPr="00775B2F" w:rsidTr="008E4228">
        <w:tc>
          <w:tcPr>
            <w:tcW w:w="2065" w:type="dxa"/>
            <w:shd w:val="clear" w:color="auto" w:fill="365F91" w:themeFill="accent1" w:themeFillShade="BF"/>
            <w:vAlign w:val="center"/>
          </w:tcPr>
          <w:p w:rsidR="0043685C" w:rsidRPr="00775B2F" w:rsidRDefault="0043685C" w:rsidP="008E4228">
            <w:pPr>
              <w:jc w:val="center"/>
              <w:rPr>
                <w:color w:val="FFFFFF" w:themeColor="background1"/>
              </w:rPr>
            </w:pPr>
            <w:r>
              <w:rPr>
                <w:color w:val="FFFFFF" w:themeColor="background1"/>
              </w:rPr>
              <w:t>Authority for Continuity of Operations</w:t>
            </w:r>
          </w:p>
        </w:tc>
        <w:tc>
          <w:tcPr>
            <w:tcW w:w="7285" w:type="dxa"/>
          </w:tcPr>
          <w:p w:rsidR="0043685C" w:rsidRPr="0044468B" w:rsidRDefault="0043685C" w:rsidP="008E4228">
            <w:r>
              <w:t xml:space="preserve">[List who has the authority to determine which programs must continue and which can be </w:t>
            </w:r>
            <w:proofErr w:type="gramStart"/>
            <w:r>
              <w:t>temporarily suspended</w:t>
            </w:r>
            <w:proofErr w:type="gramEnd"/>
            <w:r>
              <w:t>.]</w:t>
            </w:r>
          </w:p>
          <w:p w:rsidR="0043685C" w:rsidRPr="00775B2F" w:rsidRDefault="0043685C" w:rsidP="0043685C"/>
        </w:tc>
      </w:tr>
      <w:tr w:rsidR="0043685C" w:rsidRPr="00775B2F" w:rsidTr="008E4228">
        <w:tc>
          <w:tcPr>
            <w:tcW w:w="2065" w:type="dxa"/>
            <w:shd w:val="clear" w:color="auto" w:fill="365F91" w:themeFill="accent1" w:themeFillShade="BF"/>
            <w:vAlign w:val="center"/>
          </w:tcPr>
          <w:p w:rsidR="0043685C" w:rsidRPr="00775B2F" w:rsidRDefault="0043685C" w:rsidP="008E4228">
            <w:pPr>
              <w:jc w:val="center"/>
              <w:rPr>
                <w:color w:val="FFFFFF" w:themeColor="background1"/>
              </w:rPr>
            </w:pPr>
            <w:r>
              <w:rPr>
                <w:color w:val="FFFFFF" w:themeColor="background1"/>
              </w:rPr>
              <w:t>Critical Community Services</w:t>
            </w:r>
          </w:p>
        </w:tc>
        <w:tc>
          <w:tcPr>
            <w:tcW w:w="7285" w:type="dxa"/>
          </w:tcPr>
          <w:p w:rsidR="0043685C" w:rsidRDefault="0043685C" w:rsidP="0043685C">
            <w:r w:rsidRPr="00775B2F">
              <w:t>[</w:t>
            </w:r>
            <w:r>
              <w:t xml:space="preserve">List the services the House of Worship has determined would be of critical nature to the community. These would </w:t>
            </w:r>
            <w:proofErr w:type="gramStart"/>
            <w:r>
              <w:t>services</w:t>
            </w:r>
            <w:proofErr w:type="gramEnd"/>
            <w:r>
              <w:t xml:space="preserve"> that would have a profoundly negative impact to the safety or psychosocial state of clients if they were suspended. When listing services, list the contact information for the directors of these services.</w:t>
            </w:r>
          </w:p>
          <w:p w:rsidR="0043685C" w:rsidRDefault="0043685C" w:rsidP="008E4228"/>
          <w:p w:rsidR="0043685C" w:rsidRPr="00775B2F" w:rsidRDefault="0043685C" w:rsidP="008E4228"/>
        </w:tc>
      </w:tr>
      <w:tr w:rsidR="0043685C" w:rsidRPr="00775B2F" w:rsidTr="008E4228">
        <w:tc>
          <w:tcPr>
            <w:tcW w:w="2065" w:type="dxa"/>
            <w:shd w:val="clear" w:color="auto" w:fill="365F91" w:themeFill="accent1" w:themeFillShade="BF"/>
            <w:vAlign w:val="center"/>
          </w:tcPr>
          <w:p w:rsidR="0043685C" w:rsidRDefault="0043685C" w:rsidP="008E4228">
            <w:pPr>
              <w:jc w:val="center"/>
              <w:rPr>
                <w:color w:val="FFFFFF" w:themeColor="background1"/>
              </w:rPr>
            </w:pPr>
            <w:r>
              <w:rPr>
                <w:color w:val="FFFFFF" w:themeColor="background1"/>
              </w:rPr>
              <w:t>Procedures for Continuity of Operations</w:t>
            </w:r>
          </w:p>
        </w:tc>
        <w:tc>
          <w:tcPr>
            <w:tcW w:w="7285" w:type="dxa"/>
          </w:tcPr>
          <w:p w:rsidR="0043685C" w:rsidRDefault="0043685C" w:rsidP="008E4228">
            <w:r w:rsidRPr="00775B2F">
              <w:t>[</w:t>
            </w:r>
            <w:r>
              <w:t>List the procedures for continuing these critical services of House of Worship assets following a disaster. When possible and appropriate, procedures should identify the roles of specific staff (such as teachers, ushers, greeters, etc.) in completing these tasks. This should include:</w:t>
            </w:r>
          </w:p>
          <w:p w:rsidR="0043685C" w:rsidRDefault="0043685C" w:rsidP="008E4228">
            <w:pPr>
              <w:pStyle w:val="ListParagraph"/>
              <w:numPr>
                <w:ilvl w:val="0"/>
                <w:numId w:val="45"/>
              </w:numPr>
            </w:pPr>
            <w:r>
              <w:t>Facility requirements for these services and if alternate facilities have already been designated (include contact information if facilities have been identified), such as kitchen, classrooms, showers, etc.</w:t>
            </w:r>
          </w:p>
          <w:p w:rsidR="0043685C" w:rsidRDefault="0043685C" w:rsidP="008E4228">
            <w:pPr>
              <w:pStyle w:val="ListParagraph"/>
              <w:numPr>
                <w:ilvl w:val="0"/>
                <w:numId w:val="45"/>
              </w:numPr>
            </w:pPr>
            <w:r>
              <w:t>Communication requirements for these services; including telephone, cable, internet access</w:t>
            </w:r>
          </w:p>
          <w:p w:rsidR="0043685C" w:rsidRDefault="0043685C" w:rsidP="008E4228">
            <w:pPr>
              <w:pStyle w:val="ListParagraph"/>
              <w:numPr>
                <w:ilvl w:val="0"/>
                <w:numId w:val="45"/>
              </w:numPr>
            </w:pPr>
            <w:r>
              <w:t>Other utility requirements</w:t>
            </w:r>
          </w:p>
          <w:p w:rsidR="0043685C" w:rsidRDefault="0043685C" w:rsidP="008E4228">
            <w:pPr>
              <w:pStyle w:val="ListParagraph"/>
              <w:numPr>
                <w:ilvl w:val="0"/>
                <w:numId w:val="45"/>
              </w:numPr>
            </w:pPr>
            <w:r>
              <w:t>Special permit requirements or inspections needed prior to use</w:t>
            </w:r>
          </w:p>
          <w:p w:rsidR="0043685C" w:rsidRDefault="0043685C" w:rsidP="008E4228">
            <w:pPr>
              <w:pStyle w:val="ListParagraph"/>
              <w:numPr>
                <w:ilvl w:val="0"/>
                <w:numId w:val="45"/>
              </w:numPr>
            </w:pPr>
            <w:r>
              <w:t>Material resources needed to support activities; including tables, chairs, office supplies, etc.</w:t>
            </w:r>
          </w:p>
          <w:p w:rsidR="0043685C" w:rsidRDefault="0043685C" w:rsidP="008E4228">
            <w:pPr>
              <w:pStyle w:val="ListParagraph"/>
              <w:numPr>
                <w:ilvl w:val="0"/>
                <w:numId w:val="45"/>
              </w:numPr>
            </w:pPr>
            <w:r>
              <w:t>Specific facility requirements; such as security, signage</w:t>
            </w:r>
          </w:p>
          <w:p w:rsidR="0043685C" w:rsidRDefault="0043685C" w:rsidP="0043685C">
            <w:pPr>
              <w:ind w:left="360"/>
            </w:pPr>
          </w:p>
          <w:p w:rsidR="0043685C" w:rsidRPr="00775B2F" w:rsidRDefault="0043685C" w:rsidP="008E4228"/>
        </w:tc>
      </w:tr>
      <w:tr w:rsidR="0043685C" w:rsidRPr="00775B2F" w:rsidTr="008E4228">
        <w:trPr>
          <w:trHeight w:val="620"/>
        </w:trPr>
        <w:tc>
          <w:tcPr>
            <w:tcW w:w="2065" w:type="dxa"/>
            <w:shd w:val="clear" w:color="auto" w:fill="365F91" w:themeFill="accent1" w:themeFillShade="BF"/>
            <w:vAlign w:val="center"/>
          </w:tcPr>
          <w:p w:rsidR="0043685C" w:rsidRDefault="0043685C" w:rsidP="008E4228">
            <w:pPr>
              <w:jc w:val="center"/>
              <w:rPr>
                <w:color w:val="FFFFFF" w:themeColor="background1"/>
              </w:rPr>
            </w:pPr>
            <w:r>
              <w:rPr>
                <w:color w:val="FFFFFF" w:themeColor="background1"/>
              </w:rPr>
              <w:t>Specific Communication Procedures</w:t>
            </w:r>
          </w:p>
        </w:tc>
        <w:tc>
          <w:tcPr>
            <w:tcW w:w="7285" w:type="dxa"/>
          </w:tcPr>
          <w:p w:rsidR="0043685C" w:rsidRDefault="0043685C" w:rsidP="008E4228">
            <w:r>
              <w:t xml:space="preserve">[List any communication procedures the House of Worship may have for </w:t>
            </w:r>
            <w:r w:rsidR="00A95008">
              <w:t>Continuity of Operations</w:t>
            </w:r>
            <w:r>
              <w:t xml:space="preserve"> scenarios, such as pre-scripted emails/messages, timelines for informing the public, designation of a Public Information Officer to manage media inquiries, etc.]</w:t>
            </w:r>
          </w:p>
          <w:p w:rsidR="0043685C" w:rsidRDefault="0043685C" w:rsidP="008E4228"/>
          <w:p w:rsidR="0043685C" w:rsidRDefault="0043685C" w:rsidP="008E4228">
            <w:r w:rsidRPr="00506B89">
              <w:rPr>
                <w:i/>
                <w:highlight w:val="lightGray"/>
              </w:rPr>
              <w:t xml:space="preserve">Delete this row if </w:t>
            </w:r>
            <w:r w:rsidRPr="00702533">
              <w:rPr>
                <w:i/>
                <w:highlight w:val="lightGray"/>
              </w:rPr>
              <w:t>House of Worship does not have specific communication procedures identified that are different than what was listed in “Notification” Section above.</w:t>
            </w:r>
          </w:p>
        </w:tc>
      </w:tr>
    </w:tbl>
    <w:p w:rsidR="0043685C" w:rsidRDefault="009E5381" w:rsidP="009E5381">
      <w:pPr>
        <w:pStyle w:val="Heading2"/>
        <w:rPr>
          <w:color w:val="365F91" w:themeColor="accent1" w:themeShade="BF"/>
        </w:rPr>
      </w:pPr>
      <w:bookmarkStart w:id="29" w:name="_Toc34387843"/>
      <w:r>
        <w:rPr>
          <w:color w:val="365F91" w:themeColor="accent1" w:themeShade="BF"/>
        </w:rPr>
        <w:lastRenderedPageBreak/>
        <w:t>Information, Training, and Exercises</w:t>
      </w:r>
      <w:bookmarkEnd w:id="29"/>
    </w:p>
    <w:p w:rsidR="009E5381" w:rsidRDefault="009E5381" w:rsidP="009E5381">
      <w:r>
        <w:t xml:space="preserve">This section describes the critical training and exercise activities required to support this plan. This includes the core training objectives and frequency to ensure that staff, volunteers, and others understand roles, responsibilities, and expectations. </w:t>
      </w:r>
    </w:p>
    <w:p w:rsidR="009E5381" w:rsidRDefault="009E5381" w:rsidP="009E5381"/>
    <w:tbl>
      <w:tblPr>
        <w:tblStyle w:val="TableGrid1"/>
        <w:tblW w:w="0" w:type="auto"/>
        <w:tblLook w:val="04A0" w:firstRow="1" w:lastRow="0" w:firstColumn="1" w:lastColumn="0" w:noHBand="0" w:noVBand="1"/>
      </w:tblPr>
      <w:tblGrid>
        <w:gridCol w:w="2065"/>
        <w:gridCol w:w="7285"/>
      </w:tblGrid>
      <w:tr w:rsidR="009E5381" w:rsidRPr="00775B2F" w:rsidTr="008E4228">
        <w:tc>
          <w:tcPr>
            <w:tcW w:w="2065" w:type="dxa"/>
            <w:shd w:val="clear" w:color="auto" w:fill="365F91" w:themeFill="accent1" w:themeFillShade="BF"/>
            <w:vAlign w:val="center"/>
          </w:tcPr>
          <w:p w:rsidR="009E5381" w:rsidRPr="00775B2F" w:rsidRDefault="009E5381" w:rsidP="008E4228">
            <w:pPr>
              <w:jc w:val="center"/>
              <w:rPr>
                <w:color w:val="FFFFFF" w:themeColor="background1"/>
              </w:rPr>
            </w:pPr>
            <w:r>
              <w:rPr>
                <w:color w:val="FFFFFF" w:themeColor="background1"/>
              </w:rPr>
              <w:t>Authority for Training &amp; Exercises</w:t>
            </w:r>
          </w:p>
        </w:tc>
        <w:tc>
          <w:tcPr>
            <w:tcW w:w="7285" w:type="dxa"/>
          </w:tcPr>
          <w:p w:rsidR="009E5381" w:rsidRPr="00775B2F" w:rsidRDefault="009E5381" w:rsidP="009E5381">
            <w:r>
              <w:t>[List who has the authority to determine requirements for training and exercises.]</w:t>
            </w:r>
          </w:p>
          <w:p w:rsidR="009E5381" w:rsidRPr="00775B2F" w:rsidRDefault="009E5381" w:rsidP="008E4228"/>
        </w:tc>
      </w:tr>
      <w:tr w:rsidR="009E5381" w:rsidRPr="00775B2F" w:rsidTr="008E4228">
        <w:tc>
          <w:tcPr>
            <w:tcW w:w="2065" w:type="dxa"/>
            <w:shd w:val="clear" w:color="auto" w:fill="365F91" w:themeFill="accent1" w:themeFillShade="BF"/>
            <w:vAlign w:val="center"/>
          </w:tcPr>
          <w:p w:rsidR="009E5381" w:rsidRPr="00775B2F" w:rsidRDefault="009E5381" w:rsidP="008E4228">
            <w:pPr>
              <w:jc w:val="center"/>
              <w:rPr>
                <w:color w:val="FFFFFF" w:themeColor="background1"/>
              </w:rPr>
            </w:pPr>
            <w:r>
              <w:rPr>
                <w:color w:val="FFFFFF" w:themeColor="background1"/>
              </w:rPr>
              <w:t>Statutory Requirements</w:t>
            </w:r>
          </w:p>
        </w:tc>
        <w:tc>
          <w:tcPr>
            <w:tcW w:w="7285" w:type="dxa"/>
          </w:tcPr>
          <w:p w:rsidR="009E5381" w:rsidRDefault="009E5381" w:rsidP="008E4228">
            <w:r>
              <w:t xml:space="preserve">[List specific requirements the House of Worship </w:t>
            </w:r>
            <w:proofErr w:type="gramStart"/>
            <w:r>
              <w:t>has to</w:t>
            </w:r>
            <w:proofErr w:type="gramEnd"/>
            <w:r>
              <w:t xml:space="preserve"> conduct training and exercises. These may include requirements for school facility licensing, daycare requirements, or grant requirements.]</w:t>
            </w:r>
          </w:p>
          <w:p w:rsidR="009E5381" w:rsidRPr="00775B2F" w:rsidRDefault="009E5381" w:rsidP="008E4228"/>
        </w:tc>
      </w:tr>
      <w:tr w:rsidR="009E5381" w:rsidRPr="00775B2F" w:rsidTr="008E4228">
        <w:tc>
          <w:tcPr>
            <w:tcW w:w="2065" w:type="dxa"/>
            <w:shd w:val="clear" w:color="auto" w:fill="365F91" w:themeFill="accent1" w:themeFillShade="BF"/>
            <w:vAlign w:val="center"/>
          </w:tcPr>
          <w:p w:rsidR="009E5381" w:rsidRDefault="009E5381" w:rsidP="008E4228">
            <w:pPr>
              <w:jc w:val="center"/>
              <w:rPr>
                <w:color w:val="FFFFFF" w:themeColor="background1"/>
              </w:rPr>
            </w:pPr>
            <w:r>
              <w:rPr>
                <w:color w:val="FFFFFF" w:themeColor="background1"/>
              </w:rPr>
              <w:t>Level of Training Requirements</w:t>
            </w:r>
          </w:p>
        </w:tc>
        <w:tc>
          <w:tcPr>
            <w:tcW w:w="7285" w:type="dxa"/>
          </w:tcPr>
          <w:p w:rsidR="009E5381" w:rsidRDefault="009E5381" w:rsidP="009E5381">
            <w:r>
              <w:t>[List specific requirements each level of person is required to have for this plan. Congregants may need a simple overview of certain key concepts such as evacuation or active shooter procedures, while staff and leaders would need more in-depth training and understanding of their roles and responsibilities. Certain positions of leadership or administration may also be required to achieve certain levels of training to fulfill the above stated Statutory Requirements</w:t>
            </w:r>
          </w:p>
          <w:p w:rsidR="009E5381" w:rsidRPr="00775B2F" w:rsidRDefault="009E5381" w:rsidP="008E4228"/>
        </w:tc>
      </w:tr>
      <w:tr w:rsidR="009E5381" w:rsidRPr="00775B2F" w:rsidTr="008E4228">
        <w:tc>
          <w:tcPr>
            <w:tcW w:w="2065" w:type="dxa"/>
            <w:shd w:val="clear" w:color="auto" w:fill="365F91" w:themeFill="accent1" w:themeFillShade="BF"/>
            <w:vAlign w:val="center"/>
          </w:tcPr>
          <w:p w:rsidR="009E5381" w:rsidRDefault="009E5381" w:rsidP="008E4228">
            <w:pPr>
              <w:jc w:val="center"/>
              <w:rPr>
                <w:color w:val="FFFFFF" w:themeColor="background1"/>
              </w:rPr>
            </w:pPr>
            <w:r>
              <w:rPr>
                <w:color w:val="FFFFFF" w:themeColor="background1"/>
              </w:rPr>
              <w:t>Annual Training &amp; Exercise Schedule</w:t>
            </w:r>
          </w:p>
        </w:tc>
        <w:tc>
          <w:tcPr>
            <w:tcW w:w="7285" w:type="dxa"/>
          </w:tcPr>
          <w:p w:rsidR="009E5381" w:rsidRPr="00775B2F" w:rsidRDefault="009E5381" w:rsidP="009E5381">
            <w:r w:rsidRPr="00775B2F">
              <w:t>[</w:t>
            </w:r>
            <w:r>
              <w:t>Outline basic annual training and exercise program to be provided to key staff and personnel. This will include a projection or goal of the number of times specific courses will be conducted, number of specific exercises (such as lockdown drills, tabletop exercises, or full</w:t>
            </w:r>
            <w:r w:rsidR="005D35AB">
              <w:t>-</w:t>
            </w:r>
            <w:r>
              <w:t>scale exercises) will be conducted.]</w:t>
            </w:r>
          </w:p>
        </w:tc>
      </w:tr>
      <w:tr w:rsidR="009E5381" w:rsidRPr="00775B2F" w:rsidTr="008E4228">
        <w:trPr>
          <w:trHeight w:val="620"/>
        </w:trPr>
        <w:tc>
          <w:tcPr>
            <w:tcW w:w="2065" w:type="dxa"/>
            <w:shd w:val="clear" w:color="auto" w:fill="365F91" w:themeFill="accent1" w:themeFillShade="BF"/>
            <w:vAlign w:val="center"/>
          </w:tcPr>
          <w:p w:rsidR="009E5381" w:rsidRPr="00775B2F" w:rsidRDefault="008531C5" w:rsidP="008E4228">
            <w:pPr>
              <w:jc w:val="center"/>
              <w:rPr>
                <w:color w:val="FFFFFF" w:themeColor="background1"/>
              </w:rPr>
            </w:pPr>
            <w:r>
              <w:rPr>
                <w:color w:val="FFFFFF" w:themeColor="background1"/>
              </w:rPr>
              <w:t>New Staff Training Requirement</w:t>
            </w:r>
            <w:r w:rsidR="005D35AB">
              <w:rPr>
                <w:color w:val="FFFFFF" w:themeColor="background1"/>
              </w:rPr>
              <w:t>s</w:t>
            </w:r>
          </w:p>
        </w:tc>
        <w:tc>
          <w:tcPr>
            <w:tcW w:w="7285" w:type="dxa"/>
          </w:tcPr>
          <w:p w:rsidR="009E5381" w:rsidRPr="00775B2F" w:rsidRDefault="009E5381" w:rsidP="008531C5">
            <w:r w:rsidRPr="00775B2F">
              <w:t>[</w:t>
            </w:r>
            <w:r>
              <w:t>List the</w:t>
            </w:r>
            <w:r w:rsidR="008531C5">
              <w:t xml:space="preserve"> specific requirements for disaster related training for new staff or volunteers to ensure they understand their roles/responsibilities]</w:t>
            </w:r>
          </w:p>
        </w:tc>
      </w:tr>
      <w:tr w:rsidR="009E5381" w:rsidRPr="00775B2F" w:rsidTr="008E4228">
        <w:trPr>
          <w:trHeight w:val="620"/>
        </w:trPr>
        <w:tc>
          <w:tcPr>
            <w:tcW w:w="2065" w:type="dxa"/>
            <w:shd w:val="clear" w:color="auto" w:fill="365F91" w:themeFill="accent1" w:themeFillShade="BF"/>
            <w:vAlign w:val="center"/>
          </w:tcPr>
          <w:p w:rsidR="009E5381" w:rsidRDefault="008531C5" w:rsidP="008E4228">
            <w:pPr>
              <w:jc w:val="center"/>
              <w:rPr>
                <w:color w:val="FFFFFF" w:themeColor="background1"/>
              </w:rPr>
            </w:pPr>
            <w:r>
              <w:rPr>
                <w:color w:val="FFFFFF" w:themeColor="background1"/>
              </w:rPr>
              <w:t>Continuous Improvement</w:t>
            </w:r>
          </w:p>
        </w:tc>
        <w:tc>
          <w:tcPr>
            <w:tcW w:w="7285" w:type="dxa"/>
          </w:tcPr>
          <w:p w:rsidR="009E5381" w:rsidRDefault="009E5381" w:rsidP="008531C5">
            <w:r>
              <w:t xml:space="preserve">[List </w:t>
            </w:r>
            <w:r w:rsidR="008531C5">
              <w:t>procedures for evaluating training and exercises, identifying areas for improvement, implementing corrective actions, and documenting training and exercise for accountability purposes. This should include designating a person (by title) within the organization to oversee the continuous improvement process.</w:t>
            </w:r>
          </w:p>
          <w:p w:rsidR="008531C5" w:rsidRDefault="008531C5" w:rsidP="008531C5"/>
        </w:tc>
      </w:tr>
    </w:tbl>
    <w:p w:rsidR="009E5381" w:rsidRDefault="008531C5" w:rsidP="008531C5">
      <w:pPr>
        <w:pStyle w:val="Heading2"/>
        <w:rPr>
          <w:color w:val="365F91" w:themeColor="accent1" w:themeShade="BF"/>
        </w:rPr>
      </w:pPr>
      <w:bookmarkStart w:id="30" w:name="_Toc34387844"/>
      <w:r>
        <w:rPr>
          <w:color w:val="365F91" w:themeColor="accent1" w:themeShade="BF"/>
        </w:rPr>
        <w:t>Administration, Finance, and Logistics</w:t>
      </w:r>
      <w:bookmarkEnd w:id="30"/>
    </w:p>
    <w:p w:rsidR="008531C5" w:rsidRPr="008531C5" w:rsidRDefault="008531C5" w:rsidP="008531C5">
      <w:r>
        <w:t xml:space="preserve">This section covers general support requirements and the availability of services and support for all types of emergencies, as well as general policies for managing resources. </w:t>
      </w:r>
    </w:p>
    <w:p w:rsidR="008531C5" w:rsidRDefault="008531C5" w:rsidP="008531C5"/>
    <w:tbl>
      <w:tblPr>
        <w:tblStyle w:val="TableGrid1"/>
        <w:tblW w:w="0" w:type="auto"/>
        <w:tblLook w:val="04A0" w:firstRow="1" w:lastRow="0" w:firstColumn="1" w:lastColumn="0" w:noHBand="0" w:noVBand="1"/>
      </w:tblPr>
      <w:tblGrid>
        <w:gridCol w:w="2065"/>
        <w:gridCol w:w="7285"/>
      </w:tblGrid>
      <w:tr w:rsidR="008531C5" w:rsidRPr="00775B2F" w:rsidTr="008E4228">
        <w:tc>
          <w:tcPr>
            <w:tcW w:w="2065" w:type="dxa"/>
            <w:shd w:val="clear" w:color="auto" w:fill="365F91" w:themeFill="accent1" w:themeFillShade="BF"/>
            <w:vAlign w:val="center"/>
          </w:tcPr>
          <w:p w:rsidR="008531C5" w:rsidRPr="00775B2F" w:rsidRDefault="008531C5" w:rsidP="008E4228">
            <w:pPr>
              <w:jc w:val="center"/>
              <w:rPr>
                <w:color w:val="FFFFFF" w:themeColor="background1"/>
              </w:rPr>
            </w:pPr>
            <w:r>
              <w:rPr>
                <w:color w:val="FFFFFF" w:themeColor="background1"/>
              </w:rPr>
              <w:t>Administrative Controls for Expenditures</w:t>
            </w:r>
          </w:p>
        </w:tc>
        <w:tc>
          <w:tcPr>
            <w:tcW w:w="7285" w:type="dxa"/>
          </w:tcPr>
          <w:p w:rsidR="008531C5" w:rsidRDefault="008531C5" w:rsidP="008531C5">
            <w:r w:rsidRPr="00775B2F">
              <w:t>[</w:t>
            </w:r>
            <w:r>
              <w:t>Identify administrative controls and requirements that will be used to provide resource and expenditure control. Reference specific policies and procedures outside of this plan when appropriate]</w:t>
            </w:r>
          </w:p>
          <w:p w:rsidR="008531C5" w:rsidRDefault="008531C5" w:rsidP="008E4228"/>
          <w:p w:rsidR="008531C5" w:rsidRPr="00775B2F" w:rsidRDefault="008531C5" w:rsidP="008E4228"/>
        </w:tc>
      </w:tr>
      <w:tr w:rsidR="008531C5" w:rsidRPr="00775B2F" w:rsidTr="008E4228">
        <w:tc>
          <w:tcPr>
            <w:tcW w:w="2065" w:type="dxa"/>
            <w:shd w:val="clear" w:color="auto" w:fill="365F91" w:themeFill="accent1" w:themeFillShade="BF"/>
            <w:vAlign w:val="center"/>
          </w:tcPr>
          <w:p w:rsidR="008531C5" w:rsidRDefault="008531C5" w:rsidP="008E4228">
            <w:pPr>
              <w:jc w:val="center"/>
              <w:rPr>
                <w:color w:val="FFFFFF" w:themeColor="background1"/>
              </w:rPr>
            </w:pPr>
            <w:r>
              <w:rPr>
                <w:color w:val="FFFFFF" w:themeColor="background1"/>
              </w:rPr>
              <w:lastRenderedPageBreak/>
              <w:t>Activity Logs</w:t>
            </w:r>
          </w:p>
        </w:tc>
        <w:tc>
          <w:tcPr>
            <w:tcW w:w="7285" w:type="dxa"/>
          </w:tcPr>
          <w:p w:rsidR="008531C5" w:rsidRDefault="008531C5" w:rsidP="008531C5">
            <w:r w:rsidRPr="00775B2F">
              <w:t>[</w:t>
            </w:r>
            <w:r>
              <w:t>Describe how the House of Worship will maintain accurate logs of key activities]</w:t>
            </w:r>
          </w:p>
          <w:p w:rsidR="008531C5" w:rsidRPr="00775B2F" w:rsidRDefault="008531C5" w:rsidP="008E4228"/>
        </w:tc>
      </w:tr>
      <w:tr w:rsidR="008531C5" w:rsidRPr="00775B2F" w:rsidTr="008E4228">
        <w:tc>
          <w:tcPr>
            <w:tcW w:w="2065" w:type="dxa"/>
            <w:shd w:val="clear" w:color="auto" w:fill="365F91" w:themeFill="accent1" w:themeFillShade="BF"/>
            <w:vAlign w:val="center"/>
          </w:tcPr>
          <w:p w:rsidR="008531C5" w:rsidRDefault="008531C5" w:rsidP="008E4228">
            <w:pPr>
              <w:jc w:val="center"/>
              <w:rPr>
                <w:color w:val="FFFFFF" w:themeColor="background1"/>
              </w:rPr>
            </w:pPr>
            <w:r>
              <w:rPr>
                <w:color w:val="FFFFFF" w:themeColor="background1"/>
              </w:rPr>
              <w:t xml:space="preserve">Vital Records Management </w:t>
            </w:r>
          </w:p>
        </w:tc>
        <w:tc>
          <w:tcPr>
            <w:tcW w:w="7285" w:type="dxa"/>
          </w:tcPr>
          <w:p w:rsidR="008531C5" w:rsidRPr="00775B2F" w:rsidRDefault="008531C5" w:rsidP="008E4228">
            <w:r>
              <w:t>[Identify vital records that would need to be maintained or accessed during an emergency. Describe procedures for accessing these records. Provide detail on how records generated during the incident, such as payroll, expenses, or activity logs will be preserved.]</w:t>
            </w:r>
          </w:p>
        </w:tc>
      </w:tr>
      <w:tr w:rsidR="008531C5" w:rsidRPr="00775B2F" w:rsidTr="008E4228">
        <w:trPr>
          <w:trHeight w:val="620"/>
        </w:trPr>
        <w:tc>
          <w:tcPr>
            <w:tcW w:w="2065" w:type="dxa"/>
            <w:shd w:val="clear" w:color="auto" w:fill="365F91" w:themeFill="accent1" w:themeFillShade="BF"/>
            <w:vAlign w:val="center"/>
          </w:tcPr>
          <w:p w:rsidR="008531C5" w:rsidRPr="00775B2F" w:rsidRDefault="008531C5" w:rsidP="008E4228">
            <w:pPr>
              <w:jc w:val="center"/>
              <w:rPr>
                <w:color w:val="FFFFFF" w:themeColor="background1"/>
              </w:rPr>
            </w:pPr>
            <w:r>
              <w:rPr>
                <w:color w:val="FFFFFF" w:themeColor="background1"/>
              </w:rPr>
              <w:t>Replacement of Assets</w:t>
            </w:r>
          </w:p>
        </w:tc>
        <w:tc>
          <w:tcPr>
            <w:tcW w:w="7285" w:type="dxa"/>
          </w:tcPr>
          <w:p w:rsidR="008531C5" w:rsidRDefault="008531C5" w:rsidP="008531C5">
            <w:r>
              <w:t>[Identify specific funding mechanisms within the House of Worship that could used to replace assets lost or damaged in the incident.]</w:t>
            </w:r>
          </w:p>
          <w:p w:rsidR="008531C5" w:rsidRPr="00775B2F" w:rsidRDefault="008531C5" w:rsidP="008E4228"/>
        </w:tc>
      </w:tr>
      <w:tr w:rsidR="008531C5" w:rsidRPr="00775B2F" w:rsidTr="008E4228">
        <w:trPr>
          <w:trHeight w:val="620"/>
        </w:trPr>
        <w:tc>
          <w:tcPr>
            <w:tcW w:w="2065" w:type="dxa"/>
            <w:shd w:val="clear" w:color="auto" w:fill="365F91" w:themeFill="accent1" w:themeFillShade="BF"/>
            <w:vAlign w:val="center"/>
          </w:tcPr>
          <w:p w:rsidR="008531C5" w:rsidRDefault="008531C5" w:rsidP="008E4228">
            <w:pPr>
              <w:jc w:val="center"/>
              <w:rPr>
                <w:color w:val="FFFFFF" w:themeColor="background1"/>
              </w:rPr>
            </w:pPr>
            <w:r>
              <w:rPr>
                <w:color w:val="FFFFFF" w:themeColor="background1"/>
              </w:rPr>
              <w:t>General Policy References</w:t>
            </w:r>
          </w:p>
        </w:tc>
        <w:tc>
          <w:tcPr>
            <w:tcW w:w="7285" w:type="dxa"/>
          </w:tcPr>
          <w:p w:rsidR="008531C5" w:rsidRDefault="008531C5" w:rsidP="008E4228">
            <w:r>
              <w:t>[Identify general policies for keeping financial records; tracking resource needs; tracking the source and use of resources; acquiring ownership of resources; and compensating the owners of private property used by the House of Worship.]</w:t>
            </w:r>
          </w:p>
        </w:tc>
      </w:tr>
    </w:tbl>
    <w:p w:rsidR="008531C5" w:rsidRDefault="008E4228" w:rsidP="008E4228">
      <w:pPr>
        <w:pStyle w:val="Heading2"/>
        <w:rPr>
          <w:color w:val="365F91" w:themeColor="accent1" w:themeShade="BF"/>
        </w:rPr>
      </w:pPr>
      <w:bookmarkStart w:id="31" w:name="_Toc34387845"/>
      <w:r w:rsidRPr="008E4228">
        <w:rPr>
          <w:color w:val="365F91" w:themeColor="accent1" w:themeShade="BF"/>
        </w:rPr>
        <w:t>Plan Development and Maintenance</w:t>
      </w:r>
      <w:bookmarkEnd w:id="31"/>
    </w:p>
    <w:p w:rsidR="008E4228" w:rsidRDefault="008E4228" w:rsidP="008E4228">
      <w:r>
        <w:t>This section addresses the overall approach to planning and the assignment of plan development and maintenance responsibilities.</w:t>
      </w:r>
    </w:p>
    <w:p w:rsidR="005312E2" w:rsidRDefault="005312E2" w:rsidP="008E4228"/>
    <w:tbl>
      <w:tblPr>
        <w:tblStyle w:val="TableGrid1"/>
        <w:tblW w:w="0" w:type="auto"/>
        <w:tblLook w:val="04A0" w:firstRow="1" w:lastRow="0" w:firstColumn="1" w:lastColumn="0" w:noHBand="0" w:noVBand="1"/>
      </w:tblPr>
      <w:tblGrid>
        <w:gridCol w:w="2065"/>
        <w:gridCol w:w="7285"/>
      </w:tblGrid>
      <w:tr w:rsidR="005D35AB" w:rsidRPr="00775B2F" w:rsidTr="00845C23">
        <w:tc>
          <w:tcPr>
            <w:tcW w:w="2065" w:type="dxa"/>
            <w:shd w:val="clear" w:color="auto" w:fill="365F91" w:themeFill="accent1" w:themeFillShade="BF"/>
            <w:vAlign w:val="center"/>
          </w:tcPr>
          <w:p w:rsidR="005D35AB" w:rsidRDefault="005D35AB" w:rsidP="00845C23">
            <w:pPr>
              <w:jc w:val="center"/>
              <w:rPr>
                <w:color w:val="FFFFFF" w:themeColor="background1"/>
              </w:rPr>
            </w:pPr>
            <w:r>
              <w:rPr>
                <w:color w:val="FFFFFF" w:themeColor="background1"/>
              </w:rPr>
              <w:t>Authority for Plan Development and Maintenance</w:t>
            </w:r>
          </w:p>
        </w:tc>
        <w:tc>
          <w:tcPr>
            <w:tcW w:w="7285" w:type="dxa"/>
          </w:tcPr>
          <w:p w:rsidR="005D35AB" w:rsidRPr="00775B2F" w:rsidRDefault="005D35AB" w:rsidP="00845C23">
            <w:r>
              <w:t>[List who has the authority and responsibility to review and make updates to the plan.]</w:t>
            </w:r>
          </w:p>
        </w:tc>
      </w:tr>
      <w:tr w:rsidR="005312E2" w:rsidRPr="00775B2F" w:rsidTr="00845C23">
        <w:tc>
          <w:tcPr>
            <w:tcW w:w="2065" w:type="dxa"/>
            <w:shd w:val="clear" w:color="auto" w:fill="365F91" w:themeFill="accent1" w:themeFillShade="BF"/>
            <w:vAlign w:val="center"/>
          </w:tcPr>
          <w:p w:rsidR="005312E2" w:rsidRPr="00775B2F" w:rsidRDefault="005D35AB" w:rsidP="00845C23">
            <w:pPr>
              <w:jc w:val="center"/>
              <w:rPr>
                <w:color w:val="FFFFFF" w:themeColor="background1"/>
              </w:rPr>
            </w:pPr>
            <w:r>
              <w:rPr>
                <w:color w:val="FFFFFF" w:themeColor="background1"/>
              </w:rPr>
              <w:t>Procedures for Plan Review, Update, and Maintenance</w:t>
            </w:r>
          </w:p>
        </w:tc>
        <w:tc>
          <w:tcPr>
            <w:tcW w:w="7285" w:type="dxa"/>
          </w:tcPr>
          <w:p w:rsidR="005312E2" w:rsidRDefault="005312E2" w:rsidP="00845C23">
            <w:r w:rsidRPr="00775B2F">
              <w:t>[</w:t>
            </w:r>
            <w:r>
              <w:t xml:space="preserve">Identify administrative </w:t>
            </w:r>
            <w:r w:rsidR="005D35AB">
              <w:t>procedures for reviewing this plan and making updates. This should include how often the plan will be reviewed (usually annually) and what is the process for receiving approval for changes (such as approval by Safety Committee).</w:t>
            </w:r>
            <w:r>
              <w:t>]</w:t>
            </w:r>
          </w:p>
          <w:p w:rsidR="005312E2" w:rsidRDefault="005312E2" w:rsidP="00845C23"/>
          <w:p w:rsidR="005312E2" w:rsidRPr="00775B2F" w:rsidRDefault="005312E2" w:rsidP="00845C23"/>
        </w:tc>
      </w:tr>
      <w:tr w:rsidR="005312E2" w:rsidRPr="00775B2F" w:rsidTr="00845C23">
        <w:tc>
          <w:tcPr>
            <w:tcW w:w="2065" w:type="dxa"/>
            <w:shd w:val="clear" w:color="auto" w:fill="365F91" w:themeFill="accent1" w:themeFillShade="BF"/>
            <w:vAlign w:val="center"/>
          </w:tcPr>
          <w:p w:rsidR="005312E2" w:rsidRDefault="005D35AB" w:rsidP="00845C23">
            <w:pPr>
              <w:jc w:val="center"/>
              <w:rPr>
                <w:color w:val="FFFFFF" w:themeColor="background1"/>
              </w:rPr>
            </w:pPr>
            <w:r>
              <w:rPr>
                <w:color w:val="FFFFFF" w:themeColor="background1"/>
              </w:rPr>
              <w:t>Distribution of Plan Updates</w:t>
            </w:r>
          </w:p>
        </w:tc>
        <w:tc>
          <w:tcPr>
            <w:tcW w:w="7285" w:type="dxa"/>
          </w:tcPr>
          <w:p w:rsidR="005312E2" w:rsidRDefault="005312E2" w:rsidP="00845C23">
            <w:r w:rsidRPr="00775B2F">
              <w:t>[</w:t>
            </w:r>
            <w:r>
              <w:t xml:space="preserve">Describe how </w:t>
            </w:r>
            <w:r w:rsidR="005D35AB">
              <w:t>changes to plan will be distributed to relevant staff, volunteers, and external partners.]</w:t>
            </w:r>
          </w:p>
          <w:p w:rsidR="005312E2" w:rsidRPr="00775B2F" w:rsidRDefault="005312E2" w:rsidP="00845C23"/>
        </w:tc>
      </w:tr>
    </w:tbl>
    <w:p w:rsidR="005312E2" w:rsidRPr="008E4228" w:rsidRDefault="005312E2" w:rsidP="008E4228">
      <w:pPr>
        <w:sectPr w:rsidR="005312E2" w:rsidRPr="008E4228" w:rsidSect="00173A85">
          <w:footerReference w:type="default" r:id="rId17"/>
          <w:pgSz w:w="12240" w:h="15840" w:code="1"/>
          <w:pgMar w:top="1440" w:right="1440" w:bottom="1440" w:left="1440" w:header="432" w:footer="432" w:gutter="0"/>
          <w:cols w:space="720"/>
          <w:docGrid w:linePitch="360"/>
        </w:sectPr>
      </w:pPr>
    </w:p>
    <w:p w:rsidR="009A33C2" w:rsidRPr="00845C23" w:rsidRDefault="005D35AB" w:rsidP="005D35AB">
      <w:pPr>
        <w:pStyle w:val="Heading1"/>
        <w:rPr>
          <w:color w:val="365F91" w:themeColor="accent1" w:themeShade="BF"/>
        </w:rPr>
      </w:pPr>
      <w:bookmarkStart w:id="32" w:name="_Toc34387846"/>
      <w:r w:rsidRPr="00845C23">
        <w:rPr>
          <w:color w:val="365F91" w:themeColor="accent1" w:themeShade="BF"/>
        </w:rPr>
        <w:lastRenderedPageBreak/>
        <w:t>Annex A. Communications Plan</w:t>
      </w:r>
      <w:bookmarkEnd w:id="32"/>
    </w:p>
    <w:p w:rsidR="00925736" w:rsidRPr="00845C23" w:rsidRDefault="005D35AB" w:rsidP="005D35AB">
      <w:pPr>
        <w:rPr>
          <w:i/>
        </w:rPr>
      </w:pPr>
      <w:r>
        <w:t xml:space="preserve">The following annex contains contact information for leadership, emergency services, vendors, or other persons or agencies that may need to be contacted in an emergency. This list should be updated annually. </w:t>
      </w:r>
      <w:r w:rsidR="00845C23" w:rsidRPr="00845C23">
        <w:rPr>
          <w:i/>
          <w:highlight w:val="lightGray"/>
        </w:rPr>
        <w:t>Additional boxes should be added by the plan writer to represent all necessary contacts. Delete italicized portion after reading.</w:t>
      </w:r>
    </w:p>
    <w:p w:rsidR="005D35AB" w:rsidRDefault="005D35AB" w:rsidP="005D35AB"/>
    <w:tbl>
      <w:tblPr>
        <w:tblStyle w:val="TableGrid1"/>
        <w:tblW w:w="0" w:type="auto"/>
        <w:tblLook w:val="04A0" w:firstRow="1" w:lastRow="0" w:firstColumn="1" w:lastColumn="0" w:noHBand="0" w:noVBand="1"/>
      </w:tblPr>
      <w:tblGrid>
        <w:gridCol w:w="2065"/>
        <w:gridCol w:w="2340"/>
        <w:gridCol w:w="4945"/>
      </w:tblGrid>
      <w:tr w:rsidR="00845C23" w:rsidRPr="00775B2F" w:rsidTr="00845C23">
        <w:trPr>
          <w:trHeight w:val="546"/>
        </w:trPr>
        <w:tc>
          <w:tcPr>
            <w:tcW w:w="2065" w:type="dxa"/>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Contact Title</w:t>
            </w:r>
          </w:p>
        </w:tc>
        <w:tc>
          <w:tcPr>
            <w:tcW w:w="2340" w:type="dxa"/>
            <w:shd w:val="clear" w:color="auto" w:fill="365F91" w:themeFill="accent1" w:themeFillShade="BF"/>
            <w:vAlign w:val="center"/>
          </w:tcPr>
          <w:p w:rsidR="00845C23" w:rsidRPr="00845C23" w:rsidRDefault="00845C23" w:rsidP="00845C23">
            <w:pPr>
              <w:jc w:val="center"/>
              <w:rPr>
                <w:b/>
                <w:color w:val="FFFFFF" w:themeColor="background1"/>
              </w:rPr>
            </w:pPr>
            <w:r w:rsidRPr="00845C23">
              <w:rPr>
                <w:b/>
                <w:color w:val="FFFFFF" w:themeColor="background1"/>
              </w:rPr>
              <w:t>Name</w:t>
            </w:r>
          </w:p>
        </w:tc>
        <w:tc>
          <w:tcPr>
            <w:tcW w:w="4945" w:type="dxa"/>
            <w:shd w:val="clear" w:color="auto" w:fill="365F91" w:themeFill="accent1" w:themeFillShade="BF"/>
            <w:vAlign w:val="center"/>
          </w:tcPr>
          <w:p w:rsidR="00845C23" w:rsidRPr="00845C23" w:rsidRDefault="00845C23" w:rsidP="00845C23">
            <w:pPr>
              <w:jc w:val="center"/>
              <w:rPr>
                <w:b/>
                <w:color w:val="FFFFFF" w:themeColor="background1"/>
              </w:rPr>
            </w:pPr>
            <w:r w:rsidRPr="00845C23">
              <w:rPr>
                <w:b/>
                <w:color w:val="FFFFFF" w:themeColor="background1"/>
              </w:rPr>
              <w:t>Contact Numbers</w:t>
            </w:r>
          </w:p>
        </w:tc>
      </w:tr>
      <w:tr w:rsidR="005D35AB" w:rsidRPr="00775B2F" w:rsidTr="00845C23">
        <w:trPr>
          <w:trHeight w:val="546"/>
        </w:trPr>
        <w:tc>
          <w:tcPr>
            <w:tcW w:w="2065" w:type="dxa"/>
            <w:vMerge w:val="restart"/>
            <w:shd w:val="clear" w:color="auto" w:fill="365F91" w:themeFill="accent1" w:themeFillShade="BF"/>
            <w:vAlign w:val="center"/>
          </w:tcPr>
          <w:p w:rsidR="005D35AB" w:rsidRPr="00775B2F" w:rsidRDefault="00845C23" w:rsidP="00845C23">
            <w:pPr>
              <w:jc w:val="center"/>
              <w:rPr>
                <w:color w:val="FFFFFF" w:themeColor="background1"/>
              </w:rPr>
            </w:pPr>
            <w:r>
              <w:rPr>
                <w:color w:val="FFFFFF" w:themeColor="background1"/>
              </w:rPr>
              <w:t>House of Worship Leader</w:t>
            </w:r>
          </w:p>
        </w:tc>
        <w:tc>
          <w:tcPr>
            <w:tcW w:w="2340" w:type="dxa"/>
            <w:vMerge w:val="restart"/>
          </w:tcPr>
          <w:p w:rsidR="005D35AB" w:rsidRDefault="005D35AB" w:rsidP="00845C23"/>
          <w:p w:rsidR="005D35AB" w:rsidRDefault="005D35AB" w:rsidP="00845C23"/>
        </w:tc>
        <w:tc>
          <w:tcPr>
            <w:tcW w:w="4945" w:type="dxa"/>
            <w:vAlign w:val="center"/>
          </w:tcPr>
          <w:p w:rsidR="005D35AB" w:rsidRPr="00775B2F" w:rsidRDefault="00845C23" w:rsidP="00845C23">
            <w:r>
              <w:t>Non-Emergency:</w:t>
            </w:r>
          </w:p>
        </w:tc>
      </w:tr>
      <w:tr w:rsidR="005D35AB" w:rsidRPr="00775B2F" w:rsidTr="00845C23">
        <w:trPr>
          <w:trHeight w:val="546"/>
        </w:trPr>
        <w:tc>
          <w:tcPr>
            <w:tcW w:w="2065" w:type="dxa"/>
            <w:vMerge/>
            <w:shd w:val="clear" w:color="auto" w:fill="365F91" w:themeFill="accent1" w:themeFillShade="BF"/>
            <w:vAlign w:val="center"/>
          </w:tcPr>
          <w:p w:rsidR="005D35AB" w:rsidRDefault="005D35AB" w:rsidP="00845C23">
            <w:pPr>
              <w:jc w:val="center"/>
              <w:rPr>
                <w:color w:val="FFFFFF" w:themeColor="background1"/>
              </w:rPr>
            </w:pPr>
          </w:p>
        </w:tc>
        <w:tc>
          <w:tcPr>
            <w:tcW w:w="2340" w:type="dxa"/>
            <w:vMerge/>
          </w:tcPr>
          <w:p w:rsidR="005D35AB" w:rsidRDefault="005D35AB" w:rsidP="00845C23"/>
        </w:tc>
        <w:tc>
          <w:tcPr>
            <w:tcW w:w="4945" w:type="dxa"/>
            <w:vAlign w:val="center"/>
          </w:tcPr>
          <w:p w:rsidR="005D35AB" w:rsidRPr="00775B2F" w:rsidRDefault="00845C23" w:rsidP="00845C23">
            <w:r>
              <w:t xml:space="preserve">Emergency: </w:t>
            </w:r>
          </w:p>
        </w:tc>
      </w:tr>
      <w:tr w:rsidR="00845C23" w:rsidRPr="00775B2F" w:rsidTr="00C9615D">
        <w:trPr>
          <w:trHeight w:val="503"/>
        </w:trPr>
        <w:tc>
          <w:tcPr>
            <w:tcW w:w="2065" w:type="dxa"/>
            <w:vMerge w:val="restart"/>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Facilities Manager</w:t>
            </w:r>
          </w:p>
        </w:tc>
        <w:tc>
          <w:tcPr>
            <w:tcW w:w="2340" w:type="dxa"/>
            <w:vMerge w:val="restart"/>
          </w:tcPr>
          <w:p w:rsidR="00845C23" w:rsidRDefault="00845C23" w:rsidP="00845C23"/>
        </w:tc>
        <w:tc>
          <w:tcPr>
            <w:tcW w:w="4945" w:type="dxa"/>
            <w:vAlign w:val="center"/>
          </w:tcPr>
          <w:p w:rsidR="00845C23" w:rsidRPr="00775B2F" w:rsidRDefault="00845C23" w:rsidP="00845C23">
            <w:r>
              <w:t>Non-Emergency:</w:t>
            </w:r>
          </w:p>
        </w:tc>
      </w:tr>
      <w:tr w:rsidR="00845C23" w:rsidRPr="00775B2F" w:rsidTr="00C9615D">
        <w:trPr>
          <w:trHeight w:val="485"/>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Default="00845C23" w:rsidP="00845C23"/>
        </w:tc>
        <w:tc>
          <w:tcPr>
            <w:tcW w:w="4945" w:type="dxa"/>
            <w:vAlign w:val="center"/>
          </w:tcPr>
          <w:p w:rsidR="00845C23" w:rsidRPr="00775B2F" w:rsidRDefault="00845C23" w:rsidP="00845C23">
            <w:r>
              <w:t xml:space="preserve">Emergency: </w:t>
            </w:r>
          </w:p>
        </w:tc>
      </w:tr>
      <w:tr w:rsidR="00845C23" w:rsidRPr="00775B2F" w:rsidTr="00C9615D">
        <w:trPr>
          <w:trHeight w:val="503"/>
        </w:trPr>
        <w:tc>
          <w:tcPr>
            <w:tcW w:w="2065" w:type="dxa"/>
            <w:vMerge w:val="restart"/>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Security Manager</w:t>
            </w:r>
          </w:p>
        </w:tc>
        <w:tc>
          <w:tcPr>
            <w:tcW w:w="2340" w:type="dxa"/>
            <w:vMerge w:val="restart"/>
          </w:tcPr>
          <w:p w:rsidR="00845C23" w:rsidRDefault="00845C23" w:rsidP="00845C23"/>
        </w:tc>
        <w:tc>
          <w:tcPr>
            <w:tcW w:w="4945" w:type="dxa"/>
            <w:vAlign w:val="center"/>
          </w:tcPr>
          <w:p w:rsidR="00845C23" w:rsidRPr="00775B2F" w:rsidRDefault="00845C23" w:rsidP="00845C23">
            <w:r>
              <w:t>Non-Emergency:</w:t>
            </w:r>
          </w:p>
        </w:tc>
      </w:tr>
      <w:tr w:rsidR="00845C23" w:rsidRPr="00775B2F" w:rsidTr="00C9615D">
        <w:trPr>
          <w:trHeight w:val="431"/>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Default="00845C23" w:rsidP="00845C23"/>
        </w:tc>
        <w:tc>
          <w:tcPr>
            <w:tcW w:w="4945" w:type="dxa"/>
            <w:vAlign w:val="center"/>
          </w:tcPr>
          <w:p w:rsidR="00845C23" w:rsidRPr="00775B2F" w:rsidRDefault="00845C23" w:rsidP="00845C23">
            <w:r>
              <w:t xml:space="preserve">Emergency: </w:t>
            </w:r>
          </w:p>
        </w:tc>
      </w:tr>
      <w:tr w:rsidR="00DC2427" w:rsidRPr="00775B2F" w:rsidTr="00C9615D">
        <w:trPr>
          <w:trHeight w:val="530"/>
        </w:trPr>
        <w:tc>
          <w:tcPr>
            <w:tcW w:w="2065" w:type="dxa"/>
            <w:vMerge w:val="restart"/>
            <w:shd w:val="clear" w:color="auto" w:fill="365F91" w:themeFill="accent1" w:themeFillShade="BF"/>
            <w:vAlign w:val="center"/>
          </w:tcPr>
          <w:p w:rsidR="00DC2427" w:rsidRDefault="00DC2427" w:rsidP="00DC2427">
            <w:pPr>
              <w:jc w:val="center"/>
              <w:rPr>
                <w:color w:val="FFFFFF" w:themeColor="background1"/>
              </w:rPr>
            </w:pPr>
            <w:r>
              <w:rPr>
                <w:color w:val="FFFFFF" w:themeColor="background1"/>
              </w:rPr>
              <w:t>Local Emergency Management Office</w:t>
            </w:r>
          </w:p>
        </w:tc>
        <w:tc>
          <w:tcPr>
            <w:tcW w:w="2340" w:type="dxa"/>
            <w:vMerge w:val="restart"/>
          </w:tcPr>
          <w:p w:rsidR="00DC2427" w:rsidRDefault="00DC2427" w:rsidP="00DC2427"/>
        </w:tc>
        <w:tc>
          <w:tcPr>
            <w:tcW w:w="4945" w:type="dxa"/>
            <w:vAlign w:val="center"/>
          </w:tcPr>
          <w:p w:rsidR="00DC2427" w:rsidRPr="00775B2F" w:rsidRDefault="00DC2427" w:rsidP="00DC2427">
            <w:r>
              <w:t>Non-Emergency:</w:t>
            </w:r>
          </w:p>
        </w:tc>
      </w:tr>
      <w:tr w:rsidR="00DC2427" w:rsidRPr="00775B2F" w:rsidTr="00C9615D">
        <w:trPr>
          <w:trHeight w:val="530"/>
        </w:trPr>
        <w:tc>
          <w:tcPr>
            <w:tcW w:w="2065" w:type="dxa"/>
            <w:vMerge/>
            <w:shd w:val="clear" w:color="auto" w:fill="365F91" w:themeFill="accent1" w:themeFillShade="BF"/>
            <w:vAlign w:val="center"/>
          </w:tcPr>
          <w:p w:rsidR="00DC2427" w:rsidRDefault="00DC2427" w:rsidP="00DC2427">
            <w:pPr>
              <w:jc w:val="center"/>
              <w:rPr>
                <w:color w:val="FFFFFF" w:themeColor="background1"/>
              </w:rPr>
            </w:pPr>
          </w:p>
        </w:tc>
        <w:tc>
          <w:tcPr>
            <w:tcW w:w="2340" w:type="dxa"/>
            <w:vMerge/>
          </w:tcPr>
          <w:p w:rsidR="00DC2427" w:rsidRDefault="00DC2427" w:rsidP="00DC2427"/>
        </w:tc>
        <w:tc>
          <w:tcPr>
            <w:tcW w:w="4945" w:type="dxa"/>
            <w:vAlign w:val="center"/>
          </w:tcPr>
          <w:p w:rsidR="00DC2427" w:rsidRPr="00775B2F" w:rsidRDefault="00DC2427" w:rsidP="00DC2427">
            <w:r>
              <w:t xml:space="preserve">Emergency: </w:t>
            </w:r>
          </w:p>
        </w:tc>
      </w:tr>
      <w:tr w:rsidR="00845C23" w:rsidRPr="00775B2F" w:rsidTr="00C9615D">
        <w:trPr>
          <w:trHeight w:val="530"/>
        </w:trPr>
        <w:tc>
          <w:tcPr>
            <w:tcW w:w="2065" w:type="dxa"/>
            <w:vMerge w:val="restart"/>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Police Department</w:t>
            </w:r>
          </w:p>
        </w:tc>
        <w:tc>
          <w:tcPr>
            <w:tcW w:w="2340" w:type="dxa"/>
            <w:vMerge w:val="restart"/>
          </w:tcPr>
          <w:p w:rsidR="00845C23" w:rsidRDefault="00845C23" w:rsidP="00845C23"/>
        </w:tc>
        <w:tc>
          <w:tcPr>
            <w:tcW w:w="4945" w:type="dxa"/>
            <w:vAlign w:val="center"/>
          </w:tcPr>
          <w:p w:rsidR="00845C23" w:rsidRPr="00775B2F" w:rsidRDefault="00845C23" w:rsidP="00845C23">
            <w:r>
              <w:t>Non-Emergency:</w:t>
            </w:r>
          </w:p>
        </w:tc>
      </w:tr>
      <w:tr w:rsidR="00845C23" w:rsidRPr="00775B2F" w:rsidTr="00C9615D">
        <w:trPr>
          <w:trHeight w:val="431"/>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Default="00845C23" w:rsidP="00845C23"/>
        </w:tc>
        <w:tc>
          <w:tcPr>
            <w:tcW w:w="4945" w:type="dxa"/>
            <w:vAlign w:val="center"/>
          </w:tcPr>
          <w:p w:rsidR="00845C23" w:rsidRPr="00775B2F" w:rsidRDefault="00845C23" w:rsidP="00845C23">
            <w:r>
              <w:t xml:space="preserve">Emergency: </w:t>
            </w:r>
          </w:p>
        </w:tc>
      </w:tr>
      <w:tr w:rsidR="00845C23" w:rsidRPr="00775B2F" w:rsidTr="00C9615D">
        <w:trPr>
          <w:trHeight w:val="458"/>
        </w:trPr>
        <w:tc>
          <w:tcPr>
            <w:tcW w:w="2065" w:type="dxa"/>
            <w:vMerge w:val="restart"/>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 xml:space="preserve">Fire Department </w:t>
            </w:r>
          </w:p>
        </w:tc>
        <w:tc>
          <w:tcPr>
            <w:tcW w:w="2340" w:type="dxa"/>
            <w:vMerge w:val="restart"/>
          </w:tcPr>
          <w:p w:rsidR="00845C23" w:rsidRPr="00775B2F" w:rsidRDefault="00845C23" w:rsidP="00845C23"/>
        </w:tc>
        <w:tc>
          <w:tcPr>
            <w:tcW w:w="4945" w:type="dxa"/>
            <w:vAlign w:val="center"/>
          </w:tcPr>
          <w:p w:rsidR="00845C23" w:rsidRPr="00775B2F" w:rsidRDefault="00845C23" w:rsidP="00845C23">
            <w:r>
              <w:t>Non-Emergency:</w:t>
            </w:r>
          </w:p>
        </w:tc>
      </w:tr>
      <w:tr w:rsidR="00845C23" w:rsidRPr="00775B2F" w:rsidTr="00C9615D">
        <w:trPr>
          <w:trHeight w:val="530"/>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Pr="00775B2F" w:rsidRDefault="00845C23" w:rsidP="00845C23"/>
        </w:tc>
        <w:tc>
          <w:tcPr>
            <w:tcW w:w="4945" w:type="dxa"/>
            <w:vAlign w:val="center"/>
          </w:tcPr>
          <w:p w:rsidR="00845C23" w:rsidRPr="00775B2F" w:rsidRDefault="00845C23" w:rsidP="00845C23">
            <w:r>
              <w:t xml:space="preserve">Emergency: </w:t>
            </w:r>
          </w:p>
        </w:tc>
      </w:tr>
      <w:tr w:rsidR="00845C23" w:rsidRPr="00775B2F" w:rsidTr="00C9615D">
        <w:trPr>
          <w:trHeight w:val="521"/>
        </w:trPr>
        <w:tc>
          <w:tcPr>
            <w:tcW w:w="2065" w:type="dxa"/>
            <w:vMerge w:val="restart"/>
            <w:shd w:val="clear" w:color="auto" w:fill="365F91" w:themeFill="accent1" w:themeFillShade="BF"/>
            <w:vAlign w:val="center"/>
          </w:tcPr>
          <w:p w:rsidR="00845C23" w:rsidRPr="00775B2F" w:rsidRDefault="00845C23" w:rsidP="00845C23">
            <w:pPr>
              <w:jc w:val="center"/>
              <w:rPr>
                <w:color w:val="FFFFFF" w:themeColor="background1"/>
              </w:rPr>
            </w:pPr>
            <w:r>
              <w:rPr>
                <w:color w:val="FFFFFF" w:themeColor="background1"/>
              </w:rPr>
              <w:t>Emergency Medical Services</w:t>
            </w:r>
          </w:p>
        </w:tc>
        <w:tc>
          <w:tcPr>
            <w:tcW w:w="2340" w:type="dxa"/>
            <w:vMerge w:val="restart"/>
          </w:tcPr>
          <w:p w:rsidR="00845C23" w:rsidRDefault="00845C23" w:rsidP="00845C23"/>
        </w:tc>
        <w:tc>
          <w:tcPr>
            <w:tcW w:w="4945" w:type="dxa"/>
            <w:vAlign w:val="center"/>
          </w:tcPr>
          <w:p w:rsidR="00845C23" w:rsidRPr="00775B2F" w:rsidRDefault="00845C23" w:rsidP="00845C23">
            <w:r>
              <w:t>Non-Emergency:</w:t>
            </w:r>
          </w:p>
        </w:tc>
      </w:tr>
      <w:tr w:rsidR="00845C23" w:rsidRPr="00775B2F" w:rsidTr="00845C23">
        <w:trPr>
          <w:trHeight w:val="411"/>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Default="00845C23" w:rsidP="00845C23"/>
        </w:tc>
        <w:tc>
          <w:tcPr>
            <w:tcW w:w="4945" w:type="dxa"/>
            <w:vAlign w:val="center"/>
          </w:tcPr>
          <w:p w:rsidR="00845C23" w:rsidRPr="00775B2F" w:rsidRDefault="00845C23" w:rsidP="00845C23">
            <w:r>
              <w:t xml:space="preserve">Emergency: </w:t>
            </w:r>
          </w:p>
        </w:tc>
      </w:tr>
      <w:tr w:rsidR="00845C23" w:rsidRPr="00775B2F" w:rsidTr="00C9615D">
        <w:trPr>
          <w:trHeight w:val="476"/>
        </w:trPr>
        <w:tc>
          <w:tcPr>
            <w:tcW w:w="2065" w:type="dxa"/>
            <w:vMerge w:val="restart"/>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Hospital</w:t>
            </w:r>
          </w:p>
        </w:tc>
        <w:tc>
          <w:tcPr>
            <w:tcW w:w="2340" w:type="dxa"/>
            <w:vMerge w:val="restart"/>
          </w:tcPr>
          <w:p w:rsidR="00845C23" w:rsidRDefault="00845C23" w:rsidP="00845C23"/>
        </w:tc>
        <w:tc>
          <w:tcPr>
            <w:tcW w:w="4945" w:type="dxa"/>
            <w:vAlign w:val="center"/>
          </w:tcPr>
          <w:p w:rsidR="00845C23" w:rsidRPr="00775B2F" w:rsidRDefault="00845C23" w:rsidP="00845C23">
            <w:r>
              <w:t>Non-Emergency:</w:t>
            </w:r>
          </w:p>
        </w:tc>
      </w:tr>
      <w:tr w:rsidR="00845C23" w:rsidRPr="00775B2F" w:rsidTr="00845C23">
        <w:trPr>
          <w:trHeight w:val="411"/>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Default="00845C23" w:rsidP="00845C23"/>
        </w:tc>
        <w:tc>
          <w:tcPr>
            <w:tcW w:w="4945" w:type="dxa"/>
            <w:vAlign w:val="center"/>
          </w:tcPr>
          <w:p w:rsidR="00845C23" w:rsidRPr="00775B2F" w:rsidRDefault="00845C23" w:rsidP="00845C23">
            <w:r>
              <w:t xml:space="preserve">Emergency: </w:t>
            </w:r>
          </w:p>
        </w:tc>
      </w:tr>
      <w:tr w:rsidR="00845C23" w:rsidRPr="00775B2F" w:rsidTr="00C9615D">
        <w:trPr>
          <w:trHeight w:val="548"/>
        </w:trPr>
        <w:tc>
          <w:tcPr>
            <w:tcW w:w="2065" w:type="dxa"/>
            <w:vMerge w:val="restart"/>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Power Company</w:t>
            </w:r>
          </w:p>
        </w:tc>
        <w:tc>
          <w:tcPr>
            <w:tcW w:w="2340" w:type="dxa"/>
            <w:vMerge w:val="restart"/>
          </w:tcPr>
          <w:p w:rsidR="00845C23" w:rsidRDefault="00845C23" w:rsidP="00845C23"/>
        </w:tc>
        <w:tc>
          <w:tcPr>
            <w:tcW w:w="4945" w:type="dxa"/>
            <w:vAlign w:val="center"/>
          </w:tcPr>
          <w:p w:rsidR="00845C23" w:rsidRPr="00775B2F" w:rsidRDefault="00845C23" w:rsidP="00845C23">
            <w:r>
              <w:t>Non-Emergency:</w:t>
            </w:r>
          </w:p>
        </w:tc>
      </w:tr>
      <w:tr w:rsidR="00845C23" w:rsidRPr="00775B2F" w:rsidTr="00845C23">
        <w:trPr>
          <w:trHeight w:val="411"/>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Default="00845C23" w:rsidP="00845C23"/>
        </w:tc>
        <w:tc>
          <w:tcPr>
            <w:tcW w:w="4945" w:type="dxa"/>
            <w:vAlign w:val="center"/>
          </w:tcPr>
          <w:p w:rsidR="00845C23" w:rsidRPr="00775B2F" w:rsidRDefault="00845C23" w:rsidP="00845C23">
            <w:r>
              <w:t xml:space="preserve">Emergency: </w:t>
            </w:r>
          </w:p>
        </w:tc>
      </w:tr>
      <w:tr w:rsidR="00845C23" w:rsidRPr="00775B2F" w:rsidTr="00C9615D">
        <w:trPr>
          <w:trHeight w:val="566"/>
        </w:trPr>
        <w:tc>
          <w:tcPr>
            <w:tcW w:w="2065" w:type="dxa"/>
            <w:vMerge w:val="restart"/>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Water Company</w:t>
            </w:r>
          </w:p>
        </w:tc>
        <w:tc>
          <w:tcPr>
            <w:tcW w:w="2340" w:type="dxa"/>
            <w:vMerge w:val="restart"/>
          </w:tcPr>
          <w:p w:rsidR="00845C23" w:rsidRDefault="00845C23" w:rsidP="00845C23"/>
        </w:tc>
        <w:tc>
          <w:tcPr>
            <w:tcW w:w="4945" w:type="dxa"/>
            <w:vAlign w:val="center"/>
          </w:tcPr>
          <w:p w:rsidR="00845C23" w:rsidRPr="00775B2F" w:rsidRDefault="00845C23" w:rsidP="00845C23">
            <w:r>
              <w:t>Non-Emergency:</w:t>
            </w:r>
          </w:p>
        </w:tc>
      </w:tr>
      <w:tr w:rsidR="00845C23" w:rsidRPr="00775B2F" w:rsidTr="00845C23">
        <w:trPr>
          <w:trHeight w:val="411"/>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Default="00845C23" w:rsidP="00845C23"/>
        </w:tc>
        <w:tc>
          <w:tcPr>
            <w:tcW w:w="4945" w:type="dxa"/>
            <w:vAlign w:val="center"/>
          </w:tcPr>
          <w:p w:rsidR="00845C23" w:rsidRPr="00775B2F" w:rsidRDefault="00845C23" w:rsidP="00845C23">
            <w:r>
              <w:t xml:space="preserve">Emergency: </w:t>
            </w:r>
          </w:p>
        </w:tc>
      </w:tr>
      <w:tr w:rsidR="004D5B78" w:rsidRPr="00775B2F" w:rsidTr="004D5B78">
        <w:trPr>
          <w:trHeight w:val="530"/>
        </w:trPr>
        <w:tc>
          <w:tcPr>
            <w:tcW w:w="2065" w:type="dxa"/>
            <w:vMerge w:val="restart"/>
            <w:shd w:val="clear" w:color="auto" w:fill="365F91" w:themeFill="accent1" w:themeFillShade="BF"/>
            <w:vAlign w:val="center"/>
          </w:tcPr>
          <w:p w:rsidR="004D5B78" w:rsidRDefault="004D5B78" w:rsidP="00845C23">
            <w:pPr>
              <w:jc w:val="center"/>
              <w:rPr>
                <w:color w:val="FFFFFF" w:themeColor="background1"/>
              </w:rPr>
            </w:pPr>
            <w:r>
              <w:rPr>
                <w:color w:val="FFFFFF" w:themeColor="background1"/>
              </w:rPr>
              <w:lastRenderedPageBreak/>
              <w:t>Gas Company</w:t>
            </w:r>
          </w:p>
        </w:tc>
        <w:tc>
          <w:tcPr>
            <w:tcW w:w="2340" w:type="dxa"/>
            <w:vMerge w:val="restart"/>
          </w:tcPr>
          <w:p w:rsidR="004D5B78" w:rsidRDefault="004D5B78" w:rsidP="00845C23"/>
        </w:tc>
        <w:tc>
          <w:tcPr>
            <w:tcW w:w="4945" w:type="dxa"/>
            <w:vAlign w:val="center"/>
          </w:tcPr>
          <w:p w:rsidR="004D5B78" w:rsidRDefault="004D5B78" w:rsidP="00845C23">
            <w:r>
              <w:t>Non-Emergency:</w:t>
            </w:r>
          </w:p>
        </w:tc>
      </w:tr>
      <w:tr w:rsidR="004D5B78" w:rsidRPr="00775B2F" w:rsidTr="004D5B78">
        <w:trPr>
          <w:trHeight w:val="476"/>
        </w:trPr>
        <w:tc>
          <w:tcPr>
            <w:tcW w:w="2065" w:type="dxa"/>
            <w:vMerge/>
            <w:shd w:val="clear" w:color="auto" w:fill="365F91" w:themeFill="accent1" w:themeFillShade="BF"/>
            <w:vAlign w:val="center"/>
          </w:tcPr>
          <w:p w:rsidR="004D5B78" w:rsidRDefault="004D5B78" w:rsidP="00845C23">
            <w:pPr>
              <w:jc w:val="center"/>
              <w:rPr>
                <w:color w:val="FFFFFF" w:themeColor="background1"/>
              </w:rPr>
            </w:pPr>
          </w:p>
        </w:tc>
        <w:tc>
          <w:tcPr>
            <w:tcW w:w="2340" w:type="dxa"/>
            <w:vMerge/>
          </w:tcPr>
          <w:p w:rsidR="004D5B78" w:rsidRDefault="004D5B78" w:rsidP="00845C23"/>
        </w:tc>
        <w:tc>
          <w:tcPr>
            <w:tcW w:w="4945" w:type="dxa"/>
            <w:vAlign w:val="center"/>
          </w:tcPr>
          <w:p w:rsidR="004D5B78" w:rsidRDefault="004D5B78" w:rsidP="00845C23">
            <w:r>
              <w:t xml:space="preserve">Emergency: </w:t>
            </w:r>
          </w:p>
        </w:tc>
      </w:tr>
      <w:tr w:rsidR="00845C23" w:rsidRPr="00775B2F" w:rsidTr="00C9615D">
        <w:trPr>
          <w:trHeight w:val="476"/>
        </w:trPr>
        <w:tc>
          <w:tcPr>
            <w:tcW w:w="2065" w:type="dxa"/>
            <w:vMerge w:val="restart"/>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Telephone Company</w:t>
            </w:r>
          </w:p>
        </w:tc>
        <w:tc>
          <w:tcPr>
            <w:tcW w:w="2340" w:type="dxa"/>
            <w:vMerge w:val="restart"/>
          </w:tcPr>
          <w:p w:rsidR="00845C23" w:rsidRDefault="00845C23" w:rsidP="00845C23"/>
        </w:tc>
        <w:tc>
          <w:tcPr>
            <w:tcW w:w="4945" w:type="dxa"/>
            <w:vAlign w:val="center"/>
          </w:tcPr>
          <w:p w:rsidR="00845C23" w:rsidRPr="00775B2F" w:rsidRDefault="00845C23" w:rsidP="00845C23">
            <w:r>
              <w:t>Non-Emergency:</w:t>
            </w:r>
          </w:p>
        </w:tc>
      </w:tr>
      <w:tr w:rsidR="00845C23" w:rsidRPr="00775B2F" w:rsidTr="00845C23">
        <w:trPr>
          <w:trHeight w:val="411"/>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Default="00845C23" w:rsidP="00845C23"/>
        </w:tc>
        <w:tc>
          <w:tcPr>
            <w:tcW w:w="4945" w:type="dxa"/>
            <w:vAlign w:val="center"/>
          </w:tcPr>
          <w:p w:rsidR="00845C23" w:rsidRPr="00775B2F" w:rsidRDefault="00845C23" w:rsidP="00845C23">
            <w:r>
              <w:t xml:space="preserve">Emergency: </w:t>
            </w:r>
          </w:p>
        </w:tc>
      </w:tr>
      <w:tr w:rsidR="00845C23" w:rsidRPr="00775B2F" w:rsidTr="00C9615D">
        <w:trPr>
          <w:trHeight w:val="530"/>
        </w:trPr>
        <w:tc>
          <w:tcPr>
            <w:tcW w:w="2065" w:type="dxa"/>
            <w:vMerge w:val="restart"/>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Internet Company</w:t>
            </w:r>
          </w:p>
        </w:tc>
        <w:tc>
          <w:tcPr>
            <w:tcW w:w="2340" w:type="dxa"/>
            <w:vMerge w:val="restart"/>
          </w:tcPr>
          <w:p w:rsidR="00845C23" w:rsidRDefault="00845C23" w:rsidP="00845C23"/>
        </w:tc>
        <w:tc>
          <w:tcPr>
            <w:tcW w:w="4945" w:type="dxa"/>
            <w:vAlign w:val="center"/>
          </w:tcPr>
          <w:p w:rsidR="00845C23" w:rsidRPr="00775B2F" w:rsidRDefault="00845C23" w:rsidP="00845C23">
            <w:r>
              <w:t>Non-Emergency:</w:t>
            </w:r>
          </w:p>
        </w:tc>
      </w:tr>
      <w:tr w:rsidR="00845C23" w:rsidRPr="00775B2F" w:rsidTr="00845C23">
        <w:trPr>
          <w:trHeight w:val="411"/>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Default="00845C23" w:rsidP="00845C23"/>
        </w:tc>
        <w:tc>
          <w:tcPr>
            <w:tcW w:w="4945" w:type="dxa"/>
            <w:vAlign w:val="center"/>
          </w:tcPr>
          <w:p w:rsidR="00845C23" w:rsidRPr="00775B2F" w:rsidRDefault="00845C23" w:rsidP="00845C23">
            <w:r>
              <w:t xml:space="preserve">Emergency: </w:t>
            </w:r>
          </w:p>
        </w:tc>
      </w:tr>
      <w:tr w:rsidR="00845C23" w:rsidRPr="00775B2F" w:rsidTr="00C9615D">
        <w:trPr>
          <w:trHeight w:val="548"/>
        </w:trPr>
        <w:tc>
          <w:tcPr>
            <w:tcW w:w="2065" w:type="dxa"/>
            <w:vMerge w:val="restart"/>
            <w:shd w:val="clear" w:color="auto" w:fill="365F91" w:themeFill="accent1" w:themeFillShade="BF"/>
            <w:vAlign w:val="center"/>
          </w:tcPr>
          <w:p w:rsidR="00845C23" w:rsidRDefault="00845C23" w:rsidP="00845C23">
            <w:pPr>
              <w:jc w:val="center"/>
              <w:rPr>
                <w:color w:val="FFFFFF" w:themeColor="background1"/>
              </w:rPr>
            </w:pPr>
            <w:r>
              <w:rPr>
                <w:color w:val="FFFFFF" w:themeColor="background1"/>
              </w:rPr>
              <w:t>Food Vendor</w:t>
            </w:r>
          </w:p>
        </w:tc>
        <w:tc>
          <w:tcPr>
            <w:tcW w:w="2340" w:type="dxa"/>
            <w:vMerge w:val="restart"/>
          </w:tcPr>
          <w:p w:rsidR="00845C23" w:rsidRDefault="00845C23" w:rsidP="00845C23"/>
        </w:tc>
        <w:tc>
          <w:tcPr>
            <w:tcW w:w="4945" w:type="dxa"/>
            <w:vAlign w:val="center"/>
          </w:tcPr>
          <w:p w:rsidR="00845C23" w:rsidRPr="00775B2F" w:rsidRDefault="00845C23" w:rsidP="00845C23">
            <w:r>
              <w:t>Non-Emergency:</w:t>
            </w:r>
          </w:p>
        </w:tc>
      </w:tr>
      <w:tr w:rsidR="00845C23" w:rsidRPr="00775B2F" w:rsidTr="00C9615D">
        <w:trPr>
          <w:trHeight w:val="458"/>
        </w:trPr>
        <w:tc>
          <w:tcPr>
            <w:tcW w:w="2065" w:type="dxa"/>
            <w:vMerge/>
            <w:shd w:val="clear" w:color="auto" w:fill="365F91" w:themeFill="accent1" w:themeFillShade="BF"/>
            <w:vAlign w:val="center"/>
          </w:tcPr>
          <w:p w:rsidR="00845C23" w:rsidRDefault="00845C23" w:rsidP="00845C23">
            <w:pPr>
              <w:jc w:val="center"/>
              <w:rPr>
                <w:color w:val="FFFFFF" w:themeColor="background1"/>
              </w:rPr>
            </w:pPr>
          </w:p>
        </w:tc>
        <w:tc>
          <w:tcPr>
            <w:tcW w:w="2340" w:type="dxa"/>
            <w:vMerge/>
          </w:tcPr>
          <w:p w:rsidR="00845C23" w:rsidRDefault="00845C23" w:rsidP="00845C23"/>
        </w:tc>
        <w:tc>
          <w:tcPr>
            <w:tcW w:w="4945" w:type="dxa"/>
            <w:vAlign w:val="center"/>
          </w:tcPr>
          <w:p w:rsidR="00845C23" w:rsidRPr="00775B2F" w:rsidRDefault="00845C23" w:rsidP="00845C23">
            <w:r>
              <w:t xml:space="preserve">Emergency: </w:t>
            </w:r>
          </w:p>
        </w:tc>
      </w:tr>
      <w:tr w:rsidR="004D5B78" w:rsidRPr="00775B2F" w:rsidTr="00C9615D">
        <w:trPr>
          <w:trHeight w:val="458"/>
        </w:trPr>
        <w:tc>
          <w:tcPr>
            <w:tcW w:w="2065" w:type="dxa"/>
            <w:vMerge w:val="restart"/>
            <w:shd w:val="clear" w:color="auto" w:fill="365F91" w:themeFill="accent1" w:themeFillShade="BF"/>
            <w:vAlign w:val="center"/>
          </w:tcPr>
          <w:p w:rsidR="004D5B78" w:rsidRPr="004D5B78" w:rsidRDefault="004D5B78" w:rsidP="004D5B78">
            <w:pPr>
              <w:jc w:val="center"/>
              <w:rPr>
                <w:i/>
                <w:color w:val="FFFFFF" w:themeColor="background1"/>
              </w:rPr>
            </w:pPr>
            <w:r>
              <w:rPr>
                <w:i/>
                <w:color w:val="FFFFFF" w:themeColor="background1"/>
              </w:rPr>
              <w:t>Insert Other</w:t>
            </w:r>
          </w:p>
        </w:tc>
        <w:tc>
          <w:tcPr>
            <w:tcW w:w="2340" w:type="dxa"/>
            <w:vMerge w:val="restart"/>
          </w:tcPr>
          <w:p w:rsidR="004D5B78" w:rsidRDefault="004D5B78" w:rsidP="004D5B78"/>
        </w:tc>
        <w:tc>
          <w:tcPr>
            <w:tcW w:w="4945" w:type="dxa"/>
            <w:vAlign w:val="center"/>
          </w:tcPr>
          <w:p w:rsidR="004D5B78" w:rsidRPr="00775B2F" w:rsidRDefault="004D5B78" w:rsidP="004D5B78">
            <w:r>
              <w:t>Non-Emergency:</w:t>
            </w:r>
          </w:p>
        </w:tc>
      </w:tr>
      <w:tr w:rsidR="004D5B78" w:rsidRPr="00775B2F" w:rsidTr="00C9615D">
        <w:trPr>
          <w:trHeight w:val="458"/>
        </w:trPr>
        <w:tc>
          <w:tcPr>
            <w:tcW w:w="2065" w:type="dxa"/>
            <w:vMerge/>
            <w:shd w:val="clear" w:color="auto" w:fill="365F91" w:themeFill="accent1" w:themeFillShade="BF"/>
            <w:vAlign w:val="center"/>
          </w:tcPr>
          <w:p w:rsidR="004D5B78" w:rsidRDefault="004D5B78" w:rsidP="004D5B78">
            <w:pPr>
              <w:jc w:val="center"/>
              <w:rPr>
                <w:color w:val="FFFFFF" w:themeColor="background1"/>
              </w:rPr>
            </w:pPr>
          </w:p>
        </w:tc>
        <w:tc>
          <w:tcPr>
            <w:tcW w:w="2340" w:type="dxa"/>
            <w:vMerge/>
          </w:tcPr>
          <w:p w:rsidR="004D5B78" w:rsidRDefault="004D5B78" w:rsidP="004D5B78"/>
        </w:tc>
        <w:tc>
          <w:tcPr>
            <w:tcW w:w="4945" w:type="dxa"/>
            <w:vAlign w:val="center"/>
          </w:tcPr>
          <w:p w:rsidR="004D5B78" w:rsidRPr="00775B2F" w:rsidRDefault="004D5B78" w:rsidP="004D5B78">
            <w:r>
              <w:t xml:space="preserve">Emergency: </w:t>
            </w:r>
          </w:p>
        </w:tc>
      </w:tr>
      <w:tr w:rsidR="004D5B78" w:rsidRPr="00775B2F" w:rsidTr="00C9615D">
        <w:trPr>
          <w:trHeight w:val="458"/>
        </w:trPr>
        <w:tc>
          <w:tcPr>
            <w:tcW w:w="2065" w:type="dxa"/>
            <w:vMerge w:val="restart"/>
            <w:shd w:val="clear" w:color="auto" w:fill="365F91" w:themeFill="accent1" w:themeFillShade="BF"/>
            <w:vAlign w:val="center"/>
          </w:tcPr>
          <w:p w:rsidR="004D5B78" w:rsidRDefault="004D5B78" w:rsidP="004D5B78">
            <w:pPr>
              <w:jc w:val="center"/>
              <w:rPr>
                <w:color w:val="FFFFFF" w:themeColor="background1"/>
              </w:rPr>
            </w:pPr>
            <w:r>
              <w:rPr>
                <w:i/>
                <w:color w:val="FFFFFF" w:themeColor="background1"/>
              </w:rPr>
              <w:t>Insert Other</w:t>
            </w:r>
          </w:p>
        </w:tc>
        <w:tc>
          <w:tcPr>
            <w:tcW w:w="2340" w:type="dxa"/>
            <w:vMerge w:val="restart"/>
          </w:tcPr>
          <w:p w:rsidR="004D5B78" w:rsidRDefault="004D5B78" w:rsidP="004D5B78"/>
        </w:tc>
        <w:tc>
          <w:tcPr>
            <w:tcW w:w="4945" w:type="dxa"/>
            <w:vAlign w:val="center"/>
          </w:tcPr>
          <w:p w:rsidR="004D5B78" w:rsidRPr="00775B2F" w:rsidRDefault="004D5B78" w:rsidP="004D5B78">
            <w:r>
              <w:t>Non-Emergency:</w:t>
            </w:r>
          </w:p>
        </w:tc>
      </w:tr>
      <w:tr w:rsidR="004D5B78" w:rsidRPr="00775B2F" w:rsidTr="00C9615D">
        <w:trPr>
          <w:trHeight w:val="458"/>
        </w:trPr>
        <w:tc>
          <w:tcPr>
            <w:tcW w:w="2065" w:type="dxa"/>
            <w:vMerge/>
            <w:shd w:val="clear" w:color="auto" w:fill="365F91" w:themeFill="accent1" w:themeFillShade="BF"/>
            <w:vAlign w:val="center"/>
          </w:tcPr>
          <w:p w:rsidR="004D5B78" w:rsidRDefault="004D5B78" w:rsidP="004D5B78">
            <w:pPr>
              <w:jc w:val="center"/>
              <w:rPr>
                <w:color w:val="FFFFFF" w:themeColor="background1"/>
              </w:rPr>
            </w:pPr>
          </w:p>
        </w:tc>
        <w:tc>
          <w:tcPr>
            <w:tcW w:w="2340" w:type="dxa"/>
            <w:vMerge/>
          </w:tcPr>
          <w:p w:rsidR="004D5B78" w:rsidRDefault="004D5B78" w:rsidP="004D5B78"/>
        </w:tc>
        <w:tc>
          <w:tcPr>
            <w:tcW w:w="4945" w:type="dxa"/>
            <w:vAlign w:val="center"/>
          </w:tcPr>
          <w:p w:rsidR="004D5B78" w:rsidRPr="00775B2F" w:rsidRDefault="004D5B78" w:rsidP="004D5B78">
            <w:r>
              <w:t xml:space="preserve">Emergency: </w:t>
            </w:r>
          </w:p>
        </w:tc>
      </w:tr>
      <w:tr w:rsidR="004D5B78" w:rsidRPr="00775B2F" w:rsidTr="00C9615D">
        <w:trPr>
          <w:trHeight w:val="458"/>
        </w:trPr>
        <w:tc>
          <w:tcPr>
            <w:tcW w:w="2065" w:type="dxa"/>
            <w:vMerge w:val="restart"/>
            <w:shd w:val="clear" w:color="auto" w:fill="365F91" w:themeFill="accent1" w:themeFillShade="BF"/>
            <w:vAlign w:val="center"/>
          </w:tcPr>
          <w:p w:rsidR="004D5B78" w:rsidRDefault="004D5B78" w:rsidP="004D5B78">
            <w:pPr>
              <w:jc w:val="center"/>
              <w:rPr>
                <w:color w:val="FFFFFF" w:themeColor="background1"/>
              </w:rPr>
            </w:pPr>
            <w:r>
              <w:rPr>
                <w:i/>
                <w:color w:val="FFFFFF" w:themeColor="background1"/>
              </w:rPr>
              <w:t>Insert Other</w:t>
            </w:r>
          </w:p>
        </w:tc>
        <w:tc>
          <w:tcPr>
            <w:tcW w:w="2340" w:type="dxa"/>
            <w:vMerge w:val="restart"/>
          </w:tcPr>
          <w:p w:rsidR="004D5B78" w:rsidRDefault="004D5B78" w:rsidP="004D5B78"/>
        </w:tc>
        <w:tc>
          <w:tcPr>
            <w:tcW w:w="4945" w:type="dxa"/>
            <w:vAlign w:val="center"/>
          </w:tcPr>
          <w:p w:rsidR="004D5B78" w:rsidRPr="00775B2F" w:rsidRDefault="004D5B78" w:rsidP="004D5B78">
            <w:r>
              <w:t>Non-Emergency:</w:t>
            </w:r>
          </w:p>
        </w:tc>
      </w:tr>
      <w:tr w:rsidR="004D5B78" w:rsidRPr="00775B2F" w:rsidTr="00C9615D">
        <w:trPr>
          <w:trHeight w:val="458"/>
        </w:trPr>
        <w:tc>
          <w:tcPr>
            <w:tcW w:w="2065" w:type="dxa"/>
            <w:vMerge/>
            <w:shd w:val="clear" w:color="auto" w:fill="365F91" w:themeFill="accent1" w:themeFillShade="BF"/>
            <w:vAlign w:val="center"/>
          </w:tcPr>
          <w:p w:rsidR="004D5B78" w:rsidRDefault="004D5B78" w:rsidP="004D5B78">
            <w:pPr>
              <w:jc w:val="center"/>
              <w:rPr>
                <w:color w:val="FFFFFF" w:themeColor="background1"/>
              </w:rPr>
            </w:pPr>
          </w:p>
        </w:tc>
        <w:tc>
          <w:tcPr>
            <w:tcW w:w="2340" w:type="dxa"/>
            <w:vMerge/>
          </w:tcPr>
          <w:p w:rsidR="004D5B78" w:rsidRDefault="004D5B78" w:rsidP="004D5B78"/>
        </w:tc>
        <w:tc>
          <w:tcPr>
            <w:tcW w:w="4945" w:type="dxa"/>
            <w:vAlign w:val="center"/>
          </w:tcPr>
          <w:p w:rsidR="004D5B78" w:rsidRPr="00775B2F" w:rsidRDefault="004D5B78" w:rsidP="004D5B78">
            <w:r>
              <w:t xml:space="preserve">Emergency: </w:t>
            </w:r>
          </w:p>
        </w:tc>
      </w:tr>
    </w:tbl>
    <w:p w:rsidR="005D35AB" w:rsidRPr="00925736" w:rsidRDefault="005D35AB" w:rsidP="005D35AB">
      <w:pPr>
        <w:sectPr w:rsidR="005D35AB" w:rsidRPr="00925736" w:rsidSect="00173A85">
          <w:footerReference w:type="default" r:id="rId18"/>
          <w:pgSz w:w="12240" w:h="15840" w:code="1"/>
          <w:pgMar w:top="1440" w:right="1440" w:bottom="1440" w:left="1440" w:header="432" w:footer="432" w:gutter="0"/>
          <w:cols w:space="720"/>
          <w:docGrid w:linePitch="360"/>
        </w:sectPr>
      </w:pPr>
    </w:p>
    <w:p w:rsidR="00B30AB0" w:rsidRPr="00C9615D" w:rsidRDefault="00C9615D" w:rsidP="00C9615D">
      <w:pPr>
        <w:pStyle w:val="Heading1"/>
        <w:rPr>
          <w:color w:val="365F91" w:themeColor="accent1" w:themeShade="BF"/>
        </w:rPr>
      </w:pPr>
      <w:bookmarkStart w:id="33" w:name="_Toc34387847"/>
      <w:r w:rsidRPr="00C9615D">
        <w:rPr>
          <w:color w:val="365F91" w:themeColor="accent1" w:themeShade="BF"/>
        </w:rPr>
        <w:lastRenderedPageBreak/>
        <w:t>Annex B. Fire Safety Plan</w:t>
      </w:r>
      <w:bookmarkEnd w:id="33"/>
    </w:p>
    <w:p w:rsidR="00925736" w:rsidRDefault="00C9615D" w:rsidP="00925736">
      <w:pPr>
        <w:pStyle w:val="BodyText"/>
        <w:rPr>
          <w:i/>
        </w:rPr>
      </w:pPr>
      <w:r w:rsidRPr="00C9615D">
        <w:rPr>
          <w:i/>
          <w:highlight w:val="lightGray"/>
        </w:rPr>
        <w:t>Insert the facility’s fire safety plan that has been approved by the local fire official. Delete italicized portion after reading.</w:t>
      </w:r>
    </w:p>
    <w:p w:rsidR="00C9615D" w:rsidRDefault="00C9615D" w:rsidP="00925736">
      <w:pPr>
        <w:pStyle w:val="BodyText"/>
        <w:rPr>
          <w:i/>
        </w:rPr>
      </w:pPr>
    </w:p>
    <w:p w:rsidR="00A41FCF" w:rsidRDefault="00A41FCF" w:rsidP="00925736">
      <w:pPr>
        <w:pStyle w:val="BodyText"/>
        <w:sectPr w:rsidR="00A41FCF" w:rsidSect="00A41FCF">
          <w:footerReference w:type="default" r:id="rId19"/>
          <w:pgSz w:w="12240" w:h="15840" w:code="1"/>
          <w:pgMar w:top="1440" w:right="1440" w:bottom="1440" w:left="1440" w:header="432" w:footer="432" w:gutter="0"/>
          <w:cols w:space="720"/>
          <w:docGrid w:linePitch="360"/>
        </w:sectPr>
      </w:pPr>
    </w:p>
    <w:p w:rsidR="00C9615D" w:rsidRPr="00DC2427" w:rsidRDefault="00A41FCF" w:rsidP="00A41FCF">
      <w:pPr>
        <w:pStyle w:val="Heading1"/>
        <w:rPr>
          <w:color w:val="365F91" w:themeColor="accent1" w:themeShade="BF"/>
        </w:rPr>
      </w:pPr>
      <w:bookmarkStart w:id="34" w:name="_Toc34387848"/>
      <w:r w:rsidRPr="00DC2427">
        <w:rPr>
          <w:color w:val="365F91" w:themeColor="accent1" w:themeShade="BF"/>
        </w:rPr>
        <w:lastRenderedPageBreak/>
        <w:t>Annex C: Floor Plans</w:t>
      </w:r>
      <w:bookmarkEnd w:id="34"/>
    </w:p>
    <w:p w:rsidR="00A41FCF" w:rsidRDefault="00A41FCF" w:rsidP="00A41FCF">
      <w:pPr>
        <w:pStyle w:val="BodyText"/>
        <w:rPr>
          <w:i/>
          <w:highlight w:val="lightGray"/>
        </w:rPr>
      </w:pPr>
      <w:r w:rsidRPr="00A41FCF">
        <w:rPr>
          <w:i/>
          <w:highlight w:val="lightGray"/>
        </w:rPr>
        <w:t xml:space="preserve">Insert the facility’s floor plans for the facility. </w:t>
      </w:r>
      <w:r>
        <w:rPr>
          <w:i/>
          <w:highlight w:val="lightGray"/>
        </w:rPr>
        <w:t>Floor plans should include:</w:t>
      </w:r>
    </w:p>
    <w:p w:rsidR="00A41FCF" w:rsidRPr="00A41FCF" w:rsidRDefault="00A41FCF" w:rsidP="00A41FCF">
      <w:pPr>
        <w:pStyle w:val="BodyText"/>
        <w:numPr>
          <w:ilvl w:val="0"/>
          <w:numId w:val="45"/>
        </w:numPr>
        <w:rPr>
          <w:i/>
        </w:rPr>
      </w:pPr>
      <w:r>
        <w:rPr>
          <w:i/>
          <w:highlight w:val="lightGray"/>
        </w:rPr>
        <w:t>Facility site plan including location of utilities</w:t>
      </w:r>
    </w:p>
    <w:p w:rsidR="00A41FCF" w:rsidRPr="00A41FCF" w:rsidRDefault="00A41FCF" w:rsidP="00A41FCF">
      <w:pPr>
        <w:pStyle w:val="BodyText"/>
        <w:numPr>
          <w:ilvl w:val="0"/>
          <w:numId w:val="45"/>
        </w:numPr>
        <w:rPr>
          <w:i/>
        </w:rPr>
      </w:pPr>
      <w:r>
        <w:rPr>
          <w:i/>
          <w:highlight w:val="lightGray"/>
        </w:rPr>
        <w:t>Facility floor plan indicating primary and secondary exit routes for each floor, telephones, plan copy locations, fire extinguishers, and fire alarm boxes</w:t>
      </w:r>
    </w:p>
    <w:p w:rsidR="00A41FCF" w:rsidRPr="00A41FCF" w:rsidRDefault="00A41FCF" w:rsidP="00A41FCF">
      <w:pPr>
        <w:pStyle w:val="BodyText"/>
        <w:numPr>
          <w:ilvl w:val="0"/>
          <w:numId w:val="45"/>
        </w:numPr>
        <w:rPr>
          <w:i/>
        </w:rPr>
      </w:pPr>
      <w:r>
        <w:rPr>
          <w:i/>
          <w:highlight w:val="lightGray"/>
        </w:rPr>
        <w:t xml:space="preserve">Facility floor plan indicating shelter-in-place locations </w:t>
      </w:r>
    </w:p>
    <w:p w:rsidR="00A41FCF" w:rsidRPr="00A41FCF" w:rsidRDefault="00A41FCF" w:rsidP="00A41FCF">
      <w:pPr>
        <w:pStyle w:val="BodyText"/>
        <w:rPr>
          <w:i/>
        </w:rPr>
        <w:sectPr w:rsidR="00A41FCF" w:rsidRPr="00A41FCF" w:rsidSect="00A41FCF">
          <w:footerReference w:type="default" r:id="rId20"/>
          <w:pgSz w:w="12240" w:h="15840" w:code="1"/>
          <w:pgMar w:top="1440" w:right="1440" w:bottom="1440" w:left="1440" w:header="432" w:footer="432" w:gutter="0"/>
          <w:cols w:space="720"/>
          <w:docGrid w:linePitch="360"/>
        </w:sectPr>
      </w:pPr>
      <w:r w:rsidRPr="00A41FCF">
        <w:rPr>
          <w:i/>
          <w:highlight w:val="lightGray"/>
        </w:rPr>
        <w:t>Delete italicized portion after reading.</w:t>
      </w:r>
    </w:p>
    <w:p w:rsidR="009A33C2" w:rsidRPr="000B6D7C" w:rsidRDefault="00A41FCF" w:rsidP="000B6D7C">
      <w:pPr>
        <w:pStyle w:val="Heading1"/>
        <w:rPr>
          <w:color w:val="365F91" w:themeColor="accent1" w:themeShade="BF"/>
        </w:rPr>
      </w:pPr>
      <w:bookmarkStart w:id="35" w:name="_Toc34387849"/>
      <w:r w:rsidRPr="000B6D7C">
        <w:rPr>
          <w:color w:val="365F91" w:themeColor="accent1" w:themeShade="BF"/>
        </w:rPr>
        <w:lastRenderedPageBreak/>
        <w:t xml:space="preserve">Functional Appendix A: </w:t>
      </w:r>
      <w:r w:rsidR="00DC2427" w:rsidRPr="000B6D7C">
        <w:rPr>
          <w:color w:val="365F91" w:themeColor="accent1" w:themeShade="BF"/>
        </w:rPr>
        <w:t>[Insert Specific Hazard]</w:t>
      </w:r>
      <w:bookmarkEnd w:id="35"/>
    </w:p>
    <w:p w:rsidR="009A33C2" w:rsidRPr="009A33C2" w:rsidRDefault="009A33C2" w:rsidP="009A33C2">
      <w:pPr>
        <w:spacing w:after="160"/>
      </w:pPr>
    </w:p>
    <w:p w:rsidR="00D31366" w:rsidRDefault="00DC2427" w:rsidP="00D31366">
      <w:pPr>
        <w:rPr>
          <w:i/>
        </w:rPr>
      </w:pPr>
      <w:r w:rsidRPr="00DC2427">
        <w:rPr>
          <w:i/>
          <w:highlight w:val="lightGray"/>
        </w:rPr>
        <w:t>In this section, insert the plan for a specific hazard that is most likely to impact the House of Worship. This could be a hurricane, tornado, earthquake, wildfire, etc. based upon the community’s hazard vulnerability assessment. This can be obtained from the local emergency management office. This might also include a plan for mobilizing congregants to manage donations in the event of a disaster. Delete italicized portion after reading.</w:t>
      </w:r>
    </w:p>
    <w:p w:rsidR="006A4ABC" w:rsidRDefault="006A4ABC" w:rsidP="00D31366">
      <w:pPr>
        <w:rPr>
          <w:i/>
        </w:rPr>
      </w:pPr>
    </w:p>
    <w:tbl>
      <w:tblPr>
        <w:tblStyle w:val="TableGrid1"/>
        <w:tblW w:w="0" w:type="auto"/>
        <w:tblLook w:val="04A0" w:firstRow="1" w:lastRow="0" w:firstColumn="1" w:lastColumn="0" w:noHBand="0" w:noVBand="1"/>
      </w:tblPr>
      <w:tblGrid>
        <w:gridCol w:w="2065"/>
        <w:gridCol w:w="7285"/>
      </w:tblGrid>
      <w:tr w:rsidR="006A4ABC" w:rsidRPr="00775B2F" w:rsidTr="000B6D7C">
        <w:tc>
          <w:tcPr>
            <w:tcW w:w="2065" w:type="dxa"/>
            <w:shd w:val="clear" w:color="auto" w:fill="365F91" w:themeFill="accent1" w:themeFillShade="BF"/>
            <w:vAlign w:val="center"/>
          </w:tcPr>
          <w:p w:rsidR="006A4ABC" w:rsidRPr="00775B2F" w:rsidRDefault="006A4ABC" w:rsidP="000B6D7C">
            <w:pPr>
              <w:jc w:val="center"/>
              <w:rPr>
                <w:color w:val="FFFFFF" w:themeColor="background1"/>
              </w:rPr>
            </w:pPr>
            <w:r>
              <w:rPr>
                <w:color w:val="FFFFFF" w:themeColor="background1"/>
              </w:rPr>
              <w:t xml:space="preserve">Authority </w:t>
            </w:r>
            <w:r w:rsidR="00325CCE">
              <w:rPr>
                <w:color w:val="FFFFFF" w:themeColor="background1"/>
              </w:rPr>
              <w:t>for [Insert Specific Hazard]</w:t>
            </w:r>
          </w:p>
        </w:tc>
        <w:tc>
          <w:tcPr>
            <w:tcW w:w="7285" w:type="dxa"/>
          </w:tcPr>
          <w:p w:rsidR="006A4ABC" w:rsidRPr="00775B2F" w:rsidRDefault="006A4ABC" w:rsidP="000B6D7C">
            <w:r w:rsidRPr="00775B2F">
              <w:t>[</w:t>
            </w:r>
            <w:r>
              <w:t xml:space="preserve">List who has the authority to </w:t>
            </w:r>
            <w:r w:rsidR="00325CCE">
              <w:t>activate this specific appendix of the plan</w:t>
            </w:r>
            <w:r>
              <w:t>. Authority should also include making this determination in evening, weekend, or non-religious service hours when external groups may be using the facility.]</w:t>
            </w:r>
          </w:p>
          <w:p w:rsidR="006A4ABC" w:rsidRPr="00775B2F" w:rsidRDefault="006A4ABC" w:rsidP="000B6D7C"/>
        </w:tc>
      </w:tr>
      <w:tr w:rsidR="005E6807" w:rsidRPr="00775B2F" w:rsidTr="00325CCE">
        <w:tc>
          <w:tcPr>
            <w:tcW w:w="2065" w:type="dxa"/>
            <w:shd w:val="clear" w:color="auto" w:fill="365F91" w:themeFill="accent1" w:themeFillShade="BF"/>
            <w:vAlign w:val="center"/>
          </w:tcPr>
          <w:p w:rsidR="005E6807" w:rsidRDefault="005E6807" w:rsidP="000B6D7C">
            <w:pPr>
              <w:jc w:val="center"/>
              <w:rPr>
                <w:color w:val="FFFFFF" w:themeColor="background1"/>
              </w:rPr>
            </w:pPr>
            <w:r>
              <w:rPr>
                <w:color w:val="FFFFFF" w:themeColor="background1"/>
              </w:rPr>
              <w:t>Hazard Specific Supplies</w:t>
            </w:r>
          </w:p>
        </w:tc>
        <w:tc>
          <w:tcPr>
            <w:tcW w:w="7285" w:type="dxa"/>
          </w:tcPr>
          <w:p w:rsidR="005E6807" w:rsidRDefault="005E6807" w:rsidP="00325CCE">
            <w:pPr>
              <w:spacing w:before="240"/>
            </w:pPr>
            <w:r>
              <w:t>[Describe hazard specific supplies that have been purchased, donated, or otherwise stored at the House of Worship to address this specific type of hazard. This should include the location of these supplies and any specific procedures for accessing them.]</w:t>
            </w:r>
          </w:p>
        </w:tc>
      </w:tr>
      <w:tr w:rsidR="006A4ABC" w:rsidRPr="00775B2F" w:rsidTr="00325CCE">
        <w:tc>
          <w:tcPr>
            <w:tcW w:w="2065" w:type="dxa"/>
            <w:shd w:val="clear" w:color="auto" w:fill="365F91" w:themeFill="accent1" w:themeFillShade="BF"/>
            <w:vAlign w:val="center"/>
          </w:tcPr>
          <w:p w:rsidR="006A4ABC" w:rsidRDefault="00325CCE" w:rsidP="000B6D7C">
            <w:pPr>
              <w:jc w:val="center"/>
              <w:rPr>
                <w:color w:val="FFFFFF" w:themeColor="background1"/>
              </w:rPr>
            </w:pPr>
            <w:r>
              <w:rPr>
                <w:color w:val="FFFFFF" w:themeColor="background1"/>
              </w:rPr>
              <w:t>Hazard Specific Preparedness &amp; Mitigation Activities</w:t>
            </w:r>
          </w:p>
        </w:tc>
        <w:tc>
          <w:tcPr>
            <w:tcW w:w="7285" w:type="dxa"/>
          </w:tcPr>
          <w:p w:rsidR="00325CCE" w:rsidRDefault="00325CCE" w:rsidP="00325CCE">
            <w:pPr>
              <w:spacing w:before="240"/>
            </w:pPr>
            <w:r>
              <w:t>[</w:t>
            </w:r>
            <w:r w:rsidR="006A4ABC">
              <w:t xml:space="preserve">List </w:t>
            </w:r>
            <w:r>
              <w:t xml:space="preserve">any activities that have been identified that would be conducted by the House of Worship prior to this hazard to </w:t>
            </w:r>
            <w:r>
              <w:rPr>
                <w:b/>
              </w:rPr>
              <w:t>prepare</w:t>
            </w:r>
            <w:r>
              <w:t xml:space="preserve"> staff, volunteers, and congregants for the hazard, or to </w:t>
            </w:r>
            <w:r>
              <w:rPr>
                <w:b/>
              </w:rPr>
              <w:t>reduce the potential impact (mitigate)</w:t>
            </w:r>
            <w:r>
              <w:t xml:space="preserve"> of the hazard on the House of Worship if it occurs</w:t>
            </w:r>
          </w:p>
          <w:p w:rsidR="00325CCE" w:rsidRDefault="00325CCE" w:rsidP="00325CCE">
            <w:pPr>
              <w:spacing w:before="240"/>
            </w:pPr>
            <w:r>
              <w:t>Such activities could include: notifications of warnings by email, recommendations of developing family preparedness kits, clearing drains and gutters around House of Worship, putting up storm shutters, etc.</w:t>
            </w:r>
          </w:p>
          <w:p w:rsidR="006A4ABC" w:rsidRPr="00775B2F" w:rsidRDefault="00325CCE" w:rsidP="00325CCE">
            <w:pPr>
              <w:spacing w:before="240"/>
            </w:pPr>
            <w:r>
              <w:t>When possible and appropriate, procedures should identify the roles of specific staff (such as teachers, ushers, greeters, etc.) in completing these tasks.</w:t>
            </w:r>
            <w:r w:rsidR="006A4ABC">
              <w:t>]</w:t>
            </w:r>
          </w:p>
        </w:tc>
      </w:tr>
      <w:tr w:rsidR="006A4ABC" w:rsidRPr="00775B2F" w:rsidTr="000B6D7C">
        <w:tc>
          <w:tcPr>
            <w:tcW w:w="2065" w:type="dxa"/>
            <w:shd w:val="clear" w:color="auto" w:fill="365F91" w:themeFill="accent1" w:themeFillShade="BF"/>
            <w:vAlign w:val="center"/>
          </w:tcPr>
          <w:p w:rsidR="006A4ABC" w:rsidRPr="00775B2F" w:rsidRDefault="006A4ABC" w:rsidP="000B6D7C">
            <w:pPr>
              <w:jc w:val="center"/>
              <w:rPr>
                <w:color w:val="FFFFFF" w:themeColor="background1"/>
              </w:rPr>
            </w:pPr>
            <w:r>
              <w:rPr>
                <w:color w:val="FFFFFF" w:themeColor="background1"/>
              </w:rPr>
              <w:t xml:space="preserve">Procedures for </w:t>
            </w:r>
            <w:r w:rsidR="005E6807">
              <w:rPr>
                <w:color w:val="FFFFFF" w:themeColor="background1"/>
              </w:rPr>
              <w:t xml:space="preserve">Responding to </w:t>
            </w:r>
            <w:r w:rsidR="00325CCE">
              <w:rPr>
                <w:color w:val="FFFFFF" w:themeColor="background1"/>
              </w:rPr>
              <w:t>[Specific Hazard]</w:t>
            </w:r>
          </w:p>
        </w:tc>
        <w:tc>
          <w:tcPr>
            <w:tcW w:w="7285" w:type="dxa"/>
          </w:tcPr>
          <w:p w:rsidR="006A4ABC" w:rsidRDefault="006A4ABC" w:rsidP="000B6D7C">
            <w:r w:rsidRPr="00775B2F">
              <w:t>[</w:t>
            </w:r>
            <w:r>
              <w:t>List the procedures for</w:t>
            </w:r>
            <w:r w:rsidR="005E6807">
              <w:t xml:space="preserve"> responding to this specific hazard </w:t>
            </w:r>
            <w:r>
              <w:t>at the facility. When possible and appropriate, procedures should identify the roles of specific staff (such as teachers, ushers, greeters, etc.) in completing these tasks. This should include:</w:t>
            </w:r>
          </w:p>
          <w:p w:rsidR="006A4ABC" w:rsidRDefault="006A4ABC" w:rsidP="000B6D7C">
            <w:pPr>
              <w:pStyle w:val="ListParagraph"/>
              <w:numPr>
                <w:ilvl w:val="0"/>
                <w:numId w:val="45"/>
              </w:numPr>
            </w:pPr>
            <w:r>
              <w:t xml:space="preserve">Alerting occupants of </w:t>
            </w:r>
            <w:r w:rsidR="005E6807">
              <w:t>hazard</w:t>
            </w:r>
          </w:p>
          <w:p w:rsidR="006A4ABC" w:rsidRDefault="006A4ABC" w:rsidP="000B6D7C">
            <w:pPr>
              <w:pStyle w:val="ListParagraph"/>
              <w:numPr>
                <w:ilvl w:val="0"/>
                <w:numId w:val="45"/>
              </w:numPr>
            </w:pPr>
            <w:r>
              <w:t>Possible hazard-specific actions such as turning off heating, ventilation, and air conditioning (HVAC) systems, or sealing windows and doors</w:t>
            </w:r>
          </w:p>
          <w:p w:rsidR="006A4ABC" w:rsidRDefault="006A4ABC" w:rsidP="000B6D7C">
            <w:pPr>
              <w:pStyle w:val="ListParagraph"/>
              <w:numPr>
                <w:ilvl w:val="0"/>
                <w:numId w:val="45"/>
              </w:numPr>
            </w:pPr>
            <w:r>
              <w:t>Accountability of staff, volunteers, congregants, and visitors</w:t>
            </w:r>
          </w:p>
          <w:p w:rsidR="006A4ABC" w:rsidRDefault="006A4ABC" w:rsidP="000B6D7C">
            <w:pPr>
              <w:pStyle w:val="ListParagraph"/>
              <w:numPr>
                <w:ilvl w:val="0"/>
                <w:numId w:val="45"/>
              </w:numPr>
            </w:pPr>
            <w:r>
              <w:t>Procedures for securing restricted areas, items of historical or religious/cultural significance, cash donations, or other valuable items</w:t>
            </w:r>
          </w:p>
          <w:p w:rsidR="006A4ABC" w:rsidRPr="00775B2F" w:rsidRDefault="006A4ABC" w:rsidP="000B6D7C">
            <w:pPr>
              <w:pStyle w:val="ListParagraph"/>
              <w:numPr>
                <w:ilvl w:val="0"/>
                <w:numId w:val="45"/>
              </w:numPr>
            </w:pPr>
            <w:r>
              <w:t>Procedures for assisting children, the elderly, or those with disabilities/access and functional needs</w:t>
            </w:r>
          </w:p>
          <w:p w:rsidR="006A4ABC" w:rsidRDefault="006A4ABC" w:rsidP="000B6D7C"/>
          <w:p w:rsidR="006A4ABC" w:rsidRDefault="006A4ABC" w:rsidP="000B6D7C">
            <w:r>
              <w:t>Procedures should account for peak operational hours (such as religious services) and afterhours events in which external groups are using the facility.</w:t>
            </w:r>
          </w:p>
          <w:p w:rsidR="006A4ABC" w:rsidRDefault="006A4ABC" w:rsidP="000B6D7C"/>
          <w:p w:rsidR="006A4ABC" w:rsidRPr="00775B2F" w:rsidRDefault="006A4ABC" w:rsidP="000B6D7C">
            <w:r>
              <w:t xml:space="preserve">Planning for </w:t>
            </w:r>
            <w:r w:rsidR="005E6807">
              <w:t>hazard specific</w:t>
            </w:r>
            <w:r>
              <w:t xml:space="preserve"> procedures should be done in consultation with local emergency management office</w:t>
            </w:r>
            <w:r w:rsidR="005E6807">
              <w:t>, fire department, and police department</w:t>
            </w:r>
            <w:r>
              <w:t>.]</w:t>
            </w:r>
          </w:p>
        </w:tc>
      </w:tr>
      <w:tr w:rsidR="006A4ABC" w:rsidRPr="00775B2F" w:rsidTr="000B6D7C">
        <w:trPr>
          <w:trHeight w:val="620"/>
        </w:trPr>
        <w:tc>
          <w:tcPr>
            <w:tcW w:w="2065" w:type="dxa"/>
            <w:shd w:val="clear" w:color="auto" w:fill="365F91" w:themeFill="accent1" w:themeFillShade="BF"/>
            <w:vAlign w:val="center"/>
          </w:tcPr>
          <w:p w:rsidR="006A4ABC" w:rsidRPr="00775B2F" w:rsidRDefault="006A4ABC" w:rsidP="000B6D7C">
            <w:pPr>
              <w:jc w:val="center"/>
              <w:rPr>
                <w:color w:val="FFFFFF" w:themeColor="background1"/>
              </w:rPr>
            </w:pPr>
            <w:r>
              <w:rPr>
                <w:color w:val="FFFFFF" w:themeColor="background1"/>
              </w:rPr>
              <w:lastRenderedPageBreak/>
              <w:t xml:space="preserve">Authority for Terminating </w:t>
            </w:r>
            <w:r w:rsidR="005E6807">
              <w:rPr>
                <w:color w:val="FFFFFF" w:themeColor="background1"/>
              </w:rPr>
              <w:t>Hazard Specific Response</w:t>
            </w:r>
          </w:p>
        </w:tc>
        <w:tc>
          <w:tcPr>
            <w:tcW w:w="7285" w:type="dxa"/>
          </w:tcPr>
          <w:p w:rsidR="006A4ABC" w:rsidRPr="00775B2F" w:rsidRDefault="006A4ABC" w:rsidP="000B6D7C">
            <w:r w:rsidRPr="00775B2F">
              <w:t>[</w:t>
            </w:r>
            <w:r>
              <w:t xml:space="preserve">Identify who has the authority to authorize release of people from </w:t>
            </w:r>
            <w:r w:rsidR="005E6807">
              <w:t>terminating the response to this hazard</w:t>
            </w:r>
            <w:r>
              <w:t xml:space="preserve"> after consultation with local emergency response officials.]</w:t>
            </w:r>
          </w:p>
        </w:tc>
      </w:tr>
      <w:tr w:rsidR="006A4ABC" w:rsidRPr="00775B2F" w:rsidTr="000B6D7C">
        <w:trPr>
          <w:trHeight w:val="620"/>
        </w:trPr>
        <w:tc>
          <w:tcPr>
            <w:tcW w:w="2065" w:type="dxa"/>
            <w:shd w:val="clear" w:color="auto" w:fill="365F91" w:themeFill="accent1" w:themeFillShade="BF"/>
            <w:vAlign w:val="center"/>
          </w:tcPr>
          <w:p w:rsidR="006A4ABC" w:rsidRDefault="006A4ABC" w:rsidP="000B6D7C">
            <w:pPr>
              <w:jc w:val="center"/>
              <w:rPr>
                <w:color w:val="FFFFFF" w:themeColor="background1"/>
              </w:rPr>
            </w:pPr>
            <w:r>
              <w:rPr>
                <w:color w:val="FFFFFF" w:themeColor="background1"/>
              </w:rPr>
              <w:t>Specific Communication Procedures</w:t>
            </w:r>
          </w:p>
        </w:tc>
        <w:tc>
          <w:tcPr>
            <w:tcW w:w="7285" w:type="dxa"/>
          </w:tcPr>
          <w:p w:rsidR="006A4ABC" w:rsidRDefault="006A4ABC" w:rsidP="000B6D7C">
            <w:r>
              <w:t xml:space="preserve">[List any communication procedures the House of Worship may have for </w:t>
            </w:r>
            <w:r w:rsidR="005E6807">
              <w:t>this hazard specific</w:t>
            </w:r>
            <w:r>
              <w:t xml:space="preserve"> scenario, such as pre-scripted emails/messages, timelines for informing the public, designation of a Public Information Officer to manage media inquiries, etc.]</w:t>
            </w:r>
          </w:p>
          <w:p w:rsidR="006A4ABC" w:rsidRDefault="006A4ABC" w:rsidP="000B6D7C"/>
          <w:p w:rsidR="006A4ABC" w:rsidRDefault="006A4ABC" w:rsidP="000B6D7C">
            <w:r w:rsidRPr="00506B89">
              <w:rPr>
                <w:i/>
                <w:highlight w:val="lightGray"/>
              </w:rPr>
              <w:t xml:space="preserve">Delete this row if </w:t>
            </w:r>
            <w:r w:rsidRPr="00702533">
              <w:rPr>
                <w:i/>
                <w:highlight w:val="lightGray"/>
              </w:rPr>
              <w:t>House of Worship does not have specific communication procedures identified that are different than what was listed in “Notification” Section above.</w:t>
            </w:r>
          </w:p>
        </w:tc>
      </w:tr>
    </w:tbl>
    <w:p w:rsidR="006A4ABC" w:rsidRDefault="006A4ABC" w:rsidP="00D31366">
      <w:pPr>
        <w:rPr>
          <w:i/>
        </w:rPr>
      </w:pPr>
    </w:p>
    <w:p w:rsidR="006A4ABC" w:rsidRPr="00DC2427" w:rsidRDefault="006A4ABC" w:rsidP="00D31366">
      <w:pPr>
        <w:rPr>
          <w:rFonts w:ascii="Calibri" w:eastAsiaTheme="minorHAnsi" w:hAnsi="Calibri" w:cs="Consolas"/>
          <w:i/>
          <w:sz w:val="22"/>
          <w:szCs w:val="21"/>
        </w:rPr>
        <w:sectPr w:rsidR="006A4ABC" w:rsidRPr="00DC2427" w:rsidSect="00173A85">
          <w:footerReference w:type="default" r:id="rId21"/>
          <w:pgSz w:w="12240" w:h="15840" w:code="1"/>
          <w:pgMar w:top="1440" w:right="1440" w:bottom="1440" w:left="1440" w:header="432" w:footer="432" w:gutter="0"/>
          <w:pgNumType w:start="1"/>
          <w:cols w:space="720"/>
          <w:docGrid w:linePitch="360"/>
        </w:sectPr>
      </w:pPr>
    </w:p>
    <w:p w:rsidR="00D31366" w:rsidRPr="00DC2427" w:rsidRDefault="00DC2427" w:rsidP="00D31366">
      <w:pPr>
        <w:pStyle w:val="Heading1"/>
        <w:rPr>
          <w:color w:val="365F91" w:themeColor="accent1" w:themeShade="BF"/>
        </w:rPr>
      </w:pPr>
      <w:bookmarkStart w:id="36" w:name="_Toc336506608"/>
      <w:bookmarkStart w:id="37" w:name="_Toc34387850"/>
      <w:r w:rsidRPr="00DC2427">
        <w:rPr>
          <w:color w:val="365F91" w:themeColor="accent1" w:themeShade="BF"/>
        </w:rPr>
        <w:lastRenderedPageBreak/>
        <w:t>Functional Appendix B</w:t>
      </w:r>
      <w:r w:rsidR="00D31366" w:rsidRPr="00DC2427">
        <w:rPr>
          <w:color w:val="365F91" w:themeColor="accent1" w:themeShade="BF"/>
        </w:rPr>
        <w:t xml:space="preserve">: </w:t>
      </w:r>
      <w:bookmarkEnd w:id="36"/>
      <w:r w:rsidRPr="00DC2427">
        <w:rPr>
          <w:color w:val="365F91" w:themeColor="accent1" w:themeShade="BF"/>
        </w:rPr>
        <w:t>[Insert Specific Hazard]</w:t>
      </w:r>
      <w:bookmarkEnd w:id="37"/>
    </w:p>
    <w:p w:rsidR="009A33C2" w:rsidRDefault="009A33C2" w:rsidP="009A33C2">
      <w:pPr>
        <w:pStyle w:val="BodyText"/>
      </w:pPr>
    </w:p>
    <w:p w:rsidR="00DC2427" w:rsidRDefault="00DC2427" w:rsidP="00DC2427">
      <w:pPr>
        <w:rPr>
          <w:i/>
        </w:rPr>
      </w:pPr>
      <w:r w:rsidRPr="00DC2427">
        <w:rPr>
          <w:i/>
          <w:highlight w:val="lightGray"/>
        </w:rPr>
        <w:t>In this section, insert the plan for a specific hazard that is most likely to impact the House of Worship. This could be a hurricane, tornado, earthquake, wildfire, etc. based upon the community’s hazard vulnerability assessment. This can be obtained from the local emergency management office. This might also include a plan for mobilizing congregants to manage donations in the event of a disaster. Delete italicized portion after reading.</w:t>
      </w:r>
    </w:p>
    <w:p w:rsidR="005E6807" w:rsidRDefault="005E6807" w:rsidP="00DC2427">
      <w:pPr>
        <w:rPr>
          <w:i/>
        </w:rPr>
      </w:pPr>
    </w:p>
    <w:tbl>
      <w:tblPr>
        <w:tblStyle w:val="TableGrid1"/>
        <w:tblW w:w="0" w:type="auto"/>
        <w:tblLook w:val="04A0" w:firstRow="1" w:lastRow="0" w:firstColumn="1" w:lastColumn="0" w:noHBand="0" w:noVBand="1"/>
      </w:tblPr>
      <w:tblGrid>
        <w:gridCol w:w="2065"/>
        <w:gridCol w:w="7285"/>
      </w:tblGrid>
      <w:tr w:rsidR="005E6807" w:rsidRPr="00775B2F" w:rsidTr="000B6D7C">
        <w:tc>
          <w:tcPr>
            <w:tcW w:w="2065" w:type="dxa"/>
            <w:shd w:val="clear" w:color="auto" w:fill="365F91" w:themeFill="accent1" w:themeFillShade="BF"/>
            <w:vAlign w:val="center"/>
          </w:tcPr>
          <w:p w:rsidR="005E6807" w:rsidRPr="00775B2F" w:rsidRDefault="005E6807" w:rsidP="000B6D7C">
            <w:pPr>
              <w:jc w:val="center"/>
              <w:rPr>
                <w:color w:val="FFFFFF" w:themeColor="background1"/>
              </w:rPr>
            </w:pPr>
            <w:r>
              <w:rPr>
                <w:color w:val="FFFFFF" w:themeColor="background1"/>
              </w:rPr>
              <w:t>Authority for [Insert Specific Hazard]</w:t>
            </w:r>
          </w:p>
        </w:tc>
        <w:tc>
          <w:tcPr>
            <w:tcW w:w="7285" w:type="dxa"/>
          </w:tcPr>
          <w:p w:rsidR="005E6807" w:rsidRPr="00775B2F" w:rsidRDefault="005E6807" w:rsidP="000B6D7C">
            <w:r w:rsidRPr="00775B2F">
              <w:t>[</w:t>
            </w:r>
            <w:r>
              <w:t>List who has the authority to activate this specific appendix of the plan. Authority should also include making this determination in evening, weekend, or non-religious service hours when external groups may be using the facility.]</w:t>
            </w:r>
          </w:p>
          <w:p w:rsidR="005E6807" w:rsidRPr="00775B2F" w:rsidRDefault="005E6807" w:rsidP="000B6D7C"/>
        </w:tc>
      </w:tr>
      <w:tr w:rsidR="005E6807" w:rsidRPr="00775B2F" w:rsidTr="000B6D7C">
        <w:tc>
          <w:tcPr>
            <w:tcW w:w="2065" w:type="dxa"/>
            <w:shd w:val="clear" w:color="auto" w:fill="365F91" w:themeFill="accent1" w:themeFillShade="BF"/>
            <w:vAlign w:val="center"/>
          </w:tcPr>
          <w:p w:rsidR="005E6807" w:rsidRDefault="005E6807" w:rsidP="000B6D7C">
            <w:pPr>
              <w:jc w:val="center"/>
              <w:rPr>
                <w:color w:val="FFFFFF" w:themeColor="background1"/>
              </w:rPr>
            </w:pPr>
            <w:r>
              <w:rPr>
                <w:color w:val="FFFFFF" w:themeColor="background1"/>
              </w:rPr>
              <w:t>Hazard Specific Supplies</w:t>
            </w:r>
          </w:p>
        </w:tc>
        <w:tc>
          <w:tcPr>
            <w:tcW w:w="7285" w:type="dxa"/>
          </w:tcPr>
          <w:p w:rsidR="005E6807" w:rsidRDefault="005E6807" w:rsidP="000B6D7C">
            <w:pPr>
              <w:spacing w:before="240"/>
            </w:pPr>
            <w:r>
              <w:t>[Describe hazard specific supplies that have been purchased, donated, or otherwise stored at the House of Worship to address this specific type of hazard. This should include the location of these supplies and any specific procedures for accessing them.]</w:t>
            </w:r>
          </w:p>
        </w:tc>
      </w:tr>
      <w:tr w:rsidR="005E6807" w:rsidRPr="00775B2F" w:rsidTr="000B6D7C">
        <w:tc>
          <w:tcPr>
            <w:tcW w:w="2065" w:type="dxa"/>
            <w:shd w:val="clear" w:color="auto" w:fill="365F91" w:themeFill="accent1" w:themeFillShade="BF"/>
            <w:vAlign w:val="center"/>
          </w:tcPr>
          <w:p w:rsidR="005E6807" w:rsidRDefault="005E6807" w:rsidP="000B6D7C">
            <w:pPr>
              <w:jc w:val="center"/>
              <w:rPr>
                <w:color w:val="FFFFFF" w:themeColor="background1"/>
              </w:rPr>
            </w:pPr>
            <w:r>
              <w:rPr>
                <w:color w:val="FFFFFF" w:themeColor="background1"/>
              </w:rPr>
              <w:t>Hazard Specific Preparedness &amp; Mitigation Activities</w:t>
            </w:r>
          </w:p>
        </w:tc>
        <w:tc>
          <w:tcPr>
            <w:tcW w:w="7285" w:type="dxa"/>
          </w:tcPr>
          <w:p w:rsidR="005E6807" w:rsidRDefault="005E6807" w:rsidP="000B6D7C">
            <w:pPr>
              <w:spacing w:before="240"/>
            </w:pPr>
            <w:r>
              <w:t xml:space="preserve">[List any activities that have been identified that would be conducted by the House of Worship prior to this hazard to </w:t>
            </w:r>
            <w:r>
              <w:rPr>
                <w:b/>
              </w:rPr>
              <w:t>prepare</w:t>
            </w:r>
            <w:r>
              <w:t xml:space="preserve"> staff, volunteers, and congregants for the hazard, or to </w:t>
            </w:r>
            <w:r>
              <w:rPr>
                <w:b/>
              </w:rPr>
              <w:t>reduce the potential impact (mitigate)</w:t>
            </w:r>
            <w:r>
              <w:t xml:space="preserve"> of the hazard on the House of Worship if it occurs</w:t>
            </w:r>
          </w:p>
          <w:p w:rsidR="005E6807" w:rsidRDefault="005E6807" w:rsidP="000B6D7C">
            <w:pPr>
              <w:spacing w:before="240"/>
            </w:pPr>
            <w:r>
              <w:t>Such activities could include: notifications of warnings by email, recommendations of developing family preparedness kits, clearing drains and gutters around House of Worship, putting up storm shutters, etc.</w:t>
            </w:r>
          </w:p>
          <w:p w:rsidR="005E6807" w:rsidRPr="00775B2F" w:rsidRDefault="005E6807" w:rsidP="000B6D7C">
            <w:pPr>
              <w:spacing w:before="240"/>
            </w:pPr>
            <w:r>
              <w:t>When possible and appropriate, procedures should identify the roles of specific staff (such as teachers, ushers, greeters, etc.) in completing these tasks.]</w:t>
            </w:r>
          </w:p>
        </w:tc>
      </w:tr>
      <w:tr w:rsidR="005E6807" w:rsidRPr="00775B2F" w:rsidTr="000B6D7C">
        <w:tc>
          <w:tcPr>
            <w:tcW w:w="2065" w:type="dxa"/>
            <w:shd w:val="clear" w:color="auto" w:fill="365F91" w:themeFill="accent1" w:themeFillShade="BF"/>
            <w:vAlign w:val="center"/>
          </w:tcPr>
          <w:p w:rsidR="005E6807" w:rsidRPr="00775B2F" w:rsidRDefault="005E6807" w:rsidP="000B6D7C">
            <w:pPr>
              <w:jc w:val="center"/>
              <w:rPr>
                <w:color w:val="FFFFFF" w:themeColor="background1"/>
              </w:rPr>
            </w:pPr>
            <w:r>
              <w:rPr>
                <w:color w:val="FFFFFF" w:themeColor="background1"/>
              </w:rPr>
              <w:t>Procedures for Responding to [Specific Hazard]</w:t>
            </w:r>
          </w:p>
        </w:tc>
        <w:tc>
          <w:tcPr>
            <w:tcW w:w="7285" w:type="dxa"/>
          </w:tcPr>
          <w:p w:rsidR="005E6807" w:rsidRDefault="005E6807" w:rsidP="000B6D7C">
            <w:r w:rsidRPr="00775B2F">
              <w:t>[</w:t>
            </w:r>
            <w:r>
              <w:t>List the procedures for responding to this specific hazard at the facility. When possible and appropriate, procedures should identify the roles of specific staff (such as teachers, ushers, greeters, etc.) in completing these tasks. This should include:</w:t>
            </w:r>
          </w:p>
          <w:p w:rsidR="005E6807" w:rsidRDefault="005E6807" w:rsidP="000B6D7C">
            <w:pPr>
              <w:pStyle w:val="ListParagraph"/>
              <w:numPr>
                <w:ilvl w:val="0"/>
                <w:numId w:val="45"/>
              </w:numPr>
            </w:pPr>
            <w:r>
              <w:t>Alerting occupants of hazard</w:t>
            </w:r>
          </w:p>
          <w:p w:rsidR="005E6807" w:rsidRDefault="005E6807" w:rsidP="000B6D7C">
            <w:pPr>
              <w:pStyle w:val="ListParagraph"/>
              <w:numPr>
                <w:ilvl w:val="0"/>
                <w:numId w:val="45"/>
              </w:numPr>
            </w:pPr>
            <w:r>
              <w:t>Possible hazard-specific actions such as turning off heating, ventilation, and air conditioning (HVAC) systems, or sealing windows and doors</w:t>
            </w:r>
          </w:p>
          <w:p w:rsidR="005E6807" w:rsidRDefault="005E6807" w:rsidP="000B6D7C">
            <w:pPr>
              <w:pStyle w:val="ListParagraph"/>
              <w:numPr>
                <w:ilvl w:val="0"/>
                <w:numId w:val="45"/>
              </w:numPr>
            </w:pPr>
            <w:r>
              <w:t>Accountability of staff, volunteers, congregants, and visitors</w:t>
            </w:r>
          </w:p>
          <w:p w:rsidR="005E6807" w:rsidRDefault="005E6807" w:rsidP="000B6D7C">
            <w:pPr>
              <w:pStyle w:val="ListParagraph"/>
              <w:numPr>
                <w:ilvl w:val="0"/>
                <w:numId w:val="45"/>
              </w:numPr>
            </w:pPr>
            <w:r>
              <w:t>Procedures for securing restricted areas, items of historical or religious/cultural significance, cash donations, or other valuable items</w:t>
            </w:r>
          </w:p>
          <w:p w:rsidR="005E6807" w:rsidRPr="00775B2F" w:rsidRDefault="005E6807" w:rsidP="000B6D7C">
            <w:pPr>
              <w:pStyle w:val="ListParagraph"/>
              <w:numPr>
                <w:ilvl w:val="0"/>
                <w:numId w:val="45"/>
              </w:numPr>
            </w:pPr>
            <w:r>
              <w:lastRenderedPageBreak/>
              <w:t>Procedures for assisting children, the elderly, or those with disabilities/access and functional needs</w:t>
            </w:r>
          </w:p>
          <w:p w:rsidR="005E6807" w:rsidRDefault="005E6807" w:rsidP="000B6D7C"/>
          <w:p w:rsidR="005E6807" w:rsidRDefault="005E6807" w:rsidP="000B6D7C">
            <w:r>
              <w:t>Procedures should account for peak operational hours (such as religious services) and afterhours events in which external groups are using the facility.</w:t>
            </w:r>
          </w:p>
          <w:p w:rsidR="005E6807" w:rsidRDefault="005E6807" w:rsidP="000B6D7C"/>
          <w:p w:rsidR="005E6807" w:rsidRPr="00775B2F" w:rsidRDefault="005E6807" w:rsidP="000B6D7C">
            <w:r>
              <w:t>Planning for hazard specific procedures should be done in consultation with local emergency management office, fire department, and police department.]</w:t>
            </w:r>
          </w:p>
        </w:tc>
      </w:tr>
      <w:tr w:rsidR="005E6807" w:rsidRPr="00775B2F" w:rsidTr="000B6D7C">
        <w:trPr>
          <w:trHeight w:val="620"/>
        </w:trPr>
        <w:tc>
          <w:tcPr>
            <w:tcW w:w="2065" w:type="dxa"/>
            <w:shd w:val="clear" w:color="auto" w:fill="365F91" w:themeFill="accent1" w:themeFillShade="BF"/>
            <w:vAlign w:val="center"/>
          </w:tcPr>
          <w:p w:rsidR="005E6807" w:rsidRPr="00775B2F" w:rsidRDefault="005E6807" w:rsidP="000B6D7C">
            <w:pPr>
              <w:jc w:val="center"/>
              <w:rPr>
                <w:color w:val="FFFFFF" w:themeColor="background1"/>
              </w:rPr>
            </w:pPr>
            <w:r>
              <w:rPr>
                <w:color w:val="FFFFFF" w:themeColor="background1"/>
              </w:rPr>
              <w:lastRenderedPageBreak/>
              <w:t>Authority for Terminating Hazard Specific Response</w:t>
            </w:r>
          </w:p>
        </w:tc>
        <w:tc>
          <w:tcPr>
            <w:tcW w:w="7285" w:type="dxa"/>
          </w:tcPr>
          <w:p w:rsidR="005E6807" w:rsidRPr="00775B2F" w:rsidRDefault="005E6807" w:rsidP="000B6D7C">
            <w:r w:rsidRPr="00775B2F">
              <w:t>[</w:t>
            </w:r>
            <w:r>
              <w:t>Identify who has the authority to authorize release of people from terminating the response to this hazard after consultation with local emergency response officials.]</w:t>
            </w:r>
          </w:p>
        </w:tc>
      </w:tr>
      <w:tr w:rsidR="005E6807" w:rsidRPr="00775B2F" w:rsidTr="000B6D7C">
        <w:trPr>
          <w:trHeight w:val="620"/>
        </w:trPr>
        <w:tc>
          <w:tcPr>
            <w:tcW w:w="2065" w:type="dxa"/>
            <w:shd w:val="clear" w:color="auto" w:fill="365F91" w:themeFill="accent1" w:themeFillShade="BF"/>
            <w:vAlign w:val="center"/>
          </w:tcPr>
          <w:p w:rsidR="005E6807" w:rsidRDefault="005E6807" w:rsidP="000B6D7C">
            <w:pPr>
              <w:jc w:val="center"/>
              <w:rPr>
                <w:color w:val="FFFFFF" w:themeColor="background1"/>
              </w:rPr>
            </w:pPr>
            <w:r>
              <w:rPr>
                <w:color w:val="FFFFFF" w:themeColor="background1"/>
              </w:rPr>
              <w:t>Specific Communication Procedures</w:t>
            </w:r>
          </w:p>
        </w:tc>
        <w:tc>
          <w:tcPr>
            <w:tcW w:w="7285" w:type="dxa"/>
          </w:tcPr>
          <w:p w:rsidR="005E6807" w:rsidRDefault="005E6807" w:rsidP="000B6D7C">
            <w:r>
              <w:t>[List any communication procedures the House of Worship may have for this hazard specific scenario, such as pre-scripted emails/messages, timelines for informing the public, designation of a Public Information Officer to manage media inquiries, etc.]</w:t>
            </w:r>
          </w:p>
          <w:p w:rsidR="005E6807" w:rsidRDefault="005E6807" w:rsidP="000B6D7C"/>
          <w:p w:rsidR="005E6807" w:rsidRDefault="005E6807" w:rsidP="000B6D7C">
            <w:r w:rsidRPr="00506B89">
              <w:rPr>
                <w:i/>
                <w:highlight w:val="lightGray"/>
              </w:rPr>
              <w:t xml:space="preserve">Delete this row if </w:t>
            </w:r>
            <w:r w:rsidRPr="00702533">
              <w:rPr>
                <w:i/>
                <w:highlight w:val="lightGray"/>
              </w:rPr>
              <w:t>House of Worship does not have specific communication procedures identified that are different than what was listed in “Notification” Section above.</w:t>
            </w:r>
          </w:p>
        </w:tc>
      </w:tr>
    </w:tbl>
    <w:p w:rsidR="005E6807" w:rsidRPr="00DC2427" w:rsidRDefault="005E6807" w:rsidP="00DC2427">
      <w:pPr>
        <w:rPr>
          <w:rFonts w:ascii="Calibri" w:eastAsiaTheme="minorHAnsi" w:hAnsi="Calibri" w:cs="Consolas"/>
          <w:i/>
          <w:sz w:val="22"/>
          <w:szCs w:val="21"/>
        </w:rPr>
        <w:sectPr w:rsidR="005E6807" w:rsidRPr="00DC2427" w:rsidSect="00173A85">
          <w:footerReference w:type="default" r:id="rId22"/>
          <w:pgSz w:w="12240" w:h="15840" w:code="1"/>
          <w:pgMar w:top="1440" w:right="1440" w:bottom="1440" w:left="1440" w:header="432" w:footer="432" w:gutter="0"/>
          <w:pgNumType w:start="1"/>
          <w:cols w:space="720"/>
          <w:docGrid w:linePitch="360"/>
        </w:sectPr>
      </w:pPr>
    </w:p>
    <w:p w:rsidR="009A33C2" w:rsidRDefault="009A33C2" w:rsidP="009A33C2">
      <w:pPr>
        <w:pStyle w:val="BodyText"/>
      </w:pPr>
    </w:p>
    <w:p w:rsidR="00DC2427" w:rsidRPr="00DC2427" w:rsidRDefault="00DC2427" w:rsidP="00DC2427">
      <w:pPr>
        <w:pStyle w:val="Heading1"/>
        <w:rPr>
          <w:color w:val="365F91" w:themeColor="accent1" w:themeShade="BF"/>
        </w:rPr>
      </w:pPr>
      <w:bookmarkStart w:id="38" w:name="_Toc34387851"/>
      <w:r w:rsidRPr="00DC2427">
        <w:rPr>
          <w:color w:val="365F91" w:themeColor="accent1" w:themeShade="BF"/>
        </w:rPr>
        <w:t xml:space="preserve">Functional Appendix </w:t>
      </w:r>
      <w:r>
        <w:rPr>
          <w:color w:val="365F91" w:themeColor="accent1" w:themeShade="BF"/>
        </w:rPr>
        <w:t>C</w:t>
      </w:r>
      <w:r w:rsidRPr="00DC2427">
        <w:rPr>
          <w:color w:val="365F91" w:themeColor="accent1" w:themeShade="BF"/>
        </w:rPr>
        <w:t>: [Insert Specific Hazard]</w:t>
      </w:r>
      <w:bookmarkEnd w:id="38"/>
    </w:p>
    <w:p w:rsidR="00DC2427" w:rsidRDefault="00DC2427" w:rsidP="00DC2427">
      <w:pPr>
        <w:pStyle w:val="BodyText"/>
      </w:pPr>
    </w:p>
    <w:p w:rsidR="00DC2427" w:rsidRDefault="00DC2427" w:rsidP="00DC2427">
      <w:pPr>
        <w:pStyle w:val="BodyText"/>
        <w:rPr>
          <w:i/>
          <w:highlight w:val="lightGray"/>
        </w:rPr>
      </w:pPr>
      <w:r w:rsidRPr="00DC2427">
        <w:rPr>
          <w:i/>
          <w:highlight w:val="lightGray"/>
        </w:rPr>
        <w:t>In this section, insert the plan for a specific hazard that is most likely to impact the House of Worship. This could be a hurricane, tornado, earthquake, wildfire, etc. based upon the community’s hazard vulnerability assessment. This can be obtained from the local emergency management office. This might also include a plan for mobilizing congregants to manage donations in the event of a disaster.</w:t>
      </w:r>
    </w:p>
    <w:p w:rsidR="00DC2427" w:rsidRDefault="00DC2427" w:rsidP="00DC2427">
      <w:pPr>
        <w:pStyle w:val="BodyText"/>
        <w:rPr>
          <w:i/>
          <w:highlight w:val="lightGray"/>
        </w:rPr>
      </w:pPr>
      <w:r>
        <w:rPr>
          <w:i/>
          <w:highlight w:val="lightGray"/>
        </w:rPr>
        <w:t>Additional Appendices can be inserted if needed.</w:t>
      </w:r>
    </w:p>
    <w:p w:rsidR="009A33C2" w:rsidRDefault="00DC2427" w:rsidP="00DC2427">
      <w:pPr>
        <w:pStyle w:val="BodyText"/>
        <w:rPr>
          <w:i/>
        </w:rPr>
      </w:pPr>
      <w:r w:rsidRPr="00DC2427">
        <w:rPr>
          <w:i/>
          <w:highlight w:val="lightGray"/>
        </w:rPr>
        <w:t xml:space="preserve"> Delete italicized portion after reading</w:t>
      </w:r>
    </w:p>
    <w:tbl>
      <w:tblPr>
        <w:tblStyle w:val="TableGrid1"/>
        <w:tblW w:w="0" w:type="auto"/>
        <w:tblLook w:val="04A0" w:firstRow="1" w:lastRow="0" w:firstColumn="1" w:lastColumn="0" w:noHBand="0" w:noVBand="1"/>
      </w:tblPr>
      <w:tblGrid>
        <w:gridCol w:w="2065"/>
        <w:gridCol w:w="7285"/>
      </w:tblGrid>
      <w:tr w:rsidR="005E6807" w:rsidRPr="00775B2F" w:rsidTr="000B6D7C">
        <w:tc>
          <w:tcPr>
            <w:tcW w:w="2065" w:type="dxa"/>
            <w:shd w:val="clear" w:color="auto" w:fill="365F91" w:themeFill="accent1" w:themeFillShade="BF"/>
            <w:vAlign w:val="center"/>
          </w:tcPr>
          <w:p w:rsidR="005E6807" w:rsidRPr="00775B2F" w:rsidRDefault="005E6807" w:rsidP="000B6D7C">
            <w:pPr>
              <w:jc w:val="center"/>
              <w:rPr>
                <w:color w:val="FFFFFF" w:themeColor="background1"/>
              </w:rPr>
            </w:pPr>
            <w:r>
              <w:rPr>
                <w:color w:val="FFFFFF" w:themeColor="background1"/>
              </w:rPr>
              <w:t>Authority for [Insert Specific Hazard]</w:t>
            </w:r>
          </w:p>
        </w:tc>
        <w:tc>
          <w:tcPr>
            <w:tcW w:w="7285" w:type="dxa"/>
          </w:tcPr>
          <w:p w:rsidR="005E6807" w:rsidRPr="00775B2F" w:rsidRDefault="005E6807" w:rsidP="000B6D7C">
            <w:r w:rsidRPr="00775B2F">
              <w:t>[</w:t>
            </w:r>
            <w:r>
              <w:t>List who has the authority to activate this specific appendix of the plan. Authority should also include making this determination in evening, weekend, or non-religious service hours when external groups may be using the facility.]</w:t>
            </w:r>
          </w:p>
          <w:p w:rsidR="005E6807" w:rsidRPr="00775B2F" w:rsidRDefault="005E6807" w:rsidP="000B6D7C"/>
        </w:tc>
      </w:tr>
      <w:tr w:rsidR="005E6807" w:rsidRPr="00775B2F" w:rsidTr="000B6D7C">
        <w:tc>
          <w:tcPr>
            <w:tcW w:w="2065" w:type="dxa"/>
            <w:shd w:val="clear" w:color="auto" w:fill="365F91" w:themeFill="accent1" w:themeFillShade="BF"/>
            <w:vAlign w:val="center"/>
          </w:tcPr>
          <w:p w:rsidR="005E6807" w:rsidRDefault="005E6807" w:rsidP="000B6D7C">
            <w:pPr>
              <w:jc w:val="center"/>
              <w:rPr>
                <w:color w:val="FFFFFF" w:themeColor="background1"/>
              </w:rPr>
            </w:pPr>
            <w:r>
              <w:rPr>
                <w:color w:val="FFFFFF" w:themeColor="background1"/>
              </w:rPr>
              <w:t>Hazard Specific Supplies</w:t>
            </w:r>
          </w:p>
        </w:tc>
        <w:tc>
          <w:tcPr>
            <w:tcW w:w="7285" w:type="dxa"/>
          </w:tcPr>
          <w:p w:rsidR="005E6807" w:rsidRDefault="005E6807" w:rsidP="000B6D7C">
            <w:pPr>
              <w:spacing w:before="240"/>
            </w:pPr>
            <w:r>
              <w:t>[Describe hazard specific supplies that have been purchased, donated, or otherwise stored at the House of Worship to address this specific type of hazard. This should include the location of these supplies and any specific procedures for accessing them.]</w:t>
            </w:r>
          </w:p>
        </w:tc>
      </w:tr>
      <w:tr w:rsidR="005E6807" w:rsidRPr="00775B2F" w:rsidTr="000B6D7C">
        <w:tc>
          <w:tcPr>
            <w:tcW w:w="2065" w:type="dxa"/>
            <w:shd w:val="clear" w:color="auto" w:fill="365F91" w:themeFill="accent1" w:themeFillShade="BF"/>
            <w:vAlign w:val="center"/>
          </w:tcPr>
          <w:p w:rsidR="005E6807" w:rsidRDefault="005E6807" w:rsidP="000B6D7C">
            <w:pPr>
              <w:jc w:val="center"/>
              <w:rPr>
                <w:color w:val="FFFFFF" w:themeColor="background1"/>
              </w:rPr>
            </w:pPr>
            <w:r>
              <w:rPr>
                <w:color w:val="FFFFFF" w:themeColor="background1"/>
              </w:rPr>
              <w:t>Hazard Specific Preparedness &amp; Mitigation Activities</w:t>
            </w:r>
          </w:p>
        </w:tc>
        <w:tc>
          <w:tcPr>
            <w:tcW w:w="7285" w:type="dxa"/>
          </w:tcPr>
          <w:p w:rsidR="005E6807" w:rsidRDefault="005E6807" w:rsidP="000B6D7C">
            <w:pPr>
              <w:spacing w:before="240"/>
            </w:pPr>
            <w:r>
              <w:t xml:space="preserve">[List any activities that have been identified that would be conducted by the House of Worship prior to this hazard to </w:t>
            </w:r>
            <w:r>
              <w:rPr>
                <w:b/>
              </w:rPr>
              <w:t>prepare</w:t>
            </w:r>
            <w:r>
              <w:t xml:space="preserve"> staff, volunteers, and congregants for the hazard, or to </w:t>
            </w:r>
            <w:r>
              <w:rPr>
                <w:b/>
              </w:rPr>
              <w:t>reduce the potential impact (mitigate)</w:t>
            </w:r>
            <w:r>
              <w:t xml:space="preserve"> of the hazard on the House of Worship if it occurs</w:t>
            </w:r>
          </w:p>
          <w:p w:rsidR="005E6807" w:rsidRDefault="005E6807" w:rsidP="000B6D7C">
            <w:pPr>
              <w:spacing w:before="240"/>
            </w:pPr>
            <w:r>
              <w:t>Such activities could include: notifications of warnings by email, recommendations of developing family preparedness kits, clearing drains and gutters around House of Worship, putting up storm shutters, etc.</w:t>
            </w:r>
          </w:p>
          <w:p w:rsidR="005E6807" w:rsidRPr="00775B2F" w:rsidRDefault="005E6807" w:rsidP="000B6D7C">
            <w:pPr>
              <w:spacing w:before="240"/>
            </w:pPr>
            <w:r>
              <w:t>When possible and appropriate, procedures should identify the roles of specific staff (such as teachers, ushers, greeters, etc.) in completing these tasks.]</w:t>
            </w:r>
          </w:p>
        </w:tc>
      </w:tr>
      <w:tr w:rsidR="005E6807" w:rsidRPr="00775B2F" w:rsidTr="000B6D7C">
        <w:tc>
          <w:tcPr>
            <w:tcW w:w="2065" w:type="dxa"/>
            <w:shd w:val="clear" w:color="auto" w:fill="365F91" w:themeFill="accent1" w:themeFillShade="BF"/>
            <w:vAlign w:val="center"/>
          </w:tcPr>
          <w:p w:rsidR="005E6807" w:rsidRPr="00775B2F" w:rsidRDefault="005E6807" w:rsidP="000B6D7C">
            <w:pPr>
              <w:jc w:val="center"/>
              <w:rPr>
                <w:color w:val="FFFFFF" w:themeColor="background1"/>
              </w:rPr>
            </w:pPr>
            <w:r>
              <w:rPr>
                <w:color w:val="FFFFFF" w:themeColor="background1"/>
              </w:rPr>
              <w:t>Procedures for Responding to [Specific Hazard]</w:t>
            </w:r>
          </w:p>
        </w:tc>
        <w:tc>
          <w:tcPr>
            <w:tcW w:w="7285" w:type="dxa"/>
          </w:tcPr>
          <w:p w:rsidR="005E6807" w:rsidRDefault="005E6807" w:rsidP="000B6D7C">
            <w:r w:rsidRPr="00775B2F">
              <w:t>[</w:t>
            </w:r>
            <w:r>
              <w:t>List the procedures for responding to this specific hazard at the facility. When possible and appropriate, procedures should identify the roles of specific staff (such as teachers, ushers, greeters, etc.) in completing these tasks. This should include:</w:t>
            </w:r>
          </w:p>
          <w:p w:rsidR="005E6807" w:rsidRDefault="005E6807" w:rsidP="000B6D7C">
            <w:pPr>
              <w:pStyle w:val="ListParagraph"/>
              <w:numPr>
                <w:ilvl w:val="0"/>
                <w:numId w:val="45"/>
              </w:numPr>
            </w:pPr>
            <w:r>
              <w:t>Alerting occupants of hazard</w:t>
            </w:r>
          </w:p>
          <w:p w:rsidR="005E6807" w:rsidRDefault="005E6807" w:rsidP="000B6D7C">
            <w:pPr>
              <w:pStyle w:val="ListParagraph"/>
              <w:numPr>
                <w:ilvl w:val="0"/>
                <w:numId w:val="45"/>
              </w:numPr>
            </w:pPr>
            <w:r>
              <w:t>Possible hazard-specific actions such as turning off heating, ventilation, and air conditioning (HVAC) systems, or sealing windows and doors</w:t>
            </w:r>
          </w:p>
          <w:p w:rsidR="005E6807" w:rsidRDefault="005E6807" w:rsidP="000B6D7C">
            <w:pPr>
              <w:pStyle w:val="ListParagraph"/>
              <w:numPr>
                <w:ilvl w:val="0"/>
                <w:numId w:val="45"/>
              </w:numPr>
            </w:pPr>
            <w:r>
              <w:t>Accountability of staff, volunteers, congregants, and visitors</w:t>
            </w:r>
          </w:p>
          <w:p w:rsidR="005E6807" w:rsidRDefault="005E6807" w:rsidP="000B6D7C">
            <w:pPr>
              <w:pStyle w:val="ListParagraph"/>
              <w:numPr>
                <w:ilvl w:val="0"/>
                <w:numId w:val="45"/>
              </w:numPr>
            </w:pPr>
            <w:r>
              <w:lastRenderedPageBreak/>
              <w:t>Procedures for securing restricted areas, items of historical or religious/cultural significance, cash donations, or other valuable items</w:t>
            </w:r>
          </w:p>
          <w:p w:rsidR="005E6807" w:rsidRPr="00775B2F" w:rsidRDefault="005E6807" w:rsidP="000B6D7C">
            <w:pPr>
              <w:pStyle w:val="ListParagraph"/>
              <w:numPr>
                <w:ilvl w:val="0"/>
                <w:numId w:val="45"/>
              </w:numPr>
            </w:pPr>
            <w:r>
              <w:t>Procedures for assisting children, the elderly, or those with disabilities/access and functional needs</w:t>
            </w:r>
          </w:p>
          <w:p w:rsidR="005E6807" w:rsidRDefault="005E6807" w:rsidP="000B6D7C"/>
          <w:p w:rsidR="005E6807" w:rsidRDefault="005E6807" w:rsidP="000B6D7C">
            <w:r>
              <w:t>Procedures should account for peak operational hours (such as religious services) and afterhours events in which external groups are using the facility.</w:t>
            </w:r>
          </w:p>
          <w:p w:rsidR="005E6807" w:rsidRDefault="005E6807" w:rsidP="000B6D7C"/>
          <w:p w:rsidR="005E6807" w:rsidRPr="00775B2F" w:rsidRDefault="005E6807" w:rsidP="000B6D7C">
            <w:r>
              <w:t>Planning for hazard specific procedures should be done in consultation with local emergency management office, fire department, and police department.]</w:t>
            </w:r>
          </w:p>
        </w:tc>
      </w:tr>
      <w:tr w:rsidR="005E6807" w:rsidRPr="00775B2F" w:rsidTr="000B6D7C">
        <w:trPr>
          <w:trHeight w:val="620"/>
        </w:trPr>
        <w:tc>
          <w:tcPr>
            <w:tcW w:w="2065" w:type="dxa"/>
            <w:shd w:val="clear" w:color="auto" w:fill="365F91" w:themeFill="accent1" w:themeFillShade="BF"/>
            <w:vAlign w:val="center"/>
          </w:tcPr>
          <w:p w:rsidR="005E6807" w:rsidRPr="00775B2F" w:rsidRDefault="005E6807" w:rsidP="000B6D7C">
            <w:pPr>
              <w:jc w:val="center"/>
              <w:rPr>
                <w:color w:val="FFFFFF" w:themeColor="background1"/>
              </w:rPr>
            </w:pPr>
            <w:r>
              <w:rPr>
                <w:color w:val="FFFFFF" w:themeColor="background1"/>
              </w:rPr>
              <w:lastRenderedPageBreak/>
              <w:t>Authority for Terminating Hazard Specific Response</w:t>
            </w:r>
          </w:p>
        </w:tc>
        <w:tc>
          <w:tcPr>
            <w:tcW w:w="7285" w:type="dxa"/>
          </w:tcPr>
          <w:p w:rsidR="005E6807" w:rsidRPr="00775B2F" w:rsidRDefault="005E6807" w:rsidP="000B6D7C">
            <w:r w:rsidRPr="00775B2F">
              <w:t>[</w:t>
            </w:r>
            <w:r>
              <w:t>Identify who has the authority to authorize release of people from terminating the response to this hazard after consultation with local emergency response officials.]</w:t>
            </w:r>
          </w:p>
        </w:tc>
      </w:tr>
      <w:tr w:rsidR="005E6807" w:rsidRPr="00775B2F" w:rsidTr="000B6D7C">
        <w:trPr>
          <w:trHeight w:val="620"/>
        </w:trPr>
        <w:tc>
          <w:tcPr>
            <w:tcW w:w="2065" w:type="dxa"/>
            <w:shd w:val="clear" w:color="auto" w:fill="365F91" w:themeFill="accent1" w:themeFillShade="BF"/>
            <w:vAlign w:val="center"/>
          </w:tcPr>
          <w:p w:rsidR="005E6807" w:rsidRDefault="005E6807" w:rsidP="000B6D7C">
            <w:pPr>
              <w:jc w:val="center"/>
              <w:rPr>
                <w:color w:val="FFFFFF" w:themeColor="background1"/>
              </w:rPr>
            </w:pPr>
            <w:r>
              <w:rPr>
                <w:color w:val="FFFFFF" w:themeColor="background1"/>
              </w:rPr>
              <w:t>Specific Communication Procedures</w:t>
            </w:r>
          </w:p>
        </w:tc>
        <w:tc>
          <w:tcPr>
            <w:tcW w:w="7285" w:type="dxa"/>
          </w:tcPr>
          <w:p w:rsidR="005E6807" w:rsidRDefault="005E6807" w:rsidP="000B6D7C">
            <w:r>
              <w:t>[List any communication procedures the House of Worship may have for this hazard specific scenario, such as pre-scripted emails/messages, timelines for informing the public, designation of a Public Information Officer to manage media inquiries, etc.]</w:t>
            </w:r>
          </w:p>
          <w:p w:rsidR="005E6807" w:rsidRDefault="005E6807" w:rsidP="000B6D7C"/>
          <w:p w:rsidR="005E6807" w:rsidRDefault="005E6807" w:rsidP="000B6D7C">
            <w:r w:rsidRPr="00506B89">
              <w:rPr>
                <w:i/>
                <w:highlight w:val="lightGray"/>
              </w:rPr>
              <w:t xml:space="preserve">Delete this row if </w:t>
            </w:r>
            <w:r w:rsidRPr="00702533">
              <w:rPr>
                <w:i/>
                <w:highlight w:val="lightGray"/>
              </w:rPr>
              <w:t>House of Worship does not have specific communication procedures identified that are different than what was listed in “Notification” Section above.</w:t>
            </w:r>
          </w:p>
        </w:tc>
      </w:tr>
    </w:tbl>
    <w:p w:rsidR="005E6807" w:rsidRDefault="005E6807" w:rsidP="00DC2427">
      <w:pPr>
        <w:pStyle w:val="BodyText"/>
        <w:rPr>
          <w:i/>
        </w:rPr>
      </w:pPr>
    </w:p>
    <w:p w:rsidR="005E6807" w:rsidRPr="009A33C2" w:rsidRDefault="005E6807" w:rsidP="00DC2427">
      <w:pPr>
        <w:pStyle w:val="BodyText"/>
      </w:pPr>
    </w:p>
    <w:p w:rsidR="009434EB" w:rsidRDefault="009434EB"/>
    <w:sectPr w:rsidR="009434EB" w:rsidSect="00173A85">
      <w:footerReference w:type="default" r:id="rId23"/>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E33" w:rsidRDefault="007E3E33" w:rsidP="00D31366">
      <w:r>
        <w:separator/>
      </w:r>
    </w:p>
  </w:endnote>
  <w:endnote w:type="continuationSeparator" w:id="0">
    <w:p w:rsidR="007E3E33" w:rsidRDefault="007E3E33"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rsidP="00D84739">
    <w:pPr>
      <w:pStyle w:val="Header"/>
      <w:pBdr>
        <w:top w:val="single" w:sz="8" w:space="1" w:color="000080"/>
      </w:pBdr>
      <w:tabs>
        <w:tab w:val="center" w:pos="4680"/>
      </w:tabs>
      <w:rPr>
        <w:rStyle w:val="PageNumber"/>
        <w:color w:val="365F91" w:themeColor="accent1" w:themeShade="BF"/>
      </w:rPr>
    </w:pPr>
    <w:r>
      <w:rPr>
        <w:color w:val="365F91" w:themeColor="accent1" w:themeShade="BF"/>
      </w:rPr>
      <w:t xml:space="preserve">Record of Change &amp; Distribution </w:t>
    </w:r>
    <w:r w:rsidRPr="00D84739">
      <w:rPr>
        <w:color w:val="365F91" w:themeColor="accent1" w:themeShade="BF"/>
      </w:rPr>
      <w:tab/>
    </w:r>
    <w:r w:rsidRPr="00D84739">
      <w:rPr>
        <w:rStyle w:val="PageNumber"/>
        <w:b w:val="0"/>
        <w:color w:val="365F91" w:themeColor="accent1" w:themeShade="BF"/>
      </w:rPr>
      <w:fldChar w:fldCharType="begin"/>
    </w:r>
    <w:r w:rsidRPr="00D84739">
      <w:rPr>
        <w:rStyle w:val="PageNumber"/>
        <w:b w:val="0"/>
        <w:color w:val="365F91" w:themeColor="accent1" w:themeShade="BF"/>
      </w:rPr>
      <w:instrText xml:space="preserve"> PAGE </w:instrText>
    </w:r>
    <w:r w:rsidRPr="00D84739">
      <w:rPr>
        <w:rStyle w:val="PageNumber"/>
        <w:b w:val="0"/>
        <w:color w:val="365F91" w:themeColor="accent1" w:themeShade="BF"/>
      </w:rPr>
      <w:fldChar w:fldCharType="separate"/>
    </w:r>
    <w:r>
      <w:rPr>
        <w:rStyle w:val="PageNumber"/>
        <w:b w:val="0"/>
        <w:color w:val="365F91" w:themeColor="accent1" w:themeShade="BF"/>
      </w:rPr>
      <w:t>iii</w:t>
    </w:r>
    <w:r w:rsidRPr="00D84739">
      <w:rPr>
        <w:rStyle w:val="PageNumber"/>
        <w:b w:val="0"/>
        <w:color w:val="365F91" w:themeColor="accent1" w:themeShade="BF"/>
      </w:rPr>
      <w:fldChar w:fldCharType="end"/>
    </w:r>
    <w:r w:rsidRPr="00D84739">
      <w:rPr>
        <w:rStyle w:val="PageNumber"/>
        <w:b w:val="0"/>
        <w:color w:val="365F91" w:themeColor="accent1" w:themeShade="BF"/>
      </w:rPr>
      <w:tab/>
    </w:r>
  </w:p>
  <w:p w:rsidR="007E3E33" w:rsidRPr="00D84739" w:rsidRDefault="007E3E33" w:rsidP="00D84739">
    <w:pPr>
      <w:pStyle w:val="Header"/>
      <w:pBdr>
        <w:top w:val="single" w:sz="8" w:space="1" w:color="000080"/>
      </w:pBdr>
      <w:tabs>
        <w:tab w:val="center" w:pos="4680"/>
      </w:tabs>
      <w:rPr>
        <w:b w:val="0"/>
        <w:smallCaps/>
        <w:color w:val="365F91" w:themeColor="accent1" w:themeShade="BF"/>
        <w:sz w:val="18"/>
        <w:szCs w:val="18"/>
      </w:rPr>
    </w:pPr>
    <w:r w:rsidRPr="00D84739">
      <w:rPr>
        <w:rStyle w:val="PageNumber"/>
        <w:color w:val="365F91" w:themeColor="accent1" w:themeShade="BF"/>
      </w:rPr>
      <w:tab/>
    </w:r>
    <w:r w:rsidRPr="00D84739">
      <w:rPr>
        <w:rStyle w:val="PageNumber"/>
        <w:b w:val="0"/>
        <w:smallCaps/>
        <w:color w:val="365F91" w:themeColor="accent1" w:themeShade="BF"/>
        <w:sz w:val="18"/>
        <w:szCs w:val="18"/>
      </w:rPr>
      <w:t>For Official Use Only. Not for Distribution Outside of Organization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rsidP="00193F99">
    <w:pPr>
      <w:pStyle w:val="Header"/>
      <w:pBdr>
        <w:top w:val="single" w:sz="8" w:space="1" w:color="000080"/>
      </w:pBdr>
      <w:tabs>
        <w:tab w:val="center" w:pos="4680"/>
      </w:tabs>
      <w:rPr>
        <w:rStyle w:val="PageNumber"/>
        <w:color w:val="365F91" w:themeColor="accent1" w:themeShade="BF"/>
      </w:rPr>
    </w:pPr>
    <w:r w:rsidRPr="00D84739">
      <w:rPr>
        <w:color w:val="365F91" w:themeColor="accent1" w:themeShade="BF"/>
      </w:rPr>
      <w:t xml:space="preserve">Appendix A: </w:t>
    </w:r>
    <w:r>
      <w:rPr>
        <w:color w:val="365F91" w:themeColor="accent1" w:themeShade="BF"/>
      </w:rPr>
      <w:t>[</w:t>
    </w:r>
    <w:r w:rsidRPr="00DC2427">
      <w:rPr>
        <w:color w:val="365F91" w:themeColor="accent1" w:themeShade="BF"/>
        <w:highlight w:val="lightGray"/>
      </w:rPr>
      <w:t>Insert Hazard</w:t>
    </w:r>
    <w:r>
      <w:rPr>
        <w:color w:val="365F91" w:themeColor="accent1" w:themeShade="BF"/>
      </w:rPr>
      <w:t>]</w:t>
    </w:r>
    <w:r w:rsidRPr="00D84739">
      <w:rPr>
        <w:b w:val="0"/>
        <w:color w:val="365F91" w:themeColor="accent1" w:themeShade="BF"/>
      </w:rPr>
      <w:tab/>
      <w:t>A-</w:t>
    </w:r>
    <w:r w:rsidRPr="00D84739">
      <w:rPr>
        <w:rStyle w:val="PageNumber"/>
        <w:b w:val="0"/>
        <w:color w:val="365F91" w:themeColor="accent1" w:themeShade="BF"/>
      </w:rPr>
      <w:fldChar w:fldCharType="begin"/>
    </w:r>
    <w:r w:rsidRPr="00D84739">
      <w:rPr>
        <w:rStyle w:val="PageNumber"/>
        <w:b w:val="0"/>
        <w:color w:val="365F91" w:themeColor="accent1" w:themeShade="BF"/>
      </w:rPr>
      <w:instrText xml:space="preserve"> PAGE </w:instrText>
    </w:r>
    <w:r w:rsidRPr="00D84739">
      <w:rPr>
        <w:rStyle w:val="PageNumber"/>
        <w:b w:val="0"/>
        <w:color w:val="365F91" w:themeColor="accent1" w:themeShade="BF"/>
      </w:rPr>
      <w:fldChar w:fldCharType="separate"/>
    </w:r>
    <w:r w:rsidRPr="00D84739">
      <w:rPr>
        <w:rStyle w:val="PageNumber"/>
        <w:b w:val="0"/>
        <w:noProof/>
        <w:color w:val="365F91" w:themeColor="accent1" w:themeShade="BF"/>
      </w:rPr>
      <w:t>1</w:t>
    </w:r>
    <w:r w:rsidRPr="00D84739">
      <w:rPr>
        <w:rStyle w:val="PageNumber"/>
        <w:b w:val="0"/>
        <w:color w:val="365F91" w:themeColor="accent1" w:themeShade="BF"/>
      </w:rPr>
      <w:fldChar w:fldCharType="end"/>
    </w:r>
    <w:r w:rsidRPr="00D84739">
      <w:rPr>
        <w:rStyle w:val="PageNumber"/>
        <w:b w:val="0"/>
        <w:color w:val="365F91" w:themeColor="accent1" w:themeShade="BF"/>
      </w:rPr>
      <w:tab/>
    </w:r>
  </w:p>
  <w:p w:rsidR="007E3E33" w:rsidRPr="00D84739" w:rsidRDefault="007E3E33" w:rsidP="009A33C2">
    <w:pPr>
      <w:pStyle w:val="Header"/>
      <w:pBdr>
        <w:top w:val="single" w:sz="8" w:space="1" w:color="000080"/>
      </w:pBdr>
      <w:tabs>
        <w:tab w:val="center" w:pos="4680"/>
      </w:tabs>
      <w:rPr>
        <w:color w:val="365F91" w:themeColor="accent1" w:themeShade="BF"/>
        <w:sz w:val="18"/>
        <w:szCs w:val="18"/>
      </w:rPr>
    </w:pPr>
    <w:r w:rsidRPr="00D84739">
      <w:rPr>
        <w:rStyle w:val="PageNumber"/>
        <w:color w:val="365F91" w:themeColor="accent1" w:themeShade="BF"/>
      </w:rPr>
      <w:tab/>
    </w:r>
    <w:r w:rsidRPr="00D84739">
      <w:rPr>
        <w:rStyle w:val="PageNumber"/>
        <w:b w:val="0"/>
        <w:smallCaps/>
        <w:color w:val="365F91" w:themeColor="accent1" w:themeShade="BF"/>
        <w:sz w:val="18"/>
        <w:szCs w:val="18"/>
      </w:rPr>
      <w:t>For Official Use Only. Not for Distribution Outside of Organization</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rsidP="00193F99">
    <w:pPr>
      <w:pStyle w:val="Header"/>
      <w:pBdr>
        <w:top w:val="single" w:sz="8" w:space="1" w:color="000080"/>
      </w:pBdr>
      <w:tabs>
        <w:tab w:val="center" w:pos="4680"/>
      </w:tabs>
      <w:rPr>
        <w:rStyle w:val="PageNumber"/>
        <w:color w:val="365F91" w:themeColor="accent1" w:themeShade="BF"/>
      </w:rPr>
    </w:pPr>
    <w:r w:rsidRPr="00D84739">
      <w:rPr>
        <w:color w:val="365F91" w:themeColor="accent1" w:themeShade="BF"/>
      </w:rPr>
      <w:t xml:space="preserve">Appendix </w:t>
    </w:r>
    <w:r>
      <w:rPr>
        <w:color w:val="365F91" w:themeColor="accent1" w:themeShade="BF"/>
      </w:rPr>
      <w:t>B</w:t>
    </w:r>
    <w:r w:rsidRPr="00D84739">
      <w:rPr>
        <w:color w:val="365F91" w:themeColor="accent1" w:themeShade="BF"/>
      </w:rPr>
      <w:t xml:space="preserve">: </w:t>
    </w:r>
    <w:r>
      <w:rPr>
        <w:color w:val="365F91" w:themeColor="accent1" w:themeShade="BF"/>
      </w:rPr>
      <w:t>[</w:t>
    </w:r>
    <w:r w:rsidRPr="00DC2427">
      <w:rPr>
        <w:color w:val="365F91" w:themeColor="accent1" w:themeShade="BF"/>
        <w:highlight w:val="lightGray"/>
      </w:rPr>
      <w:t>Insert Hazard</w:t>
    </w:r>
    <w:r>
      <w:rPr>
        <w:color w:val="365F91" w:themeColor="accent1" w:themeShade="BF"/>
      </w:rPr>
      <w:t>]</w:t>
    </w:r>
    <w:r w:rsidRPr="00D84739">
      <w:rPr>
        <w:b w:val="0"/>
        <w:color w:val="365F91" w:themeColor="accent1" w:themeShade="BF"/>
      </w:rPr>
      <w:tab/>
    </w:r>
    <w:r>
      <w:rPr>
        <w:b w:val="0"/>
        <w:color w:val="365F91" w:themeColor="accent1" w:themeShade="BF"/>
      </w:rPr>
      <w:t>B</w:t>
    </w:r>
    <w:r w:rsidRPr="00D84739">
      <w:rPr>
        <w:b w:val="0"/>
        <w:color w:val="365F91" w:themeColor="accent1" w:themeShade="BF"/>
      </w:rPr>
      <w:t>-</w:t>
    </w:r>
    <w:r w:rsidRPr="00D84739">
      <w:rPr>
        <w:rStyle w:val="PageNumber"/>
        <w:b w:val="0"/>
        <w:color w:val="365F91" w:themeColor="accent1" w:themeShade="BF"/>
      </w:rPr>
      <w:fldChar w:fldCharType="begin"/>
    </w:r>
    <w:r w:rsidRPr="00D84739">
      <w:rPr>
        <w:rStyle w:val="PageNumber"/>
        <w:b w:val="0"/>
        <w:color w:val="365F91" w:themeColor="accent1" w:themeShade="BF"/>
      </w:rPr>
      <w:instrText xml:space="preserve"> PAGE </w:instrText>
    </w:r>
    <w:r w:rsidRPr="00D84739">
      <w:rPr>
        <w:rStyle w:val="PageNumber"/>
        <w:b w:val="0"/>
        <w:color w:val="365F91" w:themeColor="accent1" w:themeShade="BF"/>
      </w:rPr>
      <w:fldChar w:fldCharType="separate"/>
    </w:r>
    <w:r w:rsidRPr="00D84739">
      <w:rPr>
        <w:rStyle w:val="PageNumber"/>
        <w:b w:val="0"/>
        <w:noProof/>
        <w:color w:val="365F91" w:themeColor="accent1" w:themeShade="BF"/>
      </w:rPr>
      <w:t>1</w:t>
    </w:r>
    <w:r w:rsidRPr="00D84739">
      <w:rPr>
        <w:rStyle w:val="PageNumber"/>
        <w:b w:val="0"/>
        <w:color w:val="365F91" w:themeColor="accent1" w:themeShade="BF"/>
      </w:rPr>
      <w:fldChar w:fldCharType="end"/>
    </w:r>
    <w:r w:rsidRPr="00D84739">
      <w:rPr>
        <w:rStyle w:val="PageNumber"/>
        <w:b w:val="0"/>
        <w:color w:val="365F91" w:themeColor="accent1" w:themeShade="BF"/>
      </w:rPr>
      <w:tab/>
    </w:r>
  </w:p>
  <w:p w:rsidR="007E3E33" w:rsidRPr="00D84739" w:rsidRDefault="007E3E33" w:rsidP="009A33C2">
    <w:pPr>
      <w:pStyle w:val="Header"/>
      <w:pBdr>
        <w:top w:val="single" w:sz="8" w:space="1" w:color="000080"/>
      </w:pBdr>
      <w:tabs>
        <w:tab w:val="center" w:pos="4680"/>
      </w:tabs>
      <w:rPr>
        <w:color w:val="365F91" w:themeColor="accent1" w:themeShade="BF"/>
        <w:sz w:val="18"/>
        <w:szCs w:val="18"/>
      </w:rPr>
    </w:pPr>
    <w:r w:rsidRPr="00D84739">
      <w:rPr>
        <w:rStyle w:val="PageNumber"/>
        <w:color w:val="365F91" w:themeColor="accent1" w:themeShade="BF"/>
      </w:rPr>
      <w:tab/>
    </w:r>
    <w:r w:rsidRPr="00D84739">
      <w:rPr>
        <w:rStyle w:val="PageNumber"/>
        <w:b w:val="0"/>
        <w:smallCaps/>
        <w:color w:val="365F91" w:themeColor="accent1" w:themeShade="BF"/>
        <w:sz w:val="18"/>
        <w:szCs w:val="18"/>
      </w:rPr>
      <w:t>For Official Use Only. Not for Distribution Outside of Organization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rsidP="00193F99">
    <w:pPr>
      <w:pStyle w:val="Header"/>
      <w:pBdr>
        <w:top w:val="single" w:sz="8" w:space="1" w:color="000080"/>
      </w:pBdr>
      <w:tabs>
        <w:tab w:val="center" w:pos="4680"/>
      </w:tabs>
      <w:rPr>
        <w:rStyle w:val="PageNumber"/>
        <w:color w:val="365F91" w:themeColor="accent1" w:themeShade="BF"/>
      </w:rPr>
    </w:pPr>
    <w:r w:rsidRPr="00D84739">
      <w:rPr>
        <w:color w:val="365F91" w:themeColor="accent1" w:themeShade="BF"/>
      </w:rPr>
      <w:t>Appendix</w:t>
    </w:r>
    <w:r>
      <w:rPr>
        <w:color w:val="365F91" w:themeColor="accent1" w:themeShade="BF"/>
      </w:rPr>
      <w:t xml:space="preserve"> C: </w:t>
    </w:r>
    <w:r w:rsidRPr="00DC2427">
      <w:rPr>
        <w:color w:val="365F91" w:themeColor="accent1" w:themeShade="BF"/>
        <w:highlight w:val="lightGray"/>
      </w:rPr>
      <w:t>[insert Hazard</w:t>
    </w:r>
    <w:r>
      <w:rPr>
        <w:color w:val="365F91" w:themeColor="accent1" w:themeShade="BF"/>
      </w:rPr>
      <w:t>]</w:t>
    </w:r>
    <w:r w:rsidRPr="00D84739">
      <w:rPr>
        <w:b w:val="0"/>
        <w:color w:val="365F91" w:themeColor="accent1" w:themeShade="BF"/>
      </w:rPr>
      <w:tab/>
    </w:r>
    <w:r>
      <w:rPr>
        <w:b w:val="0"/>
        <w:color w:val="365F91" w:themeColor="accent1" w:themeShade="BF"/>
      </w:rPr>
      <w:t>C</w:t>
    </w:r>
    <w:r w:rsidRPr="00D84739">
      <w:rPr>
        <w:b w:val="0"/>
        <w:color w:val="365F91" w:themeColor="accent1" w:themeShade="BF"/>
      </w:rPr>
      <w:t>-</w:t>
    </w:r>
    <w:r w:rsidRPr="00D84739">
      <w:rPr>
        <w:rStyle w:val="PageNumber"/>
        <w:b w:val="0"/>
        <w:color w:val="365F91" w:themeColor="accent1" w:themeShade="BF"/>
      </w:rPr>
      <w:fldChar w:fldCharType="begin"/>
    </w:r>
    <w:r w:rsidRPr="00D84739">
      <w:rPr>
        <w:rStyle w:val="PageNumber"/>
        <w:b w:val="0"/>
        <w:color w:val="365F91" w:themeColor="accent1" w:themeShade="BF"/>
      </w:rPr>
      <w:instrText xml:space="preserve"> PAGE </w:instrText>
    </w:r>
    <w:r w:rsidRPr="00D84739">
      <w:rPr>
        <w:rStyle w:val="PageNumber"/>
        <w:b w:val="0"/>
        <w:color w:val="365F91" w:themeColor="accent1" w:themeShade="BF"/>
      </w:rPr>
      <w:fldChar w:fldCharType="separate"/>
    </w:r>
    <w:r w:rsidRPr="00D84739">
      <w:rPr>
        <w:rStyle w:val="PageNumber"/>
        <w:b w:val="0"/>
        <w:noProof/>
        <w:color w:val="365F91" w:themeColor="accent1" w:themeShade="BF"/>
      </w:rPr>
      <w:t>1</w:t>
    </w:r>
    <w:r w:rsidRPr="00D84739">
      <w:rPr>
        <w:rStyle w:val="PageNumber"/>
        <w:b w:val="0"/>
        <w:color w:val="365F91" w:themeColor="accent1" w:themeShade="BF"/>
      </w:rPr>
      <w:fldChar w:fldCharType="end"/>
    </w:r>
    <w:r w:rsidRPr="00D84739">
      <w:rPr>
        <w:rStyle w:val="PageNumber"/>
        <w:b w:val="0"/>
        <w:color w:val="365F91" w:themeColor="accent1" w:themeShade="BF"/>
      </w:rPr>
      <w:tab/>
    </w:r>
  </w:p>
  <w:p w:rsidR="007E3E33" w:rsidRPr="00D84739" w:rsidRDefault="007E3E33" w:rsidP="009A33C2">
    <w:pPr>
      <w:pStyle w:val="Header"/>
      <w:pBdr>
        <w:top w:val="single" w:sz="8" w:space="1" w:color="000080"/>
      </w:pBdr>
      <w:tabs>
        <w:tab w:val="center" w:pos="4680"/>
      </w:tabs>
      <w:rPr>
        <w:color w:val="365F91" w:themeColor="accent1" w:themeShade="BF"/>
        <w:sz w:val="18"/>
        <w:szCs w:val="18"/>
      </w:rPr>
    </w:pPr>
    <w:r w:rsidRPr="00D84739">
      <w:rPr>
        <w:rStyle w:val="PageNumber"/>
        <w:color w:val="365F91" w:themeColor="accent1" w:themeShade="BF"/>
      </w:rPr>
      <w:tab/>
    </w:r>
    <w:r w:rsidRPr="00D84739">
      <w:rPr>
        <w:rStyle w:val="PageNumber"/>
        <w:b w:val="0"/>
        <w:smallCaps/>
        <w:color w:val="365F91" w:themeColor="accent1" w:themeShade="BF"/>
        <w:sz w:val="18"/>
        <w:szCs w:val="18"/>
      </w:rPr>
      <w:t>For Official Use Only. Not for Distribution Outside of Organization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rsidP="00D40398">
    <w:pPr>
      <w:pStyle w:val="Header"/>
      <w:pBdr>
        <w:top w:val="single" w:sz="8" w:space="1" w:color="000080"/>
      </w:pBdr>
      <w:tabs>
        <w:tab w:val="center" w:pos="4680"/>
      </w:tabs>
      <w:rPr>
        <w:b w:val="0"/>
        <w:smallCaps/>
        <w:color w:val="365F91" w:themeColor="accent1" w:themeShade="BF"/>
        <w:sz w:val="18"/>
        <w:szCs w:val="18"/>
      </w:rPr>
    </w:pPr>
    <w:r w:rsidRPr="00D84739">
      <w:rPr>
        <w:color w:val="365F91" w:themeColor="accent1" w:themeShade="BF"/>
      </w:rPr>
      <w:tab/>
    </w:r>
  </w:p>
  <w:p w:rsidR="007E3E33" w:rsidRPr="00D84739" w:rsidRDefault="007E3E33" w:rsidP="00102F9F">
    <w:pPr>
      <w:pStyle w:val="Header"/>
      <w:pBdr>
        <w:top w:val="single" w:sz="8" w:space="1" w:color="000080"/>
      </w:pBdr>
      <w:tabs>
        <w:tab w:val="center" w:pos="4680"/>
      </w:tabs>
      <w:rPr>
        <w:b w:val="0"/>
        <w:smallCaps/>
        <w:color w:val="365F91" w:themeColor="accent1" w:themeShade="B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rsidP="00102F9F">
    <w:pPr>
      <w:pStyle w:val="Header"/>
      <w:pBdr>
        <w:top w:val="single" w:sz="8" w:space="1" w:color="000080"/>
      </w:pBdr>
      <w:tabs>
        <w:tab w:val="center" w:pos="4680"/>
      </w:tabs>
      <w:rPr>
        <w:rStyle w:val="PageNumber"/>
        <w:color w:val="365F91" w:themeColor="accent1" w:themeShade="BF"/>
      </w:rPr>
    </w:pPr>
    <w:r w:rsidRPr="00D84739">
      <w:rPr>
        <w:color w:val="365F91" w:themeColor="accent1" w:themeShade="BF"/>
      </w:rPr>
      <w:tab/>
    </w:r>
    <w:r w:rsidRPr="00D84739">
      <w:rPr>
        <w:rStyle w:val="PageNumber"/>
        <w:b w:val="0"/>
        <w:color w:val="365F91" w:themeColor="accent1" w:themeShade="BF"/>
      </w:rPr>
      <w:fldChar w:fldCharType="begin"/>
    </w:r>
    <w:r w:rsidRPr="00D84739">
      <w:rPr>
        <w:rStyle w:val="PageNumber"/>
        <w:b w:val="0"/>
        <w:color w:val="365F91" w:themeColor="accent1" w:themeShade="BF"/>
      </w:rPr>
      <w:instrText xml:space="preserve"> PAGE </w:instrText>
    </w:r>
    <w:r w:rsidRPr="00D84739">
      <w:rPr>
        <w:rStyle w:val="PageNumber"/>
        <w:b w:val="0"/>
        <w:color w:val="365F91" w:themeColor="accent1" w:themeShade="BF"/>
      </w:rPr>
      <w:fldChar w:fldCharType="separate"/>
    </w:r>
    <w:r w:rsidRPr="00D84739">
      <w:rPr>
        <w:rStyle w:val="PageNumber"/>
        <w:b w:val="0"/>
        <w:color w:val="365F91" w:themeColor="accent1" w:themeShade="BF"/>
      </w:rPr>
      <w:t>1</w:t>
    </w:r>
    <w:r w:rsidRPr="00D84739">
      <w:rPr>
        <w:rStyle w:val="PageNumber"/>
        <w:b w:val="0"/>
        <w:color w:val="365F91" w:themeColor="accent1" w:themeShade="BF"/>
      </w:rPr>
      <w:fldChar w:fldCharType="end"/>
    </w:r>
    <w:r w:rsidRPr="00D84739">
      <w:rPr>
        <w:rStyle w:val="PageNumber"/>
        <w:b w:val="0"/>
        <w:color w:val="365F91" w:themeColor="accent1" w:themeShade="BF"/>
      </w:rPr>
      <w:tab/>
    </w:r>
  </w:p>
  <w:p w:rsidR="007E3E33" w:rsidRPr="00D84739" w:rsidRDefault="007E3E33" w:rsidP="00102F9F">
    <w:pPr>
      <w:pStyle w:val="Header"/>
      <w:pBdr>
        <w:top w:val="single" w:sz="8" w:space="1" w:color="000080"/>
      </w:pBdr>
      <w:tabs>
        <w:tab w:val="center" w:pos="4680"/>
      </w:tabs>
      <w:rPr>
        <w:b w:val="0"/>
        <w:smallCaps/>
        <w:color w:val="365F91" w:themeColor="accent1" w:themeShade="BF"/>
        <w:sz w:val="18"/>
        <w:szCs w:val="18"/>
      </w:rPr>
    </w:pPr>
    <w:r w:rsidRPr="00D84739">
      <w:rPr>
        <w:rStyle w:val="PageNumber"/>
        <w:color w:val="365F91" w:themeColor="accent1" w:themeShade="BF"/>
      </w:rPr>
      <w:tab/>
    </w:r>
    <w:r w:rsidRPr="00D84739">
      <w:rPr>
        <w:rStyle w:val="PageNumber"/>
        <w:b w:val="0"/>
        <w:smallCaps/>
        <w:color w:val="365F91" w:themeColor="accent1" w:themeShade="BF"/>
        <w:sz w:val="18"/>
        <w:szCs w:val="18"/>
      </w:rPr>
      <w:t>For Official Use Only. Not for Distribution Outside of Organization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rsidP="00193F99">
    <w:pPr>
      <w:pStyle w:val="Header"/>
      <w:pBdr>
        <w:top w:val="single" w:sz="8" w:space="1" w:color="000080"/>
      </w:pBdr>
      <w:tabs>
        <w:tab w:val="center" w:pos="4680"/>
      </w:tabs>
      <w:rPr>
        <w:rStyle w:val="PageNumber"/>
        <w:color w:val="365F91" w:themeColor="accent1" w:themeShade="BF"/>
      </w:rPr>
    </w:pPr>
    <w:r w:rsidRPr="00D84739">
      <w:rPr>
        <w:color w:val="365F91" w:themeColor="accent1" w:themeShade="BF"/>
      </w:rPr>
      <w:t>Table of Contents</w:t>
    </w:r>
    <w:r w:rsidRPr="00D84739">
      <w:rPr>
        <w:color w:val="365F91" w:themeColor="accent1" w:themeShade="BF"/>
      </w:rPr>
      <w:tab/>
    </w:r>
    <w:r w:rsidRPr="00D84739">
      <w:rPr>
        <w:rStyle w:val="PageNumber"/>
        <w:b w:val="0"/>
        <w:color w:val="365F91" w:themeColor="accent1" w:themeShade="BF"/>
      </w:rPr>
      <w:fldChar w:fldCharType="begin"/>
    </w:r>
    <w:r w:rsidRPr="00D84739">
      <w:rPr>
        <w:rStyle w:val="PageNumber"/>
        <w:b w:val="0"/>
        <w:color w:val="365F91" w:themeColor="accent1" w:themeShade="BF"/>
      </w:rPr>
      <w:instrText xml:space="preserve"> PAGE </w:instrText>
    </w:r>
    <w:r w:rsidRPr="00D84739">
      <w:rPr>
        <w:rStyle w:val="PageNumber"/>
        <w:b w:val="0"/>
        <w:color w:val="365F91" w:themeColor="accent1" w:themeShade="BF"/>
      </w:rPr>
      <w:fldChar w:fldCharType="separate"/>
    </w:r>
    <w:r w:rsidRPr="00D84739">
      <w:rPr>
        <w:rStyle w:val="PageNumber"/>
        <w:b w:val="0"/>
        <w:noProof/>
        <w:color w:val="365F91" w:themeColor="accent1" w:themeShade="BF"/>
      </w:rPr>
      <w:t>1</w:t>
    </w:r>
    <w:r w:rsidRPr="00D84739">
      <w:rPr>
        <w:rStyle w:val="PageNumber"/>
        <w:b w:val="0"/>
        <w:color w:val="365F91" w:themeColor="accent1" w:themeShade="BF"/>
      </w:rPr>
      <w:fldChar w:fldCharType="end"/>
    </w:r>
    <w:r w:rsidRPr="00D84739">
      <w:rPr>
        <w:rStyle w:val="PageNumber"/>
        <w:b w:val="0"/>
        <w:color w:val="365F91" w:themeColor="accent1" w:themeShade="BF"/>
      </w:rPr>
      <w:tab/>
    </w:r>
  </w:p>
  <w:p w:rsidR="007E3E33" w:rsidRPr="00D84739" w:rsidRDefault="007E3E33" w:rsidP="009A33C2">
    <w:pPr>
      <w:pStyle w:val="Header"/>
      <w:pBdr>
        <w:top w:val="single" w:sz="8" w:space="1" w:color="000080"/>
      </w:pBdr>
      <w:tabs>
        <w:tab w:val="center" w:pos="4680"/>
      </w:tabs>
      <w:rPr>
        <w:b w:val="0"/>
        <w:smallCaps/>
        <w:color w:val="365F91" w:themeColor="accent1" w:themeShade="BF"/>
        <w:sz w:val="18"/>
        <w:szCs w:val="18"/>
      </w:rPr>
    </w:pPr>
    <w:r w:rsidRPr="00D84739">
      <w:rPr>
        <w:rStyle w:val="PageNumber"/>
        <w:color w:val="365F91" w:themeColor="accent1" w:themeShade="BF"/>
      </w:rPr>
      <w:tab/>
    </w:r>
    <w:bookmarkStart w:id="5" w:name="_Hlk32309784"/>
    <w:r w:rsidRPr="00D84739">
      <w:rPr>
        <w:rStyle w:val="PageNumber"/>
        <w:b w:val="0"/>
        <w:smallCaps/>
        <w:color w:val="365F91" w:themeColor="accent1" w:themeShade="BF"/>
        <w:sz w:val="18"/>
        <w:szCs w:val="18"/>
      </w:rPr>
      <w:t>For Official Use Only. Not for Distribution Outside of Organization</w:t>
    </w:r>
    <w:bookmarkEnd w:id="5"/>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rsidP="00193F99">
    <w:pPr>
      <w:pStyle w:val="Header"/>
      <w:pBdr>
        <w:top w:val="single" w:sz="8" w:space="1" w:color="000080"/>
      </w:pBdr>
      <w:tabs>
        <w:tab w:val="center" w:pos="4680"/>
      </w:tabs>
      <w:rPr>
        <w:rStyle w:val="PageNumber"/>
        <w:color w:val="365F91" w:themeColor="accent1" w:themeShade="BF"/>
      </w:rPr>
    </w:pPr>
    <w:r w:rsidRPr="00D84739">
      <w:rPr>
        <w:color w:val="365F91" w:themeColor="accent1" w:themeShade="BF"/>
      </w:rPr>
      <w:t>General Information</w:t>
    </w:r>
    <w:r w:rsidRPr="00D84739">
      <w:rPr>
        <w:b w:val="0"/>
        <w:color w:val="365F91" w:themeColor="accent1" w:themeShade="BF"/>
      </w:rPr>
      <w:tab/>
    </w:r>
    <w:r w:rsidRPr="00D84739">
      <w:rPr>
        <w:rStyle w:val="PageNumber"/>
        <w:b w:val="0"/>
        <w:color w:val="365F91" w:themeColor="accent1" w:themeShade="BF"/>
      </w:rPr>
      <w:fldChar w:fldCharType="begin"/>
    </w:r>
    <w:r w:rsidRPr="00D84739">
      <w:rPr>
        <w:rStyle w:val="PageNumber"/>
        <w:b w:val="0"/>
        <w:color w:val="365F91" w:themeColor="accent1" w:themeShade="BF"/>
      </w:rPr>
      <w:instrText xml:space="preserve"> PAGE </w:instrText>
    </w:r>
    <w:r w:rsidRPr="00D84739">
      <w:rPr>
        <w:rStyle w:val="PageNumber"/>
        <w:b w:val="0"/>
        <w:color w:val="365F91" w:themeColor="accent1" w:themeShade="BF"/>
      </w:rPr>
      <w:fldChar w:fldCharType="separate"/>
    </w:r>
    <w:r w:rsidRPr="00D84739">
      <w:rPr>
        <w:rStyle w:val="PageNumber"/>
        <w:b w:val="0"/>
        <w:noProof/>
        <w:color w:val="365F91" w:themeColor="accent1" w:themeShade="BF"/>
      </w:rPr>
      <w:t>2</w:t>
    </w:r>
    <w:r w:rsidRPr="00D84739">
      <w:rPr>
        <w:rStyle w:val="PageNumber"/>
        <w:b w:val="0"/>
        <w:color w:val="365F91" w:themeColor="accent1" w:themeShade="BF"/>
      </w:rPr>
      <w:fldChar w:fldCharType="end"/>
    </w:r>
    <w:r w:rsidRPr="00D84739">
      <w:rPr>
        <w:rStyle w:val="PageNumber"/>
        <w:b w:val="0"/>
        <w:color w:val="365F91" w:themeColor="accent1" w:themeShade="BF"/>
      </w:rPr>
      <w:tab/>
    </w:r>
  </w:p>
  <w:p w:rsidR="007E3E33" w:rsidRPr="00D84739" w:rsidRDefault="007E3E33" w:rsidP="009A33C2">
    <w:pPr>
      <w:pStyle w:val="Header"/>
      <w:pBdr>
        <w:top w:val="single" w:sz="8" w:space="1" w:color="000080"/>
      </w:pBdr>
      <w:tabs>
        <w:tab w:val="center" w:pos="4680"/>
      </w:tabs>
      <w:rPr>
        <w:color w:val="365F91" w:themeColor="accent1" w:themeShade="BF"/>
        <w:sz w:val="18"/>
        <w:szCs w:val="18"/>
      </w:rPr>
    </w:pPr>
    <w:r w:rsidRPr="00D84739">
      <w:rPr>
        <w:rStyle w:val="PageNumber"/>
        <w:color w:val="365F91" w:themeColor="accent1" w:themeShade="BF"/>
      </w:rPr>
      <w:tab/>
    </w:r>
    <w:r w:rsidRPr="00D84739">
      <w:rPr>
        <w:rStyle w:val="PageNumber"/>
        <w:b w:val="0"/>
        <w:smallCaps/>
        <w:color w:val="365F91" w:themeColor="accent1" w:themeShade="BF"/>
        <w:sz w:val="18"/>
        <w:szCs w:val="18"/>
      </w:rPr>
      <w:t>For Official Use Only. Not for Distribution Outside of Organization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845C23" w:rsidRDefault="007E3E33" w:rsidP="00193F99">
    <w:pPr>
      <w:pStyle w:val="Header"/>
      <w:pBdr>
        <w:top w:val="single" w:sz="8" w:space="1" w:color="000080"/>
      </w:pBdr>
      <w:tabs>
        <w:tab w:val="center" w:pos="4680"/>
      </w:tabs>
      <w:rPr>
        <w:rStyle w:val="PageNumber"/>
        <w:color w:val="365F91" w:themeColor="accent1" w:themeShade="BF"/>
      </w:rPr>
    </w:pPr>
    <w:r w:rsidRPr="00845C23">
      <w:rPr>
        <w:color w:val="365F91" w:themeColor="accent1" w:themeShade="BF"/>
      </w:rPr>
      <w:t>Concept of Operations</w:t>
    </w:r>
    <w:r w:rsidRPr="00845C23">
      <w:rPr>
        <w:b w:val="0"/>
        <w:color w:val="365F91" w:themeColor="accent1" w:themeShade="BF"/>
      </w:rPr>
      <w:tab/>
    </w:r>
    <w:r w:rsidRPr="00845C23">
      <w:rPr>
        <w:rStyle w:val="PageNumber"/>
        <w:b w:val="0"/>
        <w:color w:val="365F91" w:themeColor="accent1" w:themeShade="BF"/>
      </w:rPr>
      <w:fldChar w:fldCharType="begin"/>
    </w:r>
    <w:r w:rsidRPr="00845C23">
      <w:rPr>
        <w:rStyle w:val="PageNumber"/>
        <w:b w:val="0"/>
        <w:color w:val="365F91" w:themeColor="accent1" w:themeShade="BF"/>
      </w:rPr>
      <w:instrText xml:space="preserve"> PAGE </w:instrText>
    </w:r>
    <w:r w:rsidRPr="00845C23">
      <w:rPr>
        <w:rStyle w:val="PageNumber"/>
        <w:b w:val="0"/>
        <w:color w:val="365F91" w:themeColor="accent1" w:themeShade="BF"/>
      </w:rPr>
      <w:fldChar w:fldCharType="separate"/>
    </w:r>
    <w:r w:rsidRPr="00845C23">
      <w:rPr>
        <w:rStyle w:val="PageNumber"/>
        <w:b w:val="0"/>
        <w:noProof/>
        <w:color w:val="365F91" w:themeColor="accent1" w:themeShade="BF"/>
      </w:rPr>
      <w:t>4</w:t>
    </w:r>
    <w:r w:rsidRPr="00845C23">
      <w:rPr>
        <w:rStyle w:val="PageNumber"/>
        <w:b w:val="0"/>
        <w:color w:val="365F91" w:themeColor="accent1" w:themeShade="BF"/>
      </w:rPr>
      <w:fldChar w:fldCharType="end"/>
    </w:r>
    <w:r w:rsidRPr="00845C23">
      <w:rPr>
        <w:rStyle w:val="PageNumber"/>
        <w:b w:val="0"/>
        <w:color w:val="365F91" w:themeColor="accent1" w:themeShade="BF"/>
      </w:rPr>
      <w:tab/>
    </w:r>
  </w:p>
  <w:p w:rsidR="007E3E33" w:rsidRPr="00845C23" w:rsidRDefault="007E3E33" w:rsidP="009A33C2">
    <w:pPr>
      <w:pStyle w:val="Header"/>
      <w:pBdr>
        <w:top w:val="single" w:sz="8" w:space="1" w:color="000080"/>
      </w:pBdr>
      <w:tabs>
        <w:tab w:val="center" w:pos="4680"/>
      </w:tabs>
      <w:rPr>
        <w:color w:val="365F91" w:themeColor="accent1" w:themeShade="BF"/>
        <w:sz w:val="18"/>
        <w:szCs w:val="18"/>
      </w:rPr>
    </w:pPr>
    <w:r w:rsidRPr="00845C23">
      <w:rPr>
        <w:rStyle w:val="PageNumber"/>
        <w:color w:val="365F91" w:themeColor="accent1" w:themeShade="BF"/>
      </w:rPr>
      <w:tab/>
    </w:r>
    <w:r w:rsidRPr="00845C23">
      <w:rPr>
        <w:rStyle w:val="PageNumber"/>
        <w:b w:val="0"/>
        <w:smallCaps/>
        <w:color w:val="365F91" w:themeColor="accent1" w:themeShade="BF"/>
        <w:sz w:val="18"/>
        <w:szCs w:val="18"/>
      </w:rPr>
      <w:t>For Official Use Only. Not for Distribution Outside of Organization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845C23" w:rsidRDefault="007E3E33" w:rsidP="00193F99">
    <w:pPr>
      <w:pStyle w:val="Header"/>
      <w:pBdr>
        <w:top w:val="single" w:sz="8" w:space="1" w:color="000080"/>
      </w:pBdr>
      <w:tabs>
        <w:tab w:val="center" w:pos="4680"/>
      </w:tabs>
      <w:rPr>
        <w:rStyle w:val="PageNumber"/>
        <w:color w:val="365F91" w:themeColor="accent1" w:themeShade="BF"/>
      </w:rPr>
    </w:pPr>
    <w:r w:rsidRPr="00845C23">
      <w:rPr>
        <w:color w:val="365F91" w:themeColor="accent1" w:themeShade="BF"/>
      </w:rPr>
      <w:t>Annex A: Communications Plan</w:t>
    </w:r>
    <w:r w:rsidRPr="00845C23">
      <w:rPr>
        <w:b w:val="0"/>
        <w:color w:val="365F91" w:themeColor="accent1" w:themeShade="BF"/>
      </w:rPr>
      <w:tab/>
    </w:r>
    <w:r w:rsidRPr="00845C23">
      <w:rPr>
        <w:rStyle w:val="PageNumber"/>
        <w:b w:val="0"/>
        <w:color w:val="365F91" w:themeColor="accent1" w:themeShade="BF"/>
      </w:rPr>
      <w:fldChar w:fldCharType="begin"/>
    </w:r>
    <w:r w:rsidRPr="00845C23">
      <w:rPr>
        <w:rStyle w:val="PageNumber"/>
        <w:b w:val="0"/>
        <w:color w:val="365F91" w:themeColor="accent1" w:themeShade="BF"/>
      </w:rPr>
      <w:instrText xml:space="preserve"> PAGE </w:instrText>
    </w:r>
    <w:r w:rsidRPr="00845C23">
      <w:rPr>
        <w:rStyle w:val="PageNumber"/>
        <w:b w:val="0"/>
        <w:color w:val="365F91" w:themeColor="accent1" w:themeShade="BF"/>
      </w:rPr>
      <w:fldChar w:fldCharType="separate"/>
    </w:r>
    <w:r w:rsidRPr="00845C23">
      <w:rPr>
        <w:rStyle w:val="PageNumber"/>
        <w:b w:val="0"/>
        <w:noProof/>
        <w:color w:val="365F91" w:themeColor="accent1" w:themeShade="BF"/>
      </w:rPr>
      <w:t>5</w:t>
    </w:r>
    <w:r w:rsidRPr="00845C23">
      <w:rPr>
        <w:rStyle w:val="PageNumber"/>
        <w:b w:val="0"/>
        <w:color w:val="365F91" w:themeColor="accent1" w:themeShade="BF"/>
      </w:rPr>
      <w:fldChar w:fldCharType="end"/>
    </w:r>
    <w:r w:rsidRPr="00845C23">
      <w:rPr>
        <w:rStyle w:val="PageNumber"/>
        <w:b w:val="0"/>
        <w:color w:val="365F91" w:themeColor="accent1" w:themeShade="BF"/>
      </w:rPr>
      <w:tab/>
    </w:r>
  </w:p>
  <w:p w:rsidR="007E3E33" w:rsidRPr="00845C23" w:rsidRDefault="007E3E33" w:rsidP="009A33C2">
    <w:pPr>
      <w:pStyle w:val="Header"/>
      <w:pBdr>
        <w:top w:val="single" w:sz="8" w:space="1" w:color="000080"/>
      </w:pBdr>
      <w:tabs>
        <w:tab w:val="center" w:pos="4680"/>
      </w:tabs>
      <w:rPr>
        <w:color w:val="365F91" w:themeColor="accent1" w:themeShade="BF"/>
        <w:sz w:val="18"/>
        <w:szCs w:val="18"/>
      </w:rPr>
    </w:pPr>
    <w:r w:rsidRPr="00845C23">
      <w:rPr>
        <w:rStyle w:val="PageNumber"/>
        <w:color w:val="365F91" w:themeColor="accent1" w:themeShade="BF"/>
      </w:rPr>
      <w:tab/>
    </w:r>
    <w:r w:rsidRPr="00845C23">
      <w:rPr>
        <w:rStyle w:val="PageNumber"/>
        <w:b w:val="0"/>
        <w:smallCaps/>
        <w:color w:val="365F91" w:themeColor="accent1" w:themeShade="BF"/>
        <w:sz w:val="18"/>
        <w:szCs w:val="18"/>
      </w:rPr>
      <w:t>For Official Use Only. Not for Distribution Outside of Organization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rsidP="00193F99">
    <w:pPr>
      <w:pStyle w:val="Header"/>
      <w:pBdr>
        <w:top w:val="single" w:sz="8" w:space="1" w:color="000080"/>
      </w:pBdr>
      <w:tabs>
        <w:tab w:val="center" w:pos="4680"/>
      </w:tabs>
      <w:rPr>
        <w:rStyle w:val="PageNumber"/>
        <w:color w:val="365F91" w:themeColor="accent1" w:themeShade="BF"/>
      </w:rPr>
    </w:pPr>
    <w:r>
      <w:rPr>
        <w:color w:val="365F91" w:themeColor="accent1" w:themeShade="BF"/>
      </w:rPr>
      <w:t>Annex B: Fire Safety Plan</w:t>
    </w:r>
    <w:r w:rsidRPr="00D84739">
      <w:rPr>
        <w:b w:val="0"/>
        <w:color w:val="365F91" w:themeColor="accent1" w:themeShade="BF"/>
      </w:rPr>
      <w:tab/>
    </w:r>
    <w:r w:rsidRPr="00D84739">
      <w:rPr>
        <w:rStyle w:val="PageNumber"/>
        <w:b w:val="0"/>
        <w:color w:val="365F91" w:themeColor="accent1" w:themeShade="BF"/>
      </w:rPr>
      <w:fldChar w:fldCharType="begin"/>
    </w:r>
    <w:r w:rsidRPr="00D84739">
      <w:rPr>
        <w:rStyle w:val="PageNumber"/>
        <w:b w:val="0"/>
        <w:color w:val="365F91" w:themeColor="accent1" w:themeShade="BF"/>
      </w:rPr>
      <w:instrText xml:space="preserve"> PAGE </w:instrText>
    </w:r>
    <w:r w:rsidRPr="00D84739">
      <w:rPr>
        <w:rStyle w:val="PageNumber"/>
        <w:b w:val="0"/>
        <w:color w:val="365F91" w:themeColor="accent1" w:themeShade="BF"/>
      </w:rPr>
      <w:fldChar w:fldCharType="separate"/>
    </w:r>
    <w:r w:rsidRPr="00D84739">
      <w:rPr>
        <w:rStyle w:val="PageNumber"/>
        <w:b w:val="0"/>
        <w:noProof/>
        <w:color w:val="365F91" w:themeColor="accent1" w:themeShade="BF"/>
      </w:rPr>
      <w:t>6</w:t>
    </w:r>
    <w:r w:rsidRPr="00D84739">
      <w:rPr>
        <w:rStyle w:val="PageNumber"/>
        <w:b w:val="0"/>
        <w:color w:val="365F91" w:themeColor="accent1" w:themeShade="BF"/>
      </w:rPr>
      <w:fldChar w:fldCharType="end"/>
    </w:r>
    <w:r w:rsidRPr="00D84739">
      <w:rPr>
        <w:rStyle w:val="PageNumber"/>
        <w:b w:val="0"/>
        <w:color w:val="365F91" w:themeColor="accent1" w:themeShade="BF"/>
      </w:rPr>
      <w:tab/>
    </w:r>
  </w:p>
  <w:p w:rsidR="007E3E33" w:rsidRPr="00D84739" w:rsidRDefault="007E3E33" w:rsidP="009A33C2">
    <w:pPr>
      <w:pStyle w:val="Header"/>
      <w:pBdr>
        <w:top w:val="single" w:sz="8" w:space="1" w:color="000080"/>
      </w:pBdr>
      <w:tabs>
        <w:tab w:val="center" w:pos="4680"/>
      </w:tabs>
      <w:rPr>
        <w:color w:val="365F91" w:themeColor="accent1" w:themeShade="BF"/>
        <w:sz w:val="18"/>
        <w:szCs w:val="18"/>
      </w:rPr>
    </w:pPr>
    <w:r w:rsidRPr="00D84739">
      <w:rPr>
        <w:rStyle w:val="PageNumber"/>
        <w:color w:val="365F91" w:themeColor="accent1" w:themeShade="BF"/>
      </w:rPr>
      <w:tab/>
    </w:r>
    <w:r w:rsidRPr="00D84739">
      <w:rPr>
        <w:rStyle w:val="PageNumber"/>
        <w:b w:val="0"/>
        <w:smallCaps/>
        <w:color w:val="365F91" w:themeColor="accent1" w:themeShade="BF"/>
        <w:sz w:val="18"/>
        <w:szCs w:val="18"/>
      </w:rPr>
      <w:t>For Official Use Only. Not for Distribution Outside of Organization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rsidP="00193F99">
    <w:pPr>
      <w:pStyle w:val="Header"/>
      <w:pBdr>
        <w:top w:val="single" w:sz="8" w:space="1" w:color="000080"/>
      </w:pBdr>
      <w:tabs>
        <w:tab w:val="center" w:pos="4680"/>
      </w:tabs>
      <w:rPr>
        <w:rStyle w:val="PageNumber"/>
        <w:color w:val="365F91" w:themeColor="accent1" w:themeShade="BF"/>
      </w:rPr>
    </w:pPr>
    <w:r>
      <w:rPr>
        <w:color w:val="365F91" w:themeColor="accent1" w:themeShade="BF"/>
      </w:rPr>
      <w:t>Annex C: Floor Plans</w:t>
    </w:r>
    <w:r w:rsidRPr="00D84739">
      <w:rPr>
        <w:b w:val="0"/>
        <w:color w:val="365F91" w:themeColor="accent1" w:themeShade="BF"/>
      </w:rPr>
      <w:tab/>
    </w:r>
    <w:r w:rsidRPr="00D84739">
      <w:rPr>
        <w:rStyle w:val="PageNumber"/>
        <w:b w:val="0"/>
        <w:color w:val="365F91" w:themeColor="accent1" w:themeShade="BF"/>
      </w:rPr>
      <w:fldChar w:fldCharType="begin"/>
    </w:r>
    <w:r w:rsidRPr="00D84739">
      <w:rPr>
        <w:rStyle w:val="PageNumber"/>
        <w:b w:val="0"/>
        <w:color w:val="365F91" w:themeColor="accent1" w:themeShade="BF"/>
      </w:rPr>
      <w:instrText xml:space="preserve"> PAGE </w:instrText>
    </w:r>
    <w:r w:rsidRPr="00D84739">
      <w:rPr>
        <w:rStyle w:val="PageNumber"/>
        <w:b w:val="0"/>
        <w:color w:val="365F91" w:themeColor="accent1" w:themeShade="BF"/>
      </w:rPr>
      <w:fldChar w:fldCharType="separate"/>
    </w:r>
    <w:r w:rsidRPr="00D84739">
      <w:rPr>
        <w:rStyle w:val="PageNumber"/>
        <w:b w:val="0"/>
        <w:noProof/>
        <w:color w:val="365F91" w:themeColor="accent1" w:themeShade="BF"/>
      </w:rPr>
      <w:t>6</w:t>
    </w:r>
    <w:r w:rsidRPr="00D84739">
      <w:rPr>
        <w:rStyle w:val="PageNumber"/>
        <w:b w:val="0"/>
        <w:color w:val="365F91" w:themeColor="accent1" w:themeShade="BF"/>
      </w:rPr>
      <w:fldChar w:fldCharType="end"/>
    </w:r>
    <w:r w:rsidRPr="00D84739">
      <w:rPr>
        <w:rStyle w:val="PageNumber"/>
        <w:b w:val="0"/>
        <w:color w:val="365F91" w:themeColor="accent1" w:themeShade="BF"/>
      </w:rPr>
      <w:tab/>
    </w:r>
  </w:p>
  <w:p w:rsidR="007E3E33" w:rsidRPr="00D84739" w:rsidRDefault="007E3E33" w:rsidP="009A33C2">
    <w:pPr>
      <w:pStyle w:val="Header"/>
      <w:pBdr>
        <w:top w:val="single" w:sz="8" w:space="1" w:color="000080"/>
      </w:pBdr>
      <w:tabs>
        <w:tab w:val="center" w:pos="4680"/>
      </w:tabs>
      <w:rPr>
        <w:color w:val="365F91" w:themeColor="accent1" w:themeShade="BF"/>
        <w:sz w:val="18"/>
        <w:szCs w:val="18"/>
      </w:rPr>
    </w:pPr>
    <w:r w:rsidRPr="00D84739">
      <w:rPr>
        <w:rStyle w:val="PageNumber"/>
        <w:color w:val="365F91" w:themeColor="accent1" w:themeShade="BF"/>
      </w:rPr>
      <w:tab/>
    </w:r>
    <w:r w:rsidRPr="00D84739">
      <w:rPr>
        <w:rStyle w:val="PageNumber"/>
        <w:b w:val="0"/>
        <w:smallCaps/>
        <w:color w:val="365F91" w:themeColor="accent1" w:themeShade="BF"/>
        <w:sz w:val="18"/>
        <w:szCs w:val="18"/>
      </w:rPr>
      <w:t>For Official Use Only. Not for Distribution Outside of Organization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E33" w:rsidRDefault="007E3E33" w:rsidP="00D31366">
      <w:r>
        <w:separator/>
      </w:r>
    </w:p>
  </w:footnote>
  <w:footnote w:type="continuationSeparator" w:id="0">
    <w:p w:rsidR="007E3E33" w:rsidRDefault="007E3E33" w:rsidP="00D3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34365"/>
      <w:docPartObj>
        <w:docPartGallery w:val="Watermarks"/>
        <w:docPartUnique/>
      </w:docPartObj>
    </w:sdtPr>
    <w:sdtContent>
      <w:p w:rsidR="007E3E33" w:rsidRDefault="007E3E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7E3E33" w:rsidRDefault="007E3E33">
        <w:pPr>
          <w:pStyle w:val="Header"/>
        </w:pPr>
      </w:p>
      <w:p w:rsidR="007E3E33" w:rsidRDefault="007E3E33">
        <w:pPr>
          <w:pStyle w:val="Header"/>
        </w:pPr>
      </w:p>
      <w:p w:rsidR="007E3E33" w:rsidRPr="00D84739" w:rsidRDefault="007E3E33" w:rsidP="003906E0">
        <w:pPr>
          <w:pStyle w:val="Header"/>
          <w:pBdr>
            <w:bottom w:val="single" w:sz="4" w:space="1" w:color="000080"/>
          </w:pBdr>
          <w:spacing w:after="120"/>
          <w:rPr>
            <w:color w:val="365F91" w:themeColor="accent1" w:themeShade="BF"/>
          </w:rPr>
        </w:pPr>
        <w:r w:rsidRPr="00D84739">
          <w:rPr>
            <w:color w:val="365F91" w:themeColor="accent1" w:themeShade="BF"/>
            <w:highlight w:val="lightGray"/>
          </w:rPr>
          <w:t>[INSERT HOUSE OF WORSHIP NAME</w:t>
        </w:r>
        <w:r w:rsidRPr="00D84739">
          <w:rPr>
            <w:color w:val="365F91" w:themeColor="accent1" w:themeShade="BF"/>
          </w:rPr>
          <w:t xml:space="preserve">] Emergency Operations Plan </w:t>
        </w:r>
      </w:p>
      <w:p w:rsidR="007E3E33" w:rsidRDefault="007E3E33">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Default="007E3E33">
    <w:pPr>
      <w:pStyle w:val="Header"/>
    </w:pPr>
  </w:p>
  <w:p w:rsidR="007E3E33" w:rsidRDefault="007E3E33" w:rsidP="003906E0">
    <w:pPr>
      <w:pStyle w:val="Header"/>
      <w:pBdr>
        <w:bottom w:val="single" w:sz="4" w:space="1" w:color="000080"/>
      </w:pBdr>
      <w:spacing w:after="120"/>
      <w:rPr>
        <w:color w:val="365F91" w:themeColor="accent1" w:themeShade="BF"/>
        <w:highlight w:val="lightGray"/>
      </w:rPr>
    </w:pPr>
  </w:p>
  <w:p w:rsidR="007E3E33" w:rsidRPr="00D84739" w:rsidRDefault="007E3E33" w:rsidP="003906E0">
    <w:pPr>
      <w:pStyle w:val="Header"/>
      <w:pBdr>
        <w:bottom w:val="single" w:sz="4" w:space="1" w:color="000080"/>
      </w:pBdr>
      <w:spacing w:after="120"/>
      <w:rPr>
        <w:color w:val="365F91" w:themeColor="accent1" w:themeShade="BF"/>
      </w:rPr>
    </w:pPr>
    <w:r w:rsidRPr="00D84739">
      <w:rPr>
        <w:color w:val="365F91" w:themeColor="accent1" w:themeShade="BF"/>
        <w:highlight w:val="lightGray"/>
      </w:rPr>
      <w:t>[INSERT HOUSE OF WORSHIP NAME</w:t>
    </w:r>
    <w:r w:rsidRPr="00D84739">
      <w:rPr>
        <w:color w:val="365F91" w:themeColor="accent1" w:themeShade="BF"/>
      </w:rPr>
      <w:t xml:space="preserve">] Emergency Operations Plan </w:t>
    </w:r>
  </w:p>
  <w:p w:rsidR="007E3E33" w:rsidRDefault="007E3E33">
    <w:pPr>
      <w:pStyle w:val="Header"/>
    </w:pPr>
  </w:p>
  <w:p w:rsidR="007E3E33" w:rsidRDefault="007E3E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Pr="00D84739" w:rsidRDefault="007E3E33">
    <w:pPr>
      <w:pStyle w:val="Header"/>
      <w:pBdr>
        <w:bottom w:val="single" w:sz="4" w:space="1" w:color="000080"/>
      </w:pBdr>
      <w:spacing w:after="120"/>
      <w:rPr>
        <w:color w:val="365F91" w:themeColor="accent1" w:themeShade="BF"/>
      </w:rPr>
    </w:pPr>
    <w:r w:rsidRPr="00D84739">
      <w:rPr>
        <w:color w:val="365F91" w:themeColor="accent1" w:themeShade="BF"/>
        <w:highlight w:val="lightGray"/>
      </w:rPr>
      <w:t>[INSERT HOUSE OF WORSHIP NAME</w:t>
    </w:r>
    <w:r w:rsidRPr="00D84739">
      <w:rPr>
        <w:color w:val="365F91" w:themeColor="accent1" w:themeShade="BF"/>
      </w:rPr>
      <w:t xml:space="preserve">] Emergency Operations Plan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E33" w:rsidRDefault="007E3E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1766C20"/>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25655E7"/>
    <w:multiLevelType w:val="hybridMultilevel"/>
    <w:tmpl w:val="700C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92066"/>
    <w:multiLevelType w:val="hybridMultilevel"/>
    <w:tmpl w:val="49943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96C1D"/>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DC69BE"/>
    <w:multiLevelType w:val="hybridMultilevel"/>
    <w:tmpl w:val="F5DA6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265521"/>
    <w:multiLevelType w:val="hybridMultilevel"/>
    <w:tmpl w:val="91B2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944FD"/>
    <w:multiLevelType w:val="hybridMultilevel"/>
    <w:tmpl w:val="62C0FC56"/>
    <w:lvl w:ilvl="0" w:tplc="817CE9B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2027E09"/>
    <w:multiLevelType w:val="hybridMultilevel"/>
    <w:tmpl w:val="3DDED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3F799B"/>
    <w:multiLevelType w:val="hybridMultilevel"/>
    <w:tmpl w:val="09E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450BD"/>
    <w:multiLevelType w:val="hybridMultilevel"/>
    <w:tmpl w:val="758C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16DB5"/>
    <w:multiLevelType w:val="hybridMultilevel"/>
    <w:tmpl w:val="04BCF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E49AC"/>
    <w:multiLevelType w:val="hybridMultilevel"/>
    <w:tmpl w:val="FF0C3256"/>
    <w:lvl w:ilvl="0" w:tplc="603EB25C">
      <w:start w:val="1"/>
      <w:numFmt w:val="decimal"/>
      <w:lvlText w:val="%1."/>
      <w:lvlJc w:val="left"/>
      <w:pPr>
        <w:tabs>
          <w:tab w:val="num" w:pos="720"/>
        </w:tabs>
        <w:ind w:left="720" w:hanging="360"/>
      </w:pPr>
    </w:lvl>
    <w:lvl w:ilvl="1" w:tplc="FB6883A6" w:tentative="1">
      <w:start w:val="1"/>
      <w:numFmt w:val="decimal"/>
      <w:lvlText w:val="%2."/>
      <w:lvlJc w:val="left"/>
      <w:pPr>
        <w:tabs>
          <w:tab w:val="num" w:pos="1440"/>
        </w:tabs>
        <w:ind w:left="1440" w:hanging="360"/>
      </w:pPr>
    </w:lvl>
    <w:lvl w:ilvl="2" w:tplc="F0DCA6AC" w:tentative="1">
      <w:start w:val="1"/>
      <w:numFmt w:val="decimal"/>
      <w:lvlText w:val="%3."/>
      <w:lvlJc w:val="left"/>
      <w:pPr>
        <w:tabs>
          <w:tab w:val="num" w:pos="2160"/>
        </w:tabs>
        <w:ind w:left="2160" w:hanging="360"/>
      </w:pPr>
    </w:lvl>
    <w:lvl w:ilvl="3" w:tplc="82F8E246" w:tentative="1">
      <w:start w:val="1"/>
      <w:numFmt w:val="decimal"/>
      <w:lvlText w:val="%4."/>
      <w:lvlJc w:val="left"/>
      <w:pPr>
        <w:tabs>
          <w:tab w:val="num" w:pos="2880"/>
        </w:tabs>
        <w:ind w:left="2880" w:hanging="360"/>
      </w:pPr>
    </w:lvl>
    <w:lvl w:ilvl="4" w:tplc="18F4CC18" w:tentative="1">
      <w:start w:val="1"/>
      <w:numFmt w:val="decimal"/>
      <w:lvlText w:val="%5."/>
      <w:lvlJc w:val="left"/>
      <w:pPr>
        <w:tabs>
          <w:tab w:val="num" w:pos="3600"/>
        </w:tabs>
        <w:ind w:left="3600" w:hanging="360"/>
      </w:pPr>
    </w:lvl>
    <w:lvl w:ilvl="5" w:tplc="537AECAE" w:tentative="1">
      <w:start w:val="1"/>
      <w:numFmt w:val="decimal"/>
      <w:lvlText w:val="%6."/>
      <w:lvlJc w:val="left"/>
      <w:pPr>
        <w:tabs>
          <w:tab w:val="num" w:pos="4320"/>
        </w:tabs>
        <w:ind w:left="4320" w:hanging="360"/>
      </w:pPr>
    </w:lvl>
    <w:lvl w:ilvl="6" w:tplc="4E50BC5C" w:tentative="1">
      <w:start w:val="1"/>
      <w:numFmt w:val="decimal"/>
      <w:lvlText w:val="%7."/>
      <w:lvlJc w:val="left"/>
      <w:pPr>
        <w:tabs>
          <w:tab w:val="num" w:pos="5040"/>
        </w:tabs>
        <w:ind w:left="5040" w:hanging="360"/>
      </w:pPr>
    </w:lvl>
    <w:lvl w:ilvl="7" w:tplc="8F88BB44" w:tentative="1">
      <w:start w:val="1"/>
      <w:numFmt w:val="decimal"/>
      <w:lvlText w:val="%8."/>
      <w:lvlJc w:val="left"/>
      <w:pPr>
        <w:tabs>
          <w:tab w:val="num" w:pos="5760"/>
        </w:tabs>
        <w:ind w:left="5760" w:hanging="360"/>
      </w:pPr>
    </w:lvl>
    <w:lvl w:ilvl="8" w:tplc="BD80617A" w:tentative="1">
      <w:start w:val="1"/>
      <w:numFmt w:val="decimal"/>
      <w:lvlText w:val="%9."/>
      <w:lvlJc w:val="left"/>
      <w:pPr>
        <w:tabs>
          <w:tab w:val="num" w:pos="6480"/>
        </w:tabs>
        <w:ind w:left="6480" w:hanging="360"/>
      </w:pPr>
    </w:lvl>
  </w:abstractNum>
  <w:abstractNum w:abstractNumId="12" w15:restartNumberingAfterBreak="0">
    <w:nsid w:val="215A30F3"/>
    <w:multiLevelType w:val="hybridMultilevel"/>
    <w:tmpl w:val="8292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52328B"/>
    <w:multiLevelType w:val="hybridMultilevel"/>
    <w:tmpl w:val="57142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C12654"/>
    <w:multiLevelType w:val="hybridMultilevel"/>
    <w:tmpl w:val="3BA6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E03C28"/>
    <w:multiLevelType w:val="hybridMultilevel"/>
    <w:tmpl w:val="DE5400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3B1B58"/>
    <w:multiLevelType w:val="hybridMultilevel"/>
    <w:tmpl w:val="7A801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9810B7"/>
    <w:multiLevelType w:val="hybridMultilevel"/>
    <w:tmpl w:val="E7B6CA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7BB469D"/>
    <w:multiLevelType w:val="hybridMultilevel"/>
    <w:tmpl w:val="AF04A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35704"/>
    <w:multiLevelType w:val="hybridMultilevel"/>
    <w:tmpl w:val="14C8AD1A"/>
    <w:lvl w:ilvl="0" w:tplc="4E60274A">
      <w:start w:val="1"/>
      <w:numFmt w:val="decimal"/>
      <w:lvlText w:val="%1."/>
      <w:lvlJc w:val="left"/>
      <w:pPr>
        <w:tabs>
          <w:tab w:val="num" w:pos="720"/>
        </w:tabs>
        <w:ind w:left="720" w:hanging="360"/>
      </w:pPr>
    </w:lvl>
    <w:lvl w:ilvl="1" w:tplc="B9568B36">
      <w:start w:val="1"/>
      <w:numFmt w:val="decimal"/>
      <w:lvlText w:val="%2."/>
      <w:lvlJc w:val="left"/>
      <w:pPr>
        <w:tabs>
          <w:tab w:val="num" w:pos="1440"/>
        </w:tabs>
        <w:ind w:left="1440" w:hanging="360"/>
      </w:pPr>
    </w:lvl>
    <w:lvl w:ilvl="2" w:tplc="1CB6F1C6" w:tentative="1">
      <w:start w:val="1"/>
      <w:numFmt w:val="decimal"/>
      <w:lvlText w:val="%3."/>
      <w:lvlJc w:val="left"/>
      <w:pPr>
        <w:tabs>
          <w:tab w:val="num" w:pos="2160"/>
        </w:tabs>
        <w:ind w:left="2160" w:hanging="360"/>
      </w:pPr>
    </w:lvl>
    <w:lvl w:ilvl="3" w:tplc="BB24C600" w:tentative="1">
      <w:start w:val="1"/>
      <w:numFmt w:val="decimal"/>
      <w:lvlText w:val="%4."/>
      <w:lvlJc w:val="left"/>
      <w:pPr>
        <w:tabs>
          <w:tab w:val="num" w:pos="2880"/>
        </w:tabs>
        <w:ind w:left="2880" w:hanging="360"/>
      </w:pPr>
    </w:lvl>
    <w:lvl w:ilvl="4" w:tplc="66ECE7EA" w:tentative="1">
      <w:start w:val="1"/>
      <w:numFmt w:val="decimal"/>
      <w:lvlText w:val="%5."/>
      <w:lvlJc w:val="left"/>
      <w:pPr>
        <w:tabs>
          <w:tab w:val="num" w:pos="3600"/>
        </w:tabs>
        <w:ind w:left="3600" w:hanging="360"/>
      </w:pPr>
    </w:lvl>
    <w:lvl w:ilvl="5" w:tplc="7CC89B08" w:tentative="1">
      <w:start w:val="1"/>
      <w:numFmt w:val="decimal"/>
      <w:lvlText w:val="%6."/>
      <w:lvlJc w:val="left"/>
      <w:pPr>
        <w:tabs>
          <w:tab w:val="num" w:pos="4320"/>
        </w:tabs>
        <w:ind w:left="4320" w:hanging="360"/>
      </w:pPr>
    </w:lvl>
    <w:lvl w:ilvl="6" w:tplc="2BCEDF7A" w:tentative="1">
      <w:start w:val="1"/>
      <w:numFmt w:val="decimal"/>
      <w:lvlText w:val="%7."/>
      <w:lvlJc w:val="left"/>
      <w:pPr>
        <w:tabs>
          <w:tab w:val="num" w:pos="5040"/>
        </w:tabs>
        <w:ind w:left="5040" w:hanging="360"/>
      </w:pPr>
    </w:lvl>
    <w:lvl w:ilvl="7" w:tplc="F8C43032" w:tentative="1">
      <w:start w:val="1"/>
      <w:numFmt w:val="decimal"/>
      <w:lvlText w:val="%8."/>
      <w:lvlJc w:val="left"/>
      <w:pPr>
        <w:tabs>
          <w:tab w:val="num" w:pos="5760"/>
        </w:tabs>
        <w:ind w:left="5760" w:hanging="360"/>
      </w:pPr>
    </w:lvl>
    <w:lvl w:ilvl="8" w:tplc="5CF45A0C" w:tentative="1">
      <w:start w:val="1"/>
      <w:numFmt w:val="decimal"/>
      <w:lvlText w:val="%9."/>
      <w:lvlJc w:val="left"/>
      <w:pPr>
        <w:tabs>
          <w:tab w:val="num" w:pos="6480"/>
        </w:tabs>
        <w:ind w:left="6480" w:hanging="360"/>
      </w:pPr>
    </w:lvl>
  </w:abstractNum>
  <w:abstractNum w:abstractNumId="21" w15:restartNumberingAfterBreak="0">
    <w:nsid w:val="3BE1712D"/>
    <w:multiLevelType w:val="hybridMultilevel"/>
    <w:tmpl w:val="3E501638"/>
    <w:lvl w:ilvl="0" w:tplc="34F02E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657AC"/>
    <w:multiLevelType w:val="hybridMultilevel"/>
    <w:tmpl w:val="C06EBA18"/>
    <w:lvl w:ilvl="0" w:tplc="393280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53DE7"/>
    <w:multiLevelType w:val="hybridMultilevel"/>
    <w:tmpl w:val="C23AB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F05C28"/>
    <w:multiLevelType w:val="hybridMultilevel"/>
    <w:tmpl w:val="5566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C22667"/>
    <w:multiLevelType w:val="hybridMultilevel"/>
    <w:tmpl w:val="7598BA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621958"/>
    <w:multiLevelType w:val="hybridMultilevel"/>
    <w:tmpl w:val="62C0FC56"/>
    <w:lvl w:ilvl="0" w:tplc="817CE9B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45150FB"/>
    <w:multiLevelType w:val="hybridMultilevel"/>
    <w:tmpl w:val="F1781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BC708C"/>
    <w:multiLevelType w:val="hybridMultilevel"/>
    <w:tmpl w:val="F9AA7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9B6E38"/>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B5A0B45"/>
    <w:multiLevelType w:val="hybridMultilevel"/>
    <w:tmpl w:val="141CF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30"/>
  </w:num>
  <w:num w:numId="4">
    <w:abstractNumId w:val="24"/>
  </w:num>
  <w:num w:numId="5">
    <w:abstractNumId w:val="28"/>
  </w:num>
  <w:num w:numId="6">
    <w:abstractNumId w:val="29"/>
  </w:num>
  <w:num w:numId="7">
    <w:abstractNumId w:val="13"/>
  </w:num>
  <w:num w:numId="8">
    <w:abstractNumId w:val="4"/>
  </w:num>
  <w:num w:numId="9">
    <w:abstractNumId w:val="23"/>
  </w:num>
  <w:num w:numId="10">
    <w:abstractNumId w:val="7"/>
  </w:num>
  <w:num w:numId="11">
    <w:abstractNumId w:val="27"/>
  </w:num>
  <w:num w:numId="12">
    <w:abstractNumId w:val="12"/>
  </w:num>
  <w:num w:numId="13">
    <w:abstractNumId w:val="17"/>
  </w:num>
  <w:num w:numId="14">
    <w:abstractNumId w:val="5"/>
  </w:num>
  <w:num w:numId="15">
    <w:abstractNumId w:val="16"/>
  </w:num>
  <w:num w:numId="16">
    <w:abstractNumId w:val="8"/>
  </w:num>
  <w:num w:numId="17">
    <w:abstractNumId w:val="3"/>
  </w:num>
  <w:num w:numId="18">
    <w:abstractNumId w:val="29"/>
    <w:lvlOverride w:ilvl="0">
      <w:startOverride w:val="1"/>
    </w:lvlOverride>
  </w:num>
  <w:num w:numId="19">
    <w:abstractNumId w:val="29"/>
    <w:lvlOverride w:ilvl="0">
      <w:startOverride w:val="1"/>
    </w:lvlOverride>
  </w:num>
  <w:num w:numId="20">
    <w:abstractNumId w:val="29"/>
    <w:lvlOverride w:ilvl="0">
      <w:startOverride w:val="1"/>
    </w:lvlOverride>
  </w:num>
  <w:num w:numId="21">
    <w:abstractNumId w:val="29"/>
    <w:lvlOverride w:ilvl="0">
      <w:startOverride w:val="1"/>
    </w:lvlOverride>
  </w:num>
  <w:num w:numId="22">
    <w:abstractNumId w:val="29"/>
    <w:lvlOverride w:ilvl="0">
      <w:startOverride w:val="1"/>
    </w:lvlOverride>
  </w:num>
  <w:num w:numId="23">
    <w:abstractNumId w:val="29"/>
    <w:lvlOverride w:ilvl="0">
      <w:startOverride w:val="1"/>
    </w:lvlOverride>
  </w:num>
  <w:num w:numId="24">
    <w:abstractNumId w:val="29"/>
    <w:lvlOverride w:ilvl="0">
      <w:startOverride w:val="1"/>
    </w:lvlOverride>
  </w:num>
  <w:num w:numId="25">
    <w:abstractNumId w:val="29"/>
    <w:lvlOverride w:ilvl="0">
      <w:startOverride w:val="1"/>
    </w:lvlOverride>
  </w:num>
  <w:num w:numId="26">
    <w:abstractNumId w:val="29"/>
    <w:lvlOverride w:ilvl="0">
      <w:startOverride w:val="1"/>
    </w:lvlOverride>
  </w:num>
  <w:num w:numId="27">
    <w:abstractNumId w:val="29"/>
    <w:lvlOverride w:ilvl="0">
      <w:startOverride w:val="1"/>
    </w:lvlOverride>
  </w:num>
  <w:num w:numId="28">
    <w:abstractNumId w:val="29"/>
    <w:lvlOverride w:ilvl="0">
      <w:startOverride w:val="1"/>
    </w:lvlOverride>
  </w:num>
  <w:num w:numId="29">
    <w:abstractNumId w:val="29"/>
    <w:lvlOverride w:ilvl="0">
      <w:startOverride w:val="1"/>
    </w:lvlOverride>
  </w:num>
  <w:num w:numId="30">
    <w:abstractNumId w:val="29"/>
    <w:lvlOverride w:ilvl="0">
      <w:startOverride w:val="1"/>
    </w:lvlOverride>
  </w:num>
  <w:num w:numId="31">
    <w:abstractNumId w:val="20"/>
  </w:num>
  <w:num w:numId="32">
    <w:abstractNumId w:val="14"/>
  </w:num>
  <w:num w:numId="33">
    <w:abstractNumId w:val="11"/>
  </w:num>
  <w:num w:numId="34">
    <w:abstractNumId w:val="9"/>
  </w:num>
  <w:num w:numId="35">
    <w:abstractNumId w:val="1"/>
  </w:num>
  <w:num w:numId="36">
    <w:abstractNumId w:val="10"/>
  </w:num>
  <w:num w:numId="37">
    <w:abstractNumId w:val="2"/>
  </w:num>
  <w:num w:numId="38">
    <w:abstractNumId w:val="21"/>
  </w:num>
  <w:num w:numId="39">
    <w:abstractNumId w:val="31"/>
  </w:num>
  <w:num w:numId="40">
    <w:abstractNumId w:val="25"/>
  </w:num>
  <w:num w:numId="41">
    <w:abstractNumId w:val="19"/>
  </w:num>
  <w:num w:numId="42">
    <w:abstractNumId w:val="15"/>
  </w:num>
  <w:num w:numId="43">
    <w:abstractNumId w:val="6"/>
  </w:num>
  <w:num w:numId="44">
    <w:abstractNumId w:val="26"/>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20"/>
  <w:displayHorizontalDrawingGridEvery w:val="2"/>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366"/>
    <w:rsid w:val="000100F9"/>
    <w:rsid w:val="00025486"/>
    <w:rsid w:val="0003707C"/>
    <w:rsid w:val="00044E28"/>
    <w:rsid w:val="00054AB0"/>
    <w:rsid w:val="000558D2"/>
    <w:rsid w:val="0005720B"/>
    <w:rsid w:val="0007427E"/>
    <w:rsid w:val="00083F44"/>
    <w:rsid w:val="000B6D7C"/>
    <w:rsid w:val="000C3046"/>
    <w:rsid w:val="000E0AD5"/>
    <w:rsid w:val="000F67C9"/>
    <w:rsid w:val="000F6F8E"/>
    <w:rsid w:val="00102F9F"/>
    <w:rsid w:val="00150544"/>
    <w:rsid w:val="001546DB"/>
    <w:rsid w:val="00173A85"/>
    <w:rsid w:val="001909F6"/>
    <w:rsid w:val="00193F99"/>
    <w:rsid w:val="001A3FDF"/>
    <w:rsid w:val="001B13DF"/>
    <w:rsid w:val="001F0917"/>
    <w:rsid w:val="0022733F"/>
    <w:rsid w:val="00232EBE"/>
    <w:rsid w:val="002351A6"/>
    <w:rsid w:val="00243D63"/>
    <w:rsid w:val="00255A08"/>
    <w:rsid w:val="00256060"/>
    <w:rsid w:val="00265727"/>
    <w:rsid w:val="00271872"/>
    <w:rsid w:val="002A12A5"/>
    <w:rsid w:val="002A24C7"/>
    <w:rsid w:val="002A6E22"/>
    <w:rsid w:val="002D3B5E"/>
    <w:rsid w:val="0031401B"/>
    <w:rsid w:val="00316079"/>
    <w:rsid w:val="00317A47"/>
    <w:rsid w:val="00325CCE"/>
    <w:rsid w:val="003863DD"/>
    <w:rsid w:val="003906E0"/>
    <w:rsid w:val="003A6046"/>
    <w:rsid w:val="003E127A"/>
    <w:rsid w:val="003E4C8A"/>
    <w:rsid w:val="0043685C"/>
    <w:rsid w:val="0044468B"/>
    <w:rsid w:val="00455377"/>
    <w:rsid w:val="00497B08"/>
    <w:rsid w:val="004C2323"/>
    <w:rsid w:val="004D5B78"/>
    <w:rsid w:val="004E7D88"/>
    <w:rsid w:val="005053C2"/>
    <w:rsid w:val="0050601D"/>
    <w:rsid w:val="00506B89"/>
    <w:rsid w:val="005243B5"/>
    <w:rsid w:val="00527451"/>
    <w:rsid w:val="005312E2"/>
    <w:rsid w:val="00556D79"/>
    <w:rsid w:val="005657CD"/>
    <w:rsid w:val="00571AAB"/>
    <w:rsid w:val="005734EF"/>
    <w:rsid w:val="005854A3"/>
    <w:rsid w:val="00590F2D"/>
    <w:rsid w:val="005C539B"/>
    <w:rsid w:val="005D35AB"/>
    <w:rsid w:val="005E6807"/>
    <w:rsid w:val="006256AB"/>
    <w:rsid w:val="00635B9C"/>
    <w:rsid w:val="00650798"/>
    <w:rsid w:val="00654516"/>
    <w:rsid w:val="00663411"/>
    <w:rsid w:val="00664430"/>
    <w:rsid w:val="006645F7"/>
    <w:rsid w:val="006746F8"/>
    <w:rsid w:val="00693B85"/>
    <w:rsid w:val="006A466B"/>
    <w:rsid w:val="006A4ABC"/>
    <w:rsid w:val="006B6162"/>
    <w:rsid w:val="006D2170"/>
    <w:rsid w:val="00702533"/>
    <w:rsid w:val="00703D67"/>
    <w:rsid w:val="00775B2F"/>
    <w:rsid w:val="00782973"/>
    <w:rsid w:val="007B15F9"/>
    <w:rsid w:val="007E3E33"/>
    <w:rsid w:val="00816955"/>
    <w:rsid w:val="00822E8F"/>
    <w:rsid w:val="00842B8E"/>
    <w:rsid w:val="00845C23"/>
    <w:rsid w:val="00847067"/>
    <w:rsid w:val="008531C5"/>
    <w:rsid w:val="0085639D"/>
    <w:rsid w:val="008606F7"/>
    <w:rsid w:val="00876C13"/>
    <w:rsid w:val="008868C9"/>
    <w:rsid w:val="008902D3"/>
    <w:rsid w:val="0089304E"/>
    <w:rsid w:val="00896484"/>
    <w:rsid w:val="008C4A53"/>
    <w:rsid w:val="008C6AC4"/>
    <w:rsid w:val="008E3B79"/>
    <w:rsid w:val="008E4228"/>
    <w:rsid w:val="008F7737"/>
    <w:rsid w:val="00915323"/>
    <w:rsid w:val="0092518E"/>
    <w:rsid w:val="00925736"/>
    <w:rsid w:val="00926A4D"/>
    <w:rsid w:val="009434EB"/>
    <w:rsid w:val="00980422"/>
    <w:rsid w:val="00983E2F"/>
    <w:rsid w:val="009A33C2"/>
    <w:rsid w:val="009B4CCC"/>
    <w:rsid w:val="009C0A97"/>
    <w:rsid w:val="009C1950"/>
    <w:rsid w:val="009D704B"/>
    <w:rsid w:val="009E3046"/>
    <w:rsid w:val="009E5381"/>
    <w:rsid w:val="009F620E"/>
    <w:rsid w:val="00A07A32"/>
    <w:rsid w:val="00A41FCF"/>
    <w:rsid w:val="00A554C3"/>
    <w:rsid w:val="00A55C8A"/>
    <w:rsid w:val="00A72F37"/>
    <w:rsid w:val="00A95008"/>
    <w:rsid w:val="00AC78AA"/>
    <w:rsid w:val="00AF36EF"/>
    <w:rsid w:val="00B30AB0"/>
    <w:rsid w:val="00B66E8D"/>
    <w:rsid w:val="00B811D1"/>
    <w:rsid w:val="00BA3A8B"/>
    <w:rsid w:val="00BB07BD"/>
    <w:rsid w:val="00BB11B6"/>
    <w:rsid w:val="00BD0874"/>
    <w:rsid w:val="00BE5773"/>
    <w:rsid w:val="00C13F5B"/>
    <w:rsid w:val="00C40C71"/>
    <w:rsid w:val="00C77498"/>
    <w:rsid w:val="00C9615D"/>
    <w:rsid w:val="00CA15AD"/>
    <w:rsid w:val="00CB74D0"/>
    <w:rsid w:val="00CC10A4"/>
    <w:rsid w:val="00CD5809"/>
    <w:rsid w:val="00CE4109"/>
    <w:rsid w:val="00D0430F"/>
    <w:rsid w:val="00D31366"/>
    <w:rsid w:val="00D40398"/>
    <w:rsid w:val="00D46C1C"/>
    <w:rsid w:val="00D808AF"/>
    <w:rsid w:val="00D82049"/>
    <w:rsid w:val="00D84739"/>
    <w:rsid w:val="00DB0C6C"/>
    <w:rsid w:val="00DB321E"/>
    <w:rsid w:val="00DC1553"/>
    <w:rsid w:val="00DC2427"/>
    <w:rsid w:val="00DD55E7"/>
    <w:rsid w:val="00DE5637"/>
    <w:rsid w:val="00DF3FBE"/>
    <w:rsid w:val="00DF6E40"/>
    <w:rsid w:val="00DF7AC8"/>
    <w:rsid w:val="00E55DCD"/>
    <w:rsid w:val="00E620B2"/>
    <w:rsid w:val="00EA4F51"/>
    <w:rsid w:val="00ED5F3A"/>
    <w:rsid w:val="00EE3D6A"/>
    <w:rsid w:val="00F23EC1"/>
    <w:rsid w:val="00F25F11"/>
    <w:rsid w:val="00F31283"/>
    <w:rsid w:val="00F63EBC"/>
    <w:rsid w:val="00F677B4"/>
    <w:rsid w:val="00F73A8A"/>
    <w:rsid w:val="00F820E9"/>
    <w:rsid w:val="00FB0643"/>
    <w:rsid w:val="00FB5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46EF4118"/>
  <w15:docId w15:val="{D357C4B6-4569-4C74-AE78-8AB4825D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paragraph" w:customStyle="1" w:styleId="VersionNumber">
    <w:name w:val="Version Number"/>
    <w:basedOn w:val="BodyText"/>
    <w:qFormat/>
    <w:rsid w:val="00232EBE"/>
    <w:pPr>
      <w:spacing w:before="480"/>
    </w:pPr>
    <w:rPr>
      <w:rFonts w:ascii="Arial" w:hAnsi="Arial"/>
    </w:rPr>
  </w:style>
  <w:style w:type="character" w:styleId="UnresolvedMention">
    <w:name w:val="Unresolved Mention"/>
    <w:basedOn w:val="DefaultParagraphFont"/>
    <w:uiPriority w:val="99"/>
    <w:semiHidden/>
    <w:unhideWhenUsed/>
    <w:rsid w:val="0005720B"/>
    <w:rPr>
      <w:color w:val="605E5C"/>
      <w:shd w:val="clear" w:color="auto" w:fill="E1DFDD"/>
    </w:rPr>
  </w:style>
  <w:style w:type="table" w:customStyle="1" w:styleId="TableGrid1">
    <w:name w:val="Table Grid1"/>
    <w:basedOn w:val="TableNormal"/>
    <w:next w:val="TableGrid"/>
    <w:rsid w:val="00775B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B6D7C"/>
    <w:pPr>
      <w:keepLines/>
      <w:spacing w:after="0" w:line="259" w:lineRule="auto"/>
      <w:jc w:val="left"/>
      <w:outlineLvl w:val="9"/>
    </w:pPr>
    <w:rPr>
      <w:rFonts w:asciiTheme="majorHAnsi" w:eastAsiaTheme="majorEastAsia" w:hAnsiTheme="majorHAnsi" w:cstheme="majorBidi"/>
      <w:b w:val="0"/>
      <w:bCs w:val="0"/>
      <w:smallCap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CDC0D-1CCF-44A8-AB4C-42459AA9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9297</Words>
  <Characters>52993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Situation Manual Template</vt:lpstr>
    </vt:vector>
  </TitlesOfParts>
  <Company/>
  <LinksUpToDate>false</LinksUpToDate>
  <CharactersWithSpaces>62166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Manual Template</dc:title>
  <dc:creator>HSEEP Support Team</dc:creator>
  <cp:keywords>HSEEP, Template, Situation Manual, SitMan, Design and Development</cp:keywords>
  <cp:lastModifiedBy>Kerins, Devin</cp:lastModifiedBy>
  <cp:revision>3</cp:revision>
  <dcterms:created xsi:type="dcterms:W3CDTF">2020-03-06T16:50:00Z</dcterms:created>
  <dcterms:modified xsi:type="dcterms:W3CDTF">2020-03-06T16:51:00Z</dcterms:modified>
  <cp:category>Template</cp:category>
</cp:coreProperties>
</file>