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04D5C118" w14:textId="77777777">
        <w:trPr>
          <w:tblCellSpacing w:w="0" w:type="dxa"/>
        </w:trPr>
        <w:tc>
          <w:tcPr>
            <w:tcW w:w="9300" w:type="dxa"/>
            <w:hideMark/>
          </w:tcPr>
          <w:p w14:paraId="0BE254A4" w14:textId="77777777" w:rsidR="00583A12" w:rsidRPr="00583A12" w:rsidRDefault="00583A12" w:rsidP="00583A12">
            <w:pPr>
              <w:spacing w:after="0" w:line="285" w:lineRule="atLeast"/>
              <w:jc w:val="center"/>
              <w:rPr>
                <w:rFonts w:ascii="Times New Roman" w:eastAsia="Times New Roman" w:hAnsi="Times New Roman" w:cs="Times New Roman"/>
                <w:kern w:val="0"/>
                <w14:ligatures w14:val="none"/>
              </w:rPr>
            </w:pPr>
            <w:r w:rsidRPr="00583A12">
              <w:rPr>
                <w:rFonts w:ascii="Arial" w:eastAsia="Times New Roman" w:hAnsi="Arial" w:cs="Arial"/>
                <w:kern w:val="0"/>
                <w14:ligatures w14:val="none"/>
              </w:rPr>
              <w:t> </w:t>
            </w:r>
            <w:r w:rsidRPr="00583A12">
              <w:rPr>
                <w:rFonts w:ascii="Times New Roman" w:eastAsia="Times New Roman" w:hAnsi="Times New Roman" w:cs="Times New Roman"/>
                <w:kern w:val="0"/>
                <w14:ligatures w14:val="none"/>
              </w:rPr>
              <w:t> </w:t>
            </w:r>
          </w:p>
        </w:tc>
      </w:tr>
    </w:tbl>
    <w:p w14:paraId="175D5AF6"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83A12" w:rsidRPr="00583A12" w14:paraId="024AA0FD" w14:textId="77777777">
        <w:trPr>
          <w:tblCellSpacing w:w="0" w:type="dxa"/>
        </w:trPr>
        <w:tc>
          <w:tcPr>
            <w:tcW w:w="9300" w:type="dxa"/>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583A12" w:rsidRPr="00583A12" w14:paraId="4CCD5647" w14:textId="77777777">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9360"/>
                  </w:tblGrid>
                  <w:tr w:rsidR="00583A12" w:rsidRPr="00583A12" w14:paraId="42E177E8" w14:textId="77777777">
                    <w:trPr>
                      <w:tblCellSpacing w:w="0" w:type="dxa"/>
                      <w:jc w:val="center"/>
                    </w:trPr>
                    <w:tc>
                      <w:tcPr>
                        <w:tcW w:w="0" w:type="auto"/>
                        <w:vAlign w:val="center"/>
                        <w:hideMark/>
                      </w:tcPr>
                      <w:p w14:paraId="73774D68" w14:textId="029ABC48" w:rsidR="00583A12" w:rsidRPr="00583A12" w:rsidRDefault="00583A12" w:rsidP="00583A12">
                        <w:pPr>
                          <w:spacing w:after="0" w:line="240" w:lineRule="auto"/>
                          <w:jc w:val="center"/>
                          <w:rPr>
                            <w:rFonts w:ascii="Tahoma" w:eastAsia="Times New Roman" w:hAnsi="Tahoma" w:cs="Tahoma"/>
                            <w:color w:val="213A5C"/>
                            <w:kern w:val="0"/>
                            <w14:ligatures w14:val="none"/>
                          </w:rPr>
                        </w:pPr>
                        <w:r w:rsidRPr="00583A12">
                          <w:rPr>
                            <w:rFonts w:ascii="Tahoma" w:eastAsia="Times New Roman" w:hAnsi="Tahoma" w:cs="Tahoma"/>
                            <w:b/>
                            <w:bCs/>
                            <w:noProof/>
                            <w:color w:val="213A5C"/>
                            <w:kern w:val="0"/>
                            <w14:ligatures w14:val="none"/>
                          </w:rPr>
                          <w:drawing>
                            <wp:inline distT="0" distB="0" distL="0" distR="0" wp14:anchorId="4EA200D9" wp14:editId="3D83C148">
                              <wp:extent cx="5943600" cy="2153285"/>
                              <wp:effectExtent l="0" t="0" r="0" b="0"/>
                              <wp:docPr id="2012658851" name="Picture 3">
                                <a:hlinkClick xmlns:a="http://schemas.openxmlformats.org/drawingml/2006/main" r:id="rId5" tooltip="&quot;https://jewishcharlotte.or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ooltip="&quot;https://jewishcharlotte.org&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153285"/>
                                      </a:xfrm>
                                      <a:prstGeom prst="rect">
                                        <a:avLst/>
                                      </a:prstGeom>
                                      <a:noFill/>
                                      <a:ln>
                                        <a:noFill/>
                                      </a:ln>
                                    </pic:spPr>
                                  </pic:pic>
                                </a:graphicData>
                              </a:graphic>
                            </wp:inline>
                          </w:drawing>
                        </w:r>
                      </w:p>
                    </w:tc>
                  </w:tr>
                </w:tbl>
                <w:p w14:paraId="5EC1D320" w14:textId="77777777" w:rsidR="00583A12" w:rsidRPr="00583A12" w:rsidRDefault="00583A12" w:rsidP="00583A12">
                  <w:pPr>
                    <w:spacing w:after="0" w:line="240" w:lineRule="auto"/>
                    <w:jc w:val="center"/>
                    <w:rPr>
                      <w:rFonts w:ascii="Times New Roman" w:eastAsia="Times New Roman" w:hAnsi="Times New Roman" w:cs="Times New Roman"/>
                      <w:kern w:val="0"/>
                      <w14:ligatures w14:val="none"/>
                    </w:rPr>
                  </w:pPr>
                </w:p>
              </w:tc>
            </w:tr>
          </w:tbl>
          <w:p w14:paraId="7C73D1F5" w14:textId="77777777" w:rsidR="00583A12" w:rsidRPr="00583A12" w:rsidRDefault="00583A12" w:rsidP="00583A12">
            <w:pPr>
              <w:spacing w:after="0" w:line="240" w:lineRule="auto"/>
              <w:jc w:val="center"/>
              <w:rPr>
                <w:rFonts w:ascii="Times New Roman" w:eastAsia="Times New Roman" w:hAnsi="Times New Roman" w:cs="Times New Roman"/>
                <w:kern w:val="0"/>
                <w14:ligatures w14:val="none"/>
              </w:rPr>
            </w:pPr>
          </w:p>
        </w:tc>
      </w:tr>
    </w:tbl>
    <w:p w14:paraId="040EBC7E"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shd w:val="clear" w:color="auto" w:fill="005591"/>
        <w:tblCellMar>
          <w:left w:w="0" w:type="dxa"/>
          <w:right w:w="0" w:type="dxa"/>
        </w:tblCellMar>
        <w:tblLook w:val="04A0" w:firstRow="1" w:lastRow="0" w:firstColumn="1" w:lastColumn="0" w:noHBand="0" w:noVBand="1"/>
      </w:tblPr>
      <w:tblGrid>
        <w:gridCol w:w="9360"/>
      </w:tblGrid>
      <w:tr w:rsidR="00583A12" w:rsidRPr="00583A12" w14:paraId="06BA48BD" w14:textId="77777777">
        <w:trPr>
          <w:tblCellSpacing w:w="0" w:type="dxa"/>
        </w:trPr>
        <w:tc>
          <w:tcPr>
            <w:tcW w:w="9300" w:type="dxa"/>
            <w:shd w:val="clear" w:color="auto" w:fill="005591"/>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583A12" w:rsidRPr="00583A12" w14:paraId="6C71B502" w14:textId="77777777">
              <w:trPr>
                <w:tblCellSpacing w:w="0" w:type="dxa"/>
                <w:jc w:val="center"/>
              </w:trPr>
              <w:tc>
                <w:tcPr>
                  <w:tcW w:w="5000" w:type="pct"/>
                  <w:tcMar>
                    <w:top w:w="150" w:type="dxa"/>
                    <w:left w:w="300" w:type="dxa"/>
                    <w:bottom w:w="150" w:type="dxa"/>
                    <w:right w:w="300" w:type="dxa"/>
                  </w:tcMar>
                  <w:hideMark/>
                </w:tcPr>
                <w:tbl>
                  <w:tblPr>
                    <w:tblW w:w="8700" w:type="dxa"/>
                    <w:jc w:val="center"/>
                    <w:tblCellSpacing w:w="0" w:type="dxa"/>
                    <w:tblCellMar>
                      <w:left w:w="0" w:type="dxa"/>
                      <w:right w:w="0" w:type="dxa"/>
                    </w:tblCellMar>
                    <w:tblLook w:val="04A0" w:firstRow="1" w:lastRow="0" w:firstColumn="1" w:lastColumn="0" w:noHBand="0" w:noVBand="1"/>
                  </w:tblPr>
                  <w:tblGrid>
                    <w:gridCol w:w="8700"/>
                  </w:tblGrid>
                  <w:tr w:rsidR="00583A12" w:rsidRPr="00583A12" w14:paraId="77C976E9" w14:textId="77777777">
                    <w:trPr>
                      <w:trHeight w:val="15"/>
                      <w:tblCellSpacing w:w="0" w:type="dxa"/>
                      <w:jc w:val="center"/>
                    </w:trPr>
                    <w:tc>
                      <w:tcPr>
                        <w:tcW w:w="0" w:type="auto"/>
                        <w:tcBorders>
                          <w:bottom w:val="nil"/>
                        </w:tcBorders>
                        <w:shd w:val="clear" w:color="auto" w:fill="005591"/>
                        <w:vAlign w:val="center"/>
                        <w:hideMark/>
                      </w:tcPr>
                      <w:p w14:paraId="4461D231" w14:textId="26B5D622" w:rsidR="00583A12" w:rsidRPr="00583A12" w:rsidRDefault="00583A12" w:rsidP="00583A12">
                        <w:pPr>
                          <w:spacing w:after="0" w:line="15" w:lineRule="atLeast"/>
                          <w:jc w:val="center"/>
                          <w:rPr>
                            <w:rFonts w:ascii="Times New Roman" w:eastAsia="Times New Roman" w:hAnsi="Times New Roman" w:cs="Times New Roman"/>
                            <w:kern w:val="0"/>
                            <w14:ligatures w14:val="none"/>
                          </w:rPr>
                        </w:pPr>
                        <w:r w:rsidRPr="00583A12">
                          <w:rPr>
                            <w:rFonts w:ascii="Times New Roman" w:eastAsia="Times New Roman" w:hAnsi="Times New Roman" w:cs="Times New Roman"/>
                            <w:kern w:val="0"/>
                            <w14:ligatures w14:val="none"/>
                          </w:rPr>
                          <w:fldChar w:fldCharType="begin"/>
                        </w:r>
                        <w:r w:rsidRPr="00583A12">
                          <w:rPr>
                            <w:rFonts w:ascii="Times New Roman" w:eastAsia="Times New Roman" w:hAnsi="Times New Roman" w:cs="Times New Roman"/>
                            <w:kern w:val="0"/>
                            <w14:ligatures w14:val="none"/>
                          </w:rPr>
                          <w:instrText xml:space="preserve"> INCLUDEPICTURE "/Users/Dylan.VanderVelde/Library/Group Containers/UBF8T346G9.ms/WebArchiveCopyPasteTempFiles/com.microsoft.Word/S.gif" \* MERGEFORMATINET </w:instrText>
                        </w:r>
                        <w:r w:rsidRPr="00583A12">
                          <w:rPr>
                            <w:rFonts w:ascii="Times New Roman" w:eastAsia="Times New Roman" w:hAnsi="Times New Roman" w:cs="Times New Roman"/>
                            <w:kern w:val="0"/>
                            <w14:ligatures w14:val="none"/>
                          </w:rPr>
                          <w:fldChar w:fldCharType="separate"/>
                        </w:r>
                        <w:r w:rsidRPr="00583A12">
                          <w:rPr>
                            <w:rFonts w:ascii="Times New Roman" w:eastAsia="Times New Roman" w:hAnsi="Times New Roman" w:cs="Times New Roman"/>
                            <w:noProof/>
                            <w:kern w:val="0"/>
                            <w14:ligatures w14:val="none"/>
                          </w:rPr>
                          <w:drawing>
                            <wp:inline distT="0" distB="0" distL="0" distR="0" wp14:anchorId="38075754" wp14:editId="007F1784">
                              <wp:extent cx="66040" cy="14605"/>
                              <wp:effectExtent l="0" t="0" r="0" b="0"/>
                              <wp:docPr id="327159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40" cy="14605"/>
                                      </a:xfrm>
                                      <a:prstGeom prst="rect">
                                        <a:avLst/>
                                      </a:prstGeom>
                                      <a:noFill/>
                                      <a:ln>
                                        <a:noFill/>
                                      </a:ln>
                                    </pic:spPr>
                                  </pic:pic>
                                </a:graphicData>
                              </a:graphic>
                            </wp:inline>
                          </w:drawing>
                        </w:r>
                        <w:r w:rsidRPr="00583A12">
                          <w:rPr>
                            <w:rFonts w:ascii="Times New Roman" w:eastAsia="Times New Roman" w:hAnsi="Times New Roman" w:cs="Times New Roman"/>
                            <w:kern w:val="0"/>
                            <w14:ligatures w14:val="none"/>
                          </w:rPr>
                          <w:fldChar w:fldCharType="end"/>
                        </w:r>
                      </w:p>
                    </w:tc>
                  </w:tr>
                </w:tbl>
                <w:p w14:paraId="06E3CE65" w14:textId="77777777" w:rsidR="00583A12" w:rsidRPr="00583A12" w:rsidRDefault="00583A12" w:rsidP="00583A12">
                  <w:pPr>
                    <w:spacing w:after="0" w:line="240" w:lineRule="auto"/>
                    <w:jc w:val="center"/>
                    <w:rPr>
                      <w:rFonts w:ascii="Times New Roman" w:eastAsia="Times New Roman" w:hAnsi="Times New Roman" w:cs="Times New Roman"/>
                      <w:kern w:val="0"/>
                      <w14:ligatures w14:val="none"/>
                    </w:rPr>
                  </w:pPr>
                </w:p>
              </w:tc>
            </w:tr>
          </w:tbl>
          <w:p w14:paraId="6139F008" w14:textId="77777777" w:rsidR="00583A12" w:rsidRPr="00583A12" w:rsidRDefault="00583A12" w:rsidP="00583A12">
            <w:pPr>
              <w:spacing w:after="0" w:line="240" w:lineRule="auto"/>
              <w:jc w:val="center"/>
              <w:rPr>
                <w:rFonts w:ascii="Times New Roman" w:eastAsia="Times New Roman" w:hAnsi="Times New Roman" w:cs="Times New Roman"/>
                <w:kern w:val="0"/>
                <w14:ligatures w14:val="none"/>
              </w:rPr>
            </w:pPr>
          </w:p>
        </w:tc>
      </w:tr>
    </w:tbl>
    <w:p w14:paraId="3385285E"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0C64C3C7" w14:textId="77777777">
        <w:trPr>
          <w:tblCellSpacing w:w="0" w:type="dxa"/>
        </w:trPr>
        <w:tc>
          <w:tcPr>
            <w:tcW w:w="9300" w:type="dxa"/>
            <w:hideMark/>
          </w:tcPr>
          <w:p w14:paraId="166A7059" w14:textId="77777777" w:rsidR="00583A12" w:rsidRPr="00583A12" w:rsidRDefault="00583A12" w:rsidP="00583A12">
            <w:pPr>
              <w:spacing w:after="0" w:line="150" w:lineRule="atLeast"/>
              <w:jc w:val="center"/>
              <w:rPr>
                <w:rFonts w:ascii="Times New Roman" w:eastAsia="Times New Roman" w:hAnsi="Times New Roman" w:cs="Times New Roman"/>
                <w:kern w:val="0"/>
                <w14:ligatures w14:val="none"/>
              </w:rPr>
            </w:pPr>
            <w:r w:rsidRPr="00583A12">
              <w:rPr>
                <w:rFonts w:ascii="Times New Roman" w:eastAsia="Times New Roman" w:hAnsi="Times New Roman" w:cs="Times New Roman"/>
                <w:kern w:val="0"/>
                <w14:ligatures w14:val="none"/>
              </w:rPr>
              <w:t>  </w:t>
            </w:r>
          </w:p>
        </w:tc>
      </w:tr>
    </w:tbl>
    <w:p w14:paraId="10B75AAD"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012F232A" w14:textId="77777777">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583A12" w:rsidRPr="00583A12" w14:paraId="45E2C033" w14:textId="77777777">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9360"/>
                  </w:tblGrid>
                  <w:tr w:rsidR="00583A12" w:rsidRPr="00583A12" w14:paraId="55913F9C" w14:textId="77777777">
                    <w:trPr>
                      <w:tblCellSpacing w:w="0" w:type="dxa"/>
                      <w:jc w:val="center"/>
                    </w:trPr>
                    <w:tc>
                      <w:tcPr>
                        <w:tcW w:w="0" w:type="auto"/>
                        <w:vAlign w:val="center"/>
                        <w:hideMark/>
                      </w:tcPr>
                      <w:p w14:paraId="651E46DC" w14:textId="66856A5A" w:rsidR="00583A12" w:rsidRPr="00583A12" w:rsidRDefault="00583A12" w:rsidP="00583A12">
                        <w:pPr>
                          <w:spacing w:after="0" w:line="240" w:lineRule="auto"/>
                          <w:jc w:val="center"/>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fldChar w:fldCharType="begin"/>
                        </w:r>
                        <w:r w:rsidRPr="00583A12">
                          <w:rPr>
                            <w:rFonts w:ascii="Tahoma" w:eastAsia="Times New Roman" w:hAnsi="Tahoma" w:cs="Tahoma"/>
                            <w:color w:val="213A5C"/>
                            <w:kern w:val="0"/>
                            <w14:ligatures w14:val="none"/>
                          </w:rPr>
                          <w:instrText xml:space="preserve"> INCLUDEPICTURE "/Users/Dylan.VanderVelde/Library/Group Containers/UBF8T346G9.ms/WebArchiveCopyPasteTempFiles/com.microsoft.Word/8d9ce1c9-8797-4fcf-8781-d4ffb280f152.png?rdr=true" \* MERGEFORMATINET </w:instrText>
                        </w:r>
                        <w:r w:rsidRPr="00583A12">
                          <w:rPr>
                            <w:rFonts w:ascii="Tahoma" w:eastAsia="Times New Roman" w:hAnsi="Tahoma" w:cs="Tahoma"/>
                            <w:color w:val="213A5C"/>
                            <w:kern w:val="0"/>
                            <w14:ligatures w14:val="none"/>
                          </w:rPr>
                          <w:fldChar w:fldCharType="separate"/>
                        </w:r>
                        <w:r w:rsidRPr="00583A12">
                          <w:rPr>
                            <w:rFonts w:ascii="Tahoma" w:eastAsia="Times New Roman" w:hAnsi="Tahoma" w:cs="Tahoma"/>
                            <w:noProof/>
                            <w:color w:val="213A5C"/>
                            <w:kern w:val="0"/>
                            <w14:ligatures w14:val="none"/>
                          </w:rPr>
                          <w:drawing>
                            <wp:inline distT="0" distB="0" distL="0" distR="0" wp14:anchorId="0CAE0AD5" wp14:editId="0E296E9E">
                              <wp:extent cx="5943600" cy="2634615"/>
                              <wp:effectExtent l="0" t="0" r="0" b="0"/>
                              <wp:docPr id="85528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34615"/>
                                      </a:xfrm>
                                      <a:prstGeom prst="rect">
                                        <a:avLst/>
                                      </a:prstGeom>
                                      <a:noFill/>
                                      <a:ln>
                                        <a:noFill/>
                                      </a:ln>
                                    </pic:spPr>
                                  </pic:pic>
                                </a:graphicData>
                              </a:graphic>
                            </wp:inline>
                          </w:drawing>
                        </w:r>
                        <w:r w:rsidRPr="00583A12">
                          <w:rPr>
                            <w:rFonts w:ascii="Tahoma" w:eastAsia="Times New Roman" w:hAnsi="Tahoma" w:cs="Tahoma"/>
                            <w:color w:val="213A5C"/>
                            <w:kern w:val="0"/>
                            <w14:ligatures w14:val="none"/>
                          </w:rPr>
                          <w:fldChar w:fldCharType="end"/>
                        </w:r>
                      </w:p>
                    </w:tc>
                  </w:tr>
                </w:tbl>
                <w:p w14:paraId="40422DC5" w14:textId="77777777" w:rsidR="00583A12" w:rsidRPr="00583A12" w:rsidRDefault="00583A12" w:rsidP="00583A12">
                  <w:pPr>
                    <w:spacing w:after="0" w:line="240" w:lineRule="auto"/>
                    <w:jc w:val="center"/>
                    <w:rPr>
                      <w:rFonts w:ascii="Times New Roman" w:eastAsia="Times New Roman" w:hAnsi="Times New Roman" w:cs="Times New Roman"/>
                      <w:kern w:val="0"/>
                      <w14:ligatures w14:val="none"/>
                    </w:rPr>
                  </w:pPr>
                </w:p>
              </w:tc>
            </w:tr>
          </w:tbl>
          <w:p w14:paraId="26F43201" w14:textId="77777777" w:rsidR="00583A12" w:rsidRPr="00583A12" w:rsidRDefault="00583A12" w:rsidP="00583A12">
            <w:pPr>
              <w:spacing w:after="0" w:line="240" w:lineRule="auto"/>
              <w:jc w:val="center"/>
              <w:rPr>
                <w:rFonts w:ascii="Times New Roman" w:eastAsia="Times New Roman" w:hAnsi="Times New Roman" w:cs="Times New Roman"/>
                <w:kern w:val="0"/>
                <w14:ligatures w14:val="none"/>
              </w:rPr>
            </w:pPr>
          </w:p>
        </w:tc>
      </w:tr>
    </w:tbl>
    <w:p w14:paraId="0864AAB9"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37E8470F" w14:textId="77777777">
        <w:trPr>
          <w:tblCellSpacing w:w="0" w:type="dxa"/>
        </w:trPr>
        <w:tc>
          <w:tcPr>
            <w:tcW w:w="9300" w:type="dxa"/>
            <w:hideMark/>
          </w:tcPr>
          <w:p w14:paraId="18F631FC" w14:textId="77777777" w:rsidR="00583A12" w:rsidRPr="00583A12" w:rsidRDefault="00583A12" w:rsidP="00583A12">
            <w:pPr>
              <w:spacing w:after="0" w:line="150" w:lineRule="atLeast"/>
              <w:jc w:val="center"/>
              <w:rPr>
                <w:rFonts w:ascii="Times New Roman" w:eastAsia="Times New Roman" w:hAnsi="Times New Roman" w:cs="Times New Roman"/>
                <w:kern w:val="0"/>
                <w14:ligatures w14:val="none"/>
              </w:rPr>
            </w:pPr>
            <w:r w:rsidRPr="00583A12">
              <w:rPr>
                <w:rFonts w:ascii="Times New Roman" w:eastAsia="Times New Roman" w:hAnsi="Times New Roman" w:cs="Times New Roman"/>
                <w:kern w:val="0"/>
                <w14:ligatures w14:val="none"/>
              </w:rPr>
              <w:t>  </w:t>
            </w:r>
          </w:p>
        </w:tc>
      </w:tr>
    </w:tbl>
    <w:p w14:paraId="64FAD69D"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01615FDE" w14:textId="77777777">
        <w:trPr>
          <w:tblCellSpacing w:w="0" w:type="dxa"/>
        </w:trPr>
        <w:tc>
          <w:tcPr>
            <w:tcW w:w="0" w:type="auto"/>
            <w:vAlign w:val="center"/>
            <w:hideMark/>
          </w:tcPr>
          <w:p w14:paraId="06082433" w14:textId="77777777" w:rsidR="00583A12" w:rsidRPr="00583A12" w:rsidRDefault="00583A12" w:rsidP="00583A12">
            <w:pPr>
              <w:spacing w:after="0" w:line="240" w:lineRule="auto"/>
              <w:rPr>
                <w:rFonts w:ascii="Times New Roman" w:eastAsia="Times New Roman" w:hAnsi="Times New Roman" w:cs="Times New Roman"/>
                <w:kern w:val="0"/>
                <w14:ligatures w14:val="none"/>
              </w:rPr>
            </w:pPr>
          </w:p>
        </w:tc>
      </w:tr>
    </w:tbl>
    <w:p w14:paraId="0FA788FD"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73FD6A45" w14:textId="77777777">
        <w:trPr>
          <w:tblCellSpacing w:w="0" w:type="dxa"/>
        </w:trPr>
        <w:tc>
          <w:tcPr>
            <w:tcW w:w="0" w:type="auto"/>
            <w:vAlign w:val="center"/>
            <w:hideMark/>
          </w:tcPr>
          <w:p w14:paraId="293F1460" w14:textId="77777777" w:rsidR="00583A12" w:rsidRPr="00583A12" w:rsidRDefault="00583A12" w:rsidP="00583A12">
            <w:pPr>
              <w:spacing w:after="0" w:line="240" w:lineRule="auto"/>
              <w:rPr>
                <w:rFonts w:ascii="Times New Roman" w:eastAsia="Times New Roman" w:hAnsi="Times New Roman" w:cs="Times New Roman"/>
                <w:kern w:val="0"/>
                <w14:ligatures w14:val="none"/>
              </w:rPr>
            </w:pPr>
          </w:p>
        </w:tc>
      </w:tr>
    </w:tbl>
    <w:p w14:paraId="5BE2D4E2"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35BB7283" w14:textId="77777777">
        <w:trPr>
          <w:tblCellSpacing w:w="0" w:type="dxa"/>
        </w:trPr>
        <w:tc>
          <w:tcPr>
            <w:tcW w:w="0" w:type="auto"/>
            <w:vAlign w:val="center"/>
            <w:hideMark/>
          </w:tcPr>
          <w:p w14:paraId="280DD545" w14:textId="77777777" w:rsidR="00583A12" w:rsidRPr="00583A12" w:rsidRDefault="00583A12" w:rsidP="00583A12">
            <w:pPr>
              <w:spacing w:after="0" w:line="240" w:lineRule="auto"/>
              <w:rPr>
                <w:rFonts w:ascii="Times New Roman" w:eastAsia="Times New Roman" w:hAnsi="Times New Roman" w:cs="Times New Roman"/>
                <w:kern w:val="0"/>
                <w14:ligatures w14:val="none"/>
              </w:rPr>
            </w:pPr>
          </w:p>
        </w:tc>
      </w:tr>
    </w:tbl>
    <w:p w14:paraId="7324D923"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shd w:val="clear" w:color="auto" w:fill="005591"/>
        <w:tblCellMar>
          <w:left w:w="0" w:type="dxa"/>
          <w:right w:w="0" w:type="dxa"/>
        </w:tblCellMar>
        <w:tblLook w:val="04A0" w:firstRow="1" w:lastRow="0" w:firstColumn="1" w:lastColumn="0" w:noHBand="0" w:noVBand="1"/>
      </w:tblPr>
      <w:tblGrid>
        <w:gridCol w:w="9360"/>
      </w:tblGrid>
      <w:tr w:rsidR="00583A12" w:rsidRPr="00583A12" w14:paraId="2925102D" w14:textId="77777777">
        <w:trPr>
          <w:tblCellSpacing w:w="0" w:type="dxa"/>
        </w:trPr>
        <w:tc>
          <w:tcPr>
            <w:tcW w:w="9300" w:type="dxa"/>
            <w:shd w:val="clear" w:color="auto" w:fill="005591"/>
            <w:hideMark/>
          </w:tcPr>
          <w:p w14:paraId="67AB13D7" w14:textId="77777777" w:rsidR="00583A12" w:rsidRPr="00583A12" w:rsidRDefault="00583A12" w:rsidP="00583A12">
            <w:pPr>
              <w:spacing w:after="0" w:line="300" w:lineRule="atLeast"/>
              <w:jc w:val="center"/>
              <w:rPr>
                <w:rFonts w:ascii="Times New Roman" w:eastAsia="Times New Roman" w:hAnsi="Times New Roman" w:cs="Times New Roman"/>
                <w:kern w:val="0"/>
                <w14:ligatures w14:val="none"/>
              </w:rPr>
            </w:pPr>
            <w:r w:rsidRPr="00583A12">
              <w:rPr>
                <w:rFonts w:ascii="Times New Roman" w:eastAsia="Times New Roman" w:hAnsi="Times New Roman" w:cs="Times New Roman"/>
                <w:kern w:val="0"/>
                <w14:ligatures w14:val="none"/>
              </w:rPr>
              <w:t>  </w:t>
            </w:r>
          </w:p>
        </w:tc>
      </w:tr>
    </w:tbl>
    <w:p w14:paraId="0DEA4580"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0C424730" w14:textId="77777777">
        <w:trPr>
          <w:tblCellSpacing w:w="0" w:type="dxa"/>
        </w:trPr>
        <w:tc>
          <w:tcPr>
            <w:tcW w:w="0" w:type="auto"/>
            <w:vAlign w:val="center"/>
            <w:hideMark/>
          </w:tcPr>
          <w:p w14:paraId="6F78E6FC" w14:textId="77777777" w:rsidR="00583A12" w:rsidRPr="00583A12" w:rsidRDefault="00583A12" w:rsidP="00583A12">
            <w:pPr>
              <w:spacing w:after="0" w:line="240" w:lineRule="auto"/>
              <w:rPr>
                <w:rFonts w:ascii="Times New Roman" w:eastAsia="Times New Roman" w:hAnsi="Times New Roman" w:cs="Times New Roman"/>
                <w:kern w:val="0"/>
                <w14:ligatures w14:val="none"/>
              </w:rPr>
            </w:pPr>
          </w:p>
        </w:tc>
      </w:tr>
    </w:tbl>
    <w:p w14:paraId="65B1B6A8"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738EA7C2" w14:textId="77777777">
        <w:trPr>
          <w:tblCellSpacing w:w="0" w:type="dxa"/>
        </w:trPr>
        <w:tc>
          <w:tcPr>
            <w:tcW w:w="9300" w:type="dxa"/>
            <w:hideMark/>
          </w:tcPr>
          <w:p w14:paraId="6DB92A0A" w14:textId="77777777" w:rsidR="00583A12" w:rsidRPr="00583A12" w:rsidRDefault="00583A12" w:rsidP="00583A12">
            <w:pPr>
              <w:spacing w:after="0" w:line="150" w:lineRule="atLeast"/>
              <w:jc w:val="center"/>
              <w:rPr>
                <w:rFonts w:ascii="Times New Roman" w:eastAsia="Times New Roman" w:hAnsi="Times New Roman" w:cs="Times New Roman"/>
                <w:kern w:val="0"/>
                <w14:ligatures w14:val="none"/>
              </w:rPr>
            </w:pPr>
            <w:r w:rsidRPr="00583A12">
              <w:rPr>
                <w:rFonts w:ascii="Times New Roman" w:eastAsia="Times New Roman" w:hAnsi="Times New Roman" w:cs="Times New Roman"/>
                <w:kern w:val="0"/>
                <w14:ligatures w14:val="none"/>
              </w:rPr>
              <w:t>  </w:t>
            </w:r>
          </w:p>
        </w:tc>
      </w:tr>
    </w:tbl>
    <w:p w14:paraId="42C6AD7F" w14:textId="77777777" w:rsidR="00583A12" w:rsidRPr="00583A12" w:rsidRDefault="00583A12" w:rsidP="00583A12">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83A12" w:rsidRPr="00583A12" w14:paraId="0BA96745" w14:textId="77777777">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583A12" w:rsidRPr="00583A12" w14:paraId="673FAD07" w14:textId="77777777">
              <w:trPr>
                <w:tblCellSpacing w:w="0" w:type="dxa"/>
                <w:jc w:val="center"/>
              </w:trPr>
              <w:tc>
                <w:tcPr>
                  <w:tcW w:w="0" w:type="auto"/>
                  <w:tcMar>
                    <w:top w:w="150" w:type="dxa"/>
                    <w:left w:w="300" w:type="dxa"/>
                    <w:bottom w:w="150" w:type="dxa"/>
                    <w:right w:w="300" w:type="dxa"/>
                  </w:tcMar>
                  <w:hideMark/>
                </w:tcPr>
                <w:p w14:paraId="5AFAA9E4"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Dear Parents,</w:t>
                  </w:r>
                </w:p>
                <w:p w14:paraId="5D5477FA"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0C8B9E18"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 xml:space="preserve">With the start of a new school year comes the excitement of new teachers, new classmates, and new opportunities to learn. Jewish Federation of Greater Charlotte and its Jewish Community Relations Council (JCRC) wishes </w:t>
                  </w:r>
                  <w:proofErr w:type="gramStart"/>
                  <w:r w:rsidRPr="00583A12">
                    <w:rPr>
                      <w:rFonts w:ascii="Tahoma" w:eastAsia="Times New Roman" w:hAnsi="Tahoma" w:cs="Tahoma"/>
                      <w:color w:val="213A5C"/>
                      <w:kern w:val="0"/>
                      <w14:ligatures w14:val="none"/>
                    </w:rPr>
                    <w:t>all of</w:t>
                  </w:r>
                  <w:proofErr w:type="gramEnd"/>
                  <w:r w:rsidRPr="00583A12">
                    <w:rPr>
                      <w:rFonts w:ascii="Tahoma" w:eastAsia="Times New Roman" w:hAnsi="Tahoma" w:cs="Tahoma"/>
                      <w:color w:val="213A5C"/>
                      <w:kern w:val="0"/>
                      <w14:ligatures w14:val="none"/>
                    </w:rPr>
                    <w:t xml:space="preserve"> our students a safe, healthy, and successful year ahead!</w:t>
                  </w:r>
                </w:p>
                <w:p w14:paraId="633CC440"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2D41BAAB"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sz w:val="30"/>
                      <w:szCs w:val="30"/>
                      <w14:ligatures w14:val="none"/>
                    </w:rPr>
                    <w:t>Our Shared Commitment</w:t>
                  </w:r>
                </w:p>
                <w:p w14:paraId="4DA30FC8"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03A14773"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 xml:space="preserve">The JCRC builds relationships throughout the greater Charlotte community and advocates to elected officials and leaders on behalf of the Jewish community. We </w:t>
                  </w:r>
                  <w:r w:rsidRPr="00583A12">
                    <w:rPr>
                      <w:rFonts w:ascii="Tahoma" w:eastAsia="Times New Roman" w:hAnsi="Tahoma" w:cs="Tahoma"/>
                      <w:color w:val="213A5C"/>
                      <w:kern w:val="0"/>
                      <w14:ligatures w14:val="none"/>
                    </w:rPr>
                    <w:lastRenderedPageBreak/>
                    <w:t>work year-round with both Charlotte Mecklenburg Schools (CMS) and Union County Public Schools (UCPS) to promote diversity, equity, and inclusion in the public school system and to educate them on our community's needs. Both school systems have been responsive, and we are grateful for their continued support.</w:t>
                  </w:r>
                </w:p>
                <w:p w14:paraId="5D3EA772"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47AAA1BF"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As we prepare for the High Holidays in September, we look forward to coming together as a strong, united Jewish community to celebrate and worship.</w:t>
                  </w:r>
                </w:p>
                <w:p w14:paraId="780BF459"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sz w:val="27"/>
                      <w:szCs w:val="27"/>
                      <w14:ligatures w14:val="none"/>
                    </w:rPr>
                    <w:t>﻿</w:t>
                  </w:r>
                </w:p>
                <w:p w14:paraId="7DAA03F9"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sz w:val="30"/>
                      <w:szCs w:val="30"/>
                      <w14:ligatures w14:val="none"/>
                    </w:rPr>
                    <w:t>Calendars</w:t>
                  </w:r>
                </w:p>
                <w:p w14:paraId="7E675B38"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5E23659C"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We encourage you to </w:t>
                  </w:r>
                  <w:r w:rsidRPr="00583A12">
                    <w:rPr>
                      <w:rFonts w:ascii="Tahoma" w:eastAsia="Times New Roman" w:hAnsi="Tahoma" w:cs="Tahoma"/>
                      <w:b/>
                      <w:bCs/>
                      <w:color w:val="213A5C"/>
                      <w:kern w:val="0"/>
                      <w14:ligatures w14:val="none"/>
                    </w:rPr>
                    <w:t>communicate with your child's teacher as early as possible </w:t>
                  </w:r>
                  <w:r w:rsidRPr="00583A12">
                    <w:rPr>
                      <w:rFonts w:ascii="Tahoma" w:eastAsia="Times New Roman" w:hAnsi="Tahoma" w:cs="Tahoma"/>
                      <w:color w:val="213A5C"/>
                      <w:kern w:val="0"/>
                      <w14:ligatures w14:val="none"/>
                    </w:rPr>
                    <w:t xml:space="preserve">about the religious holidays your family observes and how they may affect your child's participation in the classroom. This year, most major holidays fall on weekends, </w:t>
                  </w:r>
                  <w:proofErr w:type="gramStart"/>
                  <w:r w:rsidRPr="00583A12">
                    <w:rPr>
                      <w:rFonts w:ascii="Tahoma" w:eastAsia="Times New Roman" w:hAnsi="Tahoma" w:cs="Tahoma"/>
                      <w:color w:val="213A5C"/>
                      <w:kern w:val="0"/>
                      <w14:ligatures w14:val="none"/>
                    </w:rPr>
                    <w:t>with the exception of</w:t>
                  </w:r>
                  <w:proofErr w:type="gramEnd"/>
                  <w:r w:rsidRPr="00583A12">
                    <w:rPr>
                      <w:rFonts w:ascii="Tahoma" w:eastAsia="Times New Roman" w:hAnsi="Tahoma" w:cs="Tahoma"/>
                      <w:color w:val="213A5C"/>
                      <w:kern w:val="0"/>
                      <w14:ligatures w14:val="none"/>
                    </w:rPr>
                    <w:t xml:space="preserve"> Yom Kippur, Purim, and Passover.</w:t>
                  </w:r>
                </w:p>
                <w:p w14:paraId="0EFDEBAA"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3E469201"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9" w:tgtFrame="_blank" w:tooltip="https://r20.rs6.net/tn.jsp?f=001fO5NNr4aGaoEY-F_16DheNZdVMkLWbfCBKzqt8o5IdnUJWwn9ovr_O9GyZ6OyJhHnHZSlGa-UAMW2iFeCQt7Ov-zRjmK94QtnSjo3dO2I4qT1Gh6vDlD33kUulMuysjWmFn4Zb7Sf6SvrD9KWm1Y7cLZPpA5nUuvtHUa5loig_JgcnwX1iQwSO-M7axIDXv6kwznHmgm87L34q-p90kfNfvG8pHnvJkO7N8XeNJCylIs618Sm9Th0ynARi0PRD6pyMxSeKtSleqAsqsO81AImclXthB0qi2FH31pjVWPrMdg4sCMz5RmYP3Pilt8vOTFcw6kNHZ69uU=&amp;c=4fOBBu_cs46CkFiDB8HsXMENhof33s9d9pfNAPVrlGpllrNIdqgxxg==&amp;ch=BVRf3GRqgmyZhX2h0QhwaTNIYah5tRPtq4MNCDlWx_JmELL-WpQ8sg==" w:history="1">
                    <w:r w:rsidRPr="00583A12">
                      <w:rPr>
                        <w:rFonts w:ascii="Tahoma" w:eastAsia="Times New Roman" w:hAnsi="Tahoma" w:cs="Tahoma"/>
                        <w:b/>
                        <w:bCs/>
                        <w:color w:val="213A5C"/>
                        <w:kern w:val="0"/>
                        <w:u w:val="single"/>
                        <w14:ligatures w14:val="none"/>
                      </w:rPr>
                      <w:t>Jewish Holiday</w:t>
                    </w:r>
                    <w:r w:rsidRPr="00583A12">
                      <w:rPr>
                        <w:rFonts w:ascii="Tahoma" w:eastAsia="Times New Roman" w:hAnsi="Tahoma" w:cs="Tahoma"/>
                        <w:b/>
                        <w:bCs/>
                        <w:color w:val="213A5C"/>
                        <w:kern w:val="0"/>
                        <w:u w:val="single"/>
                        <w14:ligatures w14:val="none"/>
                      </w:rPr>
                      <w:t xml:space="preserve"> </w:t>
                    </w:r>
                    <w:r w:rsidRPr="00583A12">
                      <w:rPr>
                        <w:rFonts w:ascii="Tahoma" w:eastAsia="Times New Roman" w:hAnsi="Tahoma" w:cs="Tahoma"/>
                        <w:b/>
                        <w:bCs/>
                        <w:color w:val="213A5C"/>
                        <w:kern w:val="0"/>
                        <w:u w:val="single"/>
                        <w14:ligatures w14:val="none"/>
                      </w:rPr>
                      <w:t>Calendar</w:t>
                    </w:r>
                  </w:hyperlink>
                  <w:r w:rsidRPr="00583A12">
                    <w:rPr>
                      <w:rFonts w:ascii="Tahoma" w:eastAsia="Times New Roman" w:hAnsi="Tahoma" w:cs="Tahoma"/>
                      <w:color w:val="213A5C"/>
                      <w:kern w:val="0"/>
                      <w14:ligatures w14:val="none"/>
                    </w:rPr>
                    <w:t> — share with teachers and administrators to explain absences or to advocate for religious accommodation and sensitivity in scheduling exams and school events.</w:t>
                  </w:r>
                </w:p>
                <w:p w14:paraId="345C0183"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0" w:tgtFrame="_blank" w:tooltip="https://resources.finalsite.net/images/v1751635545/cmsk12ncus/npmaxkftovi0mmyxf37r/CMS_2026-2027_Traditional_Calendar_with_Early_Release_Days.pdf" w:history="1">
                    <w:r w:rsidRPr="00583A12">
                      <w:rPr>
                        <w:rFonts w:ascii="Tahoma" w:eastAsia="Times New Roman" w:hAnsi="Tahoma" w:cs="Tahoma"/>
                        <w:b/>
                        <w:bCs/>
                        <w:color w:val="213A5C"/>
                        <w:kern w:val="0"/>
                        <w:u w:val="single"/>
                        <w14:ligatures w14:val="none"/>
                      </w:rPr>
                      <w:t>CMS 2026-2027 Traditional Calendar</w:t>
                    </w:r>
                  </w:hyperlink>
                </w:p>
                <w:p w14:paraId="48B2CD90"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1" w:tgtFrame="_blank" w:tooltip="https://resources.finalsite.net/images/v1782927101/unioncountyps/enmrljgzu4skyc7zdovr/2026-2027-Academic-Traditional-Calendar.pdf" w:history="1">
                    <w:r w:rsidRPr="00583A12">
                      <w:rPr>
                        <w:rFonts w:ascii="Tahoma" w:eastAsia="Times New Roman" w:hAnsi="Tahoma" w:cs="Tahoma"/>
                        <w:b/>
                        <w:bCs/>
                        <w:color w:val="213A5C"/>
                        <w:kern w:val="0"/>
                        <w:u w:val="single"/>
                        <w14:ligatures w14:val="none"/>
                      </w:rPr>
                      <w:t>UCPS 2026-2027 Traditional Calendar</w:t>
                    </w:r>
                  </w:hyperlink>
                </w:p>
                <w:p w14:paraId="0E84F863"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1E39B719"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14:ligatures w14:val="none"/>
                    </w:rPr>
                    <w:t>Please note:</w:t>
                  </w:r>
                  <w:r w:rsidRPr="00583A12">
                    <w:rPr>
                      <w:rFonts w:ascii="Tahoma" w:eastAsia="Times New Roman" w:hAnsi="Tahoma" w:cs="Tahoma"/>
                      <w:color w:val="213A5C"/>
                      <w:kern w:val="0"/>
                      <w14:ligatures w14:val="none"/>
                    </w:rPr>
                    <w:t> Rosh Hashanah begins at sundown on Friday, September 11, and concludes at sundown on Sunday, September 13. For both CMS and UCPS, Friday, September 11, is a regularly scheduled school day. Yom Kippur begins at sundown on Sunday, September 20. Monday, September 21, is a teacher workday for both CMS and UCPS; however, UCPS designates it as an optional workday rather than a required one.</w:t>
                  </w:r>
                </w:p>
                <w:p w14:paraId="2731F859"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43114600"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sz w:val="30"/>
                      <w:szCs w:val="30"/>
                      <w14:ligatures w14:val="none"/>
                    </w:rPr>
                    <w:t>Resources for Parents &amp; Families</w:t>
                  </w:r>
                </w:p>
                <w:p w14:paraId="08B73569"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7788B497"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The following resources are intended to help families navigate conversations with their child's school, understand district policies, and access tools for responding to antisemitism.</w:t>
                  </w:r>
                </w:p>
                <w:p w14:paraId="5284EE94"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50C188FE"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1F3864"/>
                      <w:kern w:val="0"/>
                      <w14:ligatures w14:val="none"/>
                    </w:rPr>
                    <w:t>Talking with schools and children about Israel and Judaism: </w:t>
                  </w:r>
                </w:p>
                <w:p w14:paraId="2BB16153"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4EEF79F4"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2" w:tgtFrame="_blank" w:tooltip="https://standwithus.com/library/" w:history="1">
                    <w:r w:rsidRPr="00583A12">
                      <w:rPr>
                        <w:rFonts w:ascii="Tahoma" w:eastAsia="Times New Roman" w:hAnsi="Tahoma" w:cs="Tahoma"/>
                        <w:b/>
                        <w:bCs/>
                        <w:color w:val="213A5C"/>
                        <w:kern w:val="0"/>
                        <w:u w:val="single"/>
                        <w14:ligatures w14:val="none"/>
                      </w:rPr>
                      <w:t>StandWithUs Educational Booklets</w:t>
                    </w:r>
                  </w:hyperlink>
                </w:p>
                <w:p w14:paraId="54266672"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3" w:tgtFrame="_blank" w:tooltip="https://www.adl.org/education/resources/tools-and-strategies/table-talk" w:history="1">
                    <w:r w:rsidRPr="00583A12">
                      <w:rPr>
                        <w:rFonts w:ascii="Tahoma" w:eastAsia="Times New Roman" w:hAnsi="Tahoma" w:cs="Tahoma"/>
                        <w:b/>
                        <w:bCs/>
                        <w:color w:val="213A5C"/>
                        <w:kern w:val="0"/>
                        <w:u w:val="single"/>
                        <w14:ligatures w14:val="none"/>
                      </w:rPr>
                      <w:t>ADL Table Talk: Family Conversation Guide</w:t>
                    </w:r>
                  </w:hyperlink>
                </w:p>
                <w:p w14:paraId="60351754"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4" w:tgtFrame="_blank" w:tooltip="https://www.adl.org/resources/tools-and-strategies/back-school-resources" w:history="1">
                    <w:r w:rsidRPr="00583A12">
                      <w:rPr>
                        <w:rFonts w:ascii="Tahoma" w:eastAsia="Times New Roman" w:hAnsi="Tahoma" w:cs="Tahoma"/>
                        <w:b/>
                        <w:bCs/>
                        <w:color w:val="213A5C"/>
                        <w:kern w:val="0"/>
                        <w:u w:val="single"/>
                        <w14:ligatures w14:val="none"/>
                      </w:rPr>
                      <w:t>ADL Back to School Resources</w:t>
                    </w:r>
                  </w:hyperlink>
                </w:p>
                <w:p w14:paraId="6FCCCB47"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5" w:tgtFrame="_blank" w:tooltip="https://www.ajc.org/ConfrontingAntisemitismK12ParentToolkit" w:history="1">
                    <w:r w:rsidRPr="00583A12">
                      <w:rPr>
                        <w:rFonts w:ascii="Tahoma" w:eastAsia="Times New Roman" w:hAnsi="Tahoma" w:cs="Tahoma"/>
                        <w:b/>
                        <w:bCs/>
                        <w:color w:val="213A5C"/>
                        <w:kern w:val="0"/>
                        <w:u w:val="single"/>
                        <w14:ligatures w14:val="none"/>
                      </w:rPr>
                      <w:t>AJC Toolkit for Parents of K-12 Children</w:t>
                    </w:r>
                  </w:hyperlink>
                </w:p>
                <w:p w14:paraId="1E9F53DD"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6" w:tgtFrame="_blank" w:tooltip="https://www.scholastic.com/parents/school-success/school-involvement/be-your-childs-advocate.html" w:history="1">
                    <w:r w:rsidRPr="00583A12">
                      <w:rPr>
                        <w:rFonts w:ascii="Tahoma" w:eastAsia="Times New Roman" w:hAnsi="Tahoma" w:cs="Tahoma"/>
                        <w:b/>
                        <w:bCs/>
                        <w:color w:val="213A5C"/>
                        <w:kern w:val="0"/>
                        <w:u w:val="single"/>
                        <w14:ligatures w14:val="none"/>
                      </w:rPr>
                      <w:t>Be Your Child's Advocate (Scholastic)</w:t>
                    </w:r>
                  </w:hyperlink>
                </w:p>
                <w:p w14:paraId="6160FC81"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60C3DC0B"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For parents of children in </w:t>
                  </w:r>
                  <w:r w:rsidRPr="00583A12">
                    <w:rPr>
                      <w:rFonts w:ascii="Tahoma" w:eastAsia="Times New Roman" w:hAnsi="Tahoma" w:cs="Tahoma"/>
                      <w:b/>
                      <w:bCs/>
                      <w:color w:val="213A5C"/>
                      <w:kern w:val="0"/>
                      <w14:ligatures w14:val="none"/>
                    </w:rPr>
                    <w:t>Mecklenburg County</w:t>
                  </w:r>
                  <w:r w:rsidRPr="00583A12">
                    <w:rPr>
                      <w:rFonts w:ascii="Tahoma" w:eastAsia="Times New Roman" w:hAnsi="Tahoma" w:cs="Tahoma"/>
                      <w:color w:val="213A5C"/>
                      <w:kern w:val="0"/>
                      <w14:ligatures w14:val="none"/>
                    </w:rPr>
                    <w:t> public schools (CMS):</w:t>
                  </w:r>
                </w:p>
                <w:p w14:paraId="54DD8383"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510B198C"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7" w:tgtFrame="_blank" w:tooltip="https://www.cmsk12.org/shared-content/non-discrimination/non-discrimination" w:history="1">
                    <w:r w:rsidRPr="00583A12">
                      <w:rPr>
                        <w:rFonts w:ascii="Tahoma" w:eastAsia="Times New Roman" w:hAnsi="Tahoma" w:cs="Tahoma"/>
                        <w:b/>
                        <w:bCs/>
                        <w:color w:val="213A5C"/>
                        <w:kern w:val="0"/>
                        <w:u w:val="single"/>
                        <w14:ligatures w14:val="none"/>
                      </w:rPr>
                      <w:t>CMS Non-Discrimination Policy</w:t>
                    </w:r>
                  </w:hyperlink>
                </w:p>
                <w:p w14:paraId="31DFEB59"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8" w:tgtFrame="_blank" w:tooltip="https://www.cms.k12.nc.us/cmsdepartments/diversity/Documents/Nondiscrimination%20on%20the%20Basis%20of%20Religion%20-%20Religion%20in%20Schools%20(ACD).pdf" w:history="1">
                    <w:r w:rsidRPr="00583A12">
                      <w:rPr>
                        <w:rFonts w:ascii="Tahoma" w:eastAsia="Times New Roman" w:hAnsi="Tahoma" w:cs="Tahoma"/>
                        <w:b/>
                        <w:bCs/>
                        <w:color w:val="213A5C"/>
                        <w:kern w:val="0"/>
                        <w:u w:val="single"/>
                        <w14:ligatures w14:val="none"/>
                      </w:rPr>
                      <w:t xml:space="preserve">CMS Policy on Religious Accommodations (Policy ACD, Nondiscrimination </w:t>
                    </w:r>
                    <w:proofErr w:type="gramStart"/>
                    <w:r w:rsidRPr="00583A12">
                      <w:rPr>
                        <w:rFonts w:ascii="Tahoma" w:eastAsia="Times New Roman" w:hAnsi="Tahoma" w:cs="Tahoma"/>
                        <w:b/>
                        <w:bCs/>
                        <w:color w:val="213A5C"/>
                        <w:kern w:val="0"/>
                        <w:u w:val="single"/>
                        <w14:ligatures w14:val="none"/>
                      </w:rPr>
                      <w:t>on the Basis of</w:t>
                    </w:r>
                    <w:proofErr w:type="gramEnd"/>
                    <w:r w:rsidRPr="00583A12">
                      <w:rPr>
                        <w:rFonts w:ascii="Tahoma" w:eastAsia="Times New Roman" w:hAnsi="Tahoma" w:cs="Tahoma"/>
                        <w:b/>
                        <w:bCs/>
                        <w:color w:val="213A5C"/>
                        <w:kern w:val="0"/>
                        <w:u w:val="single"/>
                        <w14:ligatures w14:val="none"/>
                      </w:rPr>
                      <w:t xml:space="preserve"> Religion / Religion in Schools)</w:t>
                    </w:r>
                  </w:hyperlink>
                </w:p>
                <w:p w14:paraId="765486DA"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19" w:tgtFrame="_blank" w:tooltip="https://go.boarddocs.com/nc/cmsnc/Board.nsf/goto?open&amp;id=CFXRUG6FAF70" w:history="1">
                    <w:r w:rsidRPr="00583A12">
                      <w:rPr>
                        <w:rFonts w:ascii="Tahoma" w:eastAsia="Times New Roman" w:hAnsi="Tahoma" w:cs="Tahoma"/>
                        <w:b/>
                        <w:bCs/>
                        <w:color w:val="213A5C"/>
                        <w:kern w:val="0"/>
                        <w:u w:val="single"/>
                        <w14:ligatures w14:val="none"/>
                      </w:rPr>
                      <w:t>CMS Bullying Policy (S-BULY)</w:t>
                    </w:r>
                  </w:hyperlink>
                </w:p>
                <w:p w14:paraId="23C64B03"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20" w:tgtFrame="_blank" w:tooltip="https://go.boarddocs.com/nc/cmsnc/Board.nsf/goto?open&amp;id=CFXRWM700069" w:history="1">
                    <w:r w:rsidRPr="00583A12">
                      <w:rPr>
                        <w:rFonts w:ascii="Tahoma" w:eastAsia="Times New Roman" w:hAnsi="Tahoma" w:cs="Tahoma"/>
                        <w:b/>
                        <w:bCs/>
                        <w:color w:val="213A5C"/>
                        <w:kern w:val="0"/>
                        <w:u w:val="single"/>
                        <w14:ligatures w14:val="none"/>
                      </w:rPr>
                      <w:t>CMS Bullying Prevention Regulation (S-BULY/R)</w:t>
                    </w:r>
                  </w:hyperlink>
                </w:p>
                <w:p w14:paraId="093888A3"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58DE80D2"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For parents of children in </w:t>
                  </w:r>
                  <w:r w:rsidRPr="00583A12">
                    <w:rPr>
                      <w:rFonts w:ascii="Tahoma" w:eastAsia="Times New Roman" w:hAnsi="Tahoma" w:cs="Tahoma"/>
                      <w:b/>
                      <w:bCs/>
                      <w:color w:val="213A5C"/>
                      <w:kern w:val="0"/>
                      <w14:ligatures w14:val="none"/>
                    </w:rPr>
                    <w:t>Union County</w:t>
                  </w:r>
                  <w:r w:rsidRPr="00583A12">
                    <w:rPr>
                      <w:rFonts w:ascii="Tahoma" w:eastAsia="Times New Roman" w:hAnsi="Tahoma" w:cs="Tahoma"/>
                      <w:color w:val="213A5C"/>
                      <w:kern w:val="0"/>
                      <w14:ligatures w14:val="none"/>
                    </w:rPr>
                    <w:t> public schools (UCPS):</w:t>
                  </w:r>
                </w:p>
                <w:p w14:paraId="6B00ED8D"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1DA61E54"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21" w:tgtFrame="_blank" w:tooltip="https://go.boarddocs.com/nc/ucps/Board.nsf/Public" w:history="1">
                    <w:r w:rsidRPr="00583A12">
                      <w:rPr>
                        <w:rFonts w:ascii="Tahoma" w:eastAsia="Times New Roman" w:hAnsi="Tahoma" w:cs="Tahoma"/>
                        <w:b/>
                        <w:bCs/>
                        <w:color w:val="213A5C"/>
                        <w:kern w:val="0"/>
                        <w:u w:val="single"/>
                        <w14:ligatures w14:val="none"/>
                      </w:rPr>
                      <w:t>Board of Education Policies</w:t>
                    </w:r>
                  </w:hyperlink>
                  <w:r w:rsidRPr="00583A12">
                    <w:rPr>
                      <w:rFonts w:ascii="Tahoma" w:eastAsia="Times New Roman" w:hAnsi="Tahoma" w:cs="Tahoma"/>
                      <w:b/>
                      <w:bCs/>
                      <w:color w:val="213A5C"/>
                      <w:kern w:val="0"/>
                      <w14:ligatures w14:val="none"/>
                    </w:rPr>
                    <w:t> (Refer to policies 3-07 and 4-07 for the Prohibition Against Racism, Unlawful Discrimination, Harassment and Bullying policies)</w:t>
                  </w:r>
                </w:p>
                <w:p w14:paraId="08E649C5" w14:textId="77777777" w:rsidR="00583A12" w:rsidRPr="00583A12" w:rsidRDefault="00583A12" w:rsidP="00583A12">
                  <w:pPr>
                    <w:spacing w:after="0" w:line="240" w:lineRule="auto"/>
                    <w:ind w:left="720"/>
                    <w:rPr>
                      <w:rFonts w:ascii="Tahoma" w:eastAsia="Times New Roman" w:hAnsi="Tahoma" w:cs="Tahoma"/>
                      <w:color w:val="213A5C"/>
                      <w:kern w:val="0"/>
                      <w14:ligatures w14:val="none"/>
                    </w:rPr>
                  </w:pPr>
                  <w:hyperlink r:id="rId22" w:tgtFrame="_blank" w:tooltip="https://go.boarddocs.com/nc/ucps/Board.nsf/files/DLKJZM4F9E0B/$file/Proposed%20New%20Policy%20-%20Religious-Based%20Exemptions%20from%20School%20Programs.pdf" w:history="1">
                    <w:r w:rsidRPr="00583A12">
                      <w:rPr>
                        <w:rFonts w:ascii="Tahoma" w:eastAsia="Times New Roman" w:hAnsi="Tahoma" w:cs="Tahoma"/>
                        <w:b/>
                        <w:bCs/>
                        <w:color w:val="213A5C"/>
                        <w:kern w:val="0"/>
                        <w:u w:val="single"/>
                        <w14:ligatures w14:val="none"/>
                      </w:rPr>
                      <w:t xml:space="preserve">UCPS Policy on Religious Exemptions </w:t>
                    </w:r>
                    <w:proofErr w:type="gramStart"/>
                    <w:r w:rsidRPr="00583A12">
                      <w:rPr>
                        <w:rFonts w:ascii="Tahoma" w:eastAsia="Times New Roman" w:hAnsi="Tahoma" w:cs="Tahoma"/>
                        <w:b/>
                        <w:bCs/>
                        <w:color w:val="213A5C"/>
                        <w:kern w:val="0"/>
                        <w:u w:val="single"/>
                        <w14:ligatures w14:val="none"/>
                      </w:rPr>
                      <w:t>From</w:t>
                    </w:r>
                    <w:proofErr w:type="gramEnd"/>
                    <w:r w:rsidRPr="00583A12">
                      <w:rPr>
                        <w:rFonts w:ascii="Tahoma" w:eastAsia="Times New Roman" w:hAnsi="Tahoma" w:cs="Tahoma"/>
                        <w:b/>
                        <w:bCs/>
                        <w:color w:val="213A5C"/>
                        <w:kern w:val="0"/>
                        <w:u w:val="single"/>
                        <w14:ligatures w14:val="none"/>
                      </w:rPr>
                      <w:t xml:space="preserve"> School Programs</w:t>
                    </w:r>
                  </w:hyperlink>
                </w:p>
                <w:p w14:paraId="05A8C876"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371F0BB1"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sz w:val="30"/>
                      <w:szCs w:val="30"/>
                      <w14:ligatures w14:val="none"/>
                    </w:rPr>
                    <w:t>What To Do if You Encounter a Concern</w:t>
                  </w:r>
                </w:p>
                <w:p w14:paraId="3D106150"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38721600"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If your child experiences an antisemitic incident at school, we encourage you to take the following steps:</w:t>
                  </w:r>
                </w:p>
                <w:p w14:paraId="0BC2D2F9"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4C244D2F" w14:textId="77777777" w:rsidR="00583A12" w:rsidRPr="00583A12" w:rsidRDefault="00583A12" w:rsidP="00583A12">
                  <w:pPr>
                    <w:numPr>
                      <w:ilvl w:val="0"/>
                      <w:numId w:val="1"/>
                    </w:numPr>
                    <w:spacing w:after="0" w:line="240" w:lineRule="auto"/>
                    <w:ind w:left="1320"/>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Speak with your child's teacher or guidance counselor as soon as possible.</w:t>
                  </w:r>
                </w:p>
                <w:p w14:paraId="27B1DCCB" w14:textId="77777777" w:rsidR="00583A12" w:rsidRPr="00583A12" w:rsidRDefault="00583A12" w:rsidP="00583A12">
                  <w:pPr>
                    <w:numPr>
                      <w:ilvl w:val="0"/>
                      <w:numId w:val="1"/>
                    </w:numPr>
                    <w:spacing w:after="0" w:line="240" w:lineRule="auto"/>
                    <w:ind w:left="1320"/>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If the matter is not resolved in a timely manner, contact your school's administrators (Assistant Principal or Principal).</w:t>
                  </w:r>
                </w:p>
                <w:p w14:paraId="6D700D9E" w14:textId="77777777" w:rsidR="00583A12" w:rsidRPr="00583A12" w:rsidRDefault="00583A12" w:rsidP="00583A12">
                  <w:pPr>
                    <w:numPr>
                      <w:ilvl w:val="0"/>
                      <w:numId w:val="1"/>
                    </w:numPr>
                    <w:spacing w:after="0" w:line="240" w:lineRule="auto"/>
                    <w:ind w:left="1320"/>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Submit a report to your school district: </w:t>
                  </w:r>
                  <w:hyperlink r:id="rId23" w:tgtFrame="_blank" w:tooltip="https://www.p3campus.com/tipform.aspx?ID=3000&amp;HF=1&amp;Logo=0&amp;X=1&amp;H=0" w:history="1">
                    <w:r w:rsidRPr="00583A12">
                      <w:rPr>
                        <w:rFonts w:ascii="Tahoma" w:eastAsia="Times New Roman" w:hAnsi="Tahoma" w:cs="Tahoma"/>
                        <w:b/>
                        <w:bCs/>
                        <w:color w:val="213A5C"/>
                        <w:kern w:val="0"/>
                        <w:u w:val="single"/>
                        <w14:ligatures w14:val="none"/>
                      </w:rPr>
                      <w:t>CMS</w:t>
                    </w:r>
                  </w:hyperlink>
                  <w:r w:rsidRPr="00583A12">
                    <w:rPr>
                      <w:rFonts w:ascii="Tahoma" w:eastAsia="Times New Roman" w:hAnsi="Tahoma" w:cs="Tahoma"/>
                      <w:color w:val="213A5C"/>
                      <w:kern w:val="0"/>
                      <w14:ligatures w14:val="none"/>
                    </w:rPr>
                    <w:t> or </w:t>
                  </w:r>
                  <w:hyperlink r:id="rId24" w:tgtFrame="_blank" w:tooltip="https://www.ucpsnc.org/community/tip-line-say-something" w:history="1">
                    <w:r w:rsidRPr="00583A12">
                      <w:rPr>
                        <w:rFonts w:ascii="Tahoma" w:eastAsia="Times New Roman" w:hAnsi="Tahoma" w:cs="Tahoma"/>
                        <w:b/>
                        <w:bCs/>
                        <w:color w:val="213A5C"/>
                        <w:kern w:val="0"/>
                        <w:u w:val="single"/>
                        <w14:ligatures w14:val="none"/>
                      </w:rPr>
                      <w:t>UCPS</w:t>
                    </w:r>
                  </w:hyperlink>
                  <w:r w:rsidRPr="00583A12">
                    <w:rPr>
                      <w:rFonts w:ascii="Tahoma" w:eastAsia="Times New Roman" w:hAnsi="Tahoma" w:cs="Tahoma"/>
                      <w:color w:val="213A5C"/>
                      <w:kern w:val="0"/>
                      <w14:ligatures w14:val="none"/>
                    </w:rPr>
                    <w:t>.</w:t>
                  </w:r>
                </w:p>
                <w:p w14:paraId="7EC7573D" w14:textId="77777777" w:rsidR="00583A12" w:rsidRPr="00583A12" w:rsidRDefault="00583A12" w:rsidP="00583A12">
                  <w:pPr>
                    <w:numPr>
                      <w:ilvl w:val="0"/>
                      <w:numId w:val="1"/>
                    </w:numPr>
                    <w:spacing w:after="0" w:line="240" w:lineRule="auto"/>
                    <w:ind w:left="1320"/>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Report the incident to the </w:t>
                  </w:r>
                  <w:hyperlink r:id="rId25" w:tgtFrame="_blank" w:tooltip="https://www.adl.org/report-incident" w:history="1">
                    <w:r w:rsidRPr="00583A12">
                      <w:rPr>
                        <w:rFonts w:ascii="Tahoma" w:eastAsia="Times New Roman" w:hAnsi="Tahoma" w:cs="Tahoma"/>
                        <w:b/>
                        <w:bCs/>
                        <w:color w:val="213A5C"/>
                        <w:kern w:val="0"/>
                        <w:u w:val="single"/>
                        <w14:ligatures w14:val="none"/>
                      </w:rPr>
                      <w:t>ADL</w:t>
                    </w:r>
                  </w:hyperlink>
                  <w:r w:rsidRPr="00583A12">
                    <w:rPr>
                      <w:rFonts w:ascii="Tahoma" w:eastAsia="Times New Roman" w:hAnsi="Tahoma" w:cs="Tahoma"/>
                      <w:color w:val="213A5C"/>
                      <w:kern w:val="0"/>
                      <w14:ligatures w14:val="none"/>
                    </w:rPr>
                    <w:t>.</w:t>
                  </w:r>
                </w:p>
                <w:p w14:paraId="406AAE21" w14:textId="03E62FDA" w:rsidR="00583A12" w:rsidRPr="00583A12" w:rsidRDefault="00583A12" w:rsidP="00583A12">
                  <w:pPr>
                    <w:numPr>
                      <w:ilvl w:val="0"/>
                      <w:numId w:val="1"/>
                    </w:numPr>
                    <w:spacing w:after="0" w:line="240" w:lineRule="auto"/>
                    <w:ind w:left="1320"/>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Reach out to </w:t>
                  </w:r>
                  <w:hyperlink r:id="rId26" w:tgtFrame="_blank" w:tooltip="http://douglas.greene@jewishcharlotte.org" w:history="1">
                    <w:r w:rsidRPr="00583A12">
                      <w:rPr>
                        <w:rFonts w:ascii="Tahoma" w:eastAsia="Times New Roman" w:hAnsi="Tahoma" w:cs="Tahoma"/>
                        <w:b/>
                        <w:bCs/>
                        <w:color w:val="213A5C"/>
                        <w:kern w:val="0"/>
                        <w:u w:val="single"/>
                        <w14:ligatures w14:val="none"/>
                      </w:rPr>
                      <w:t>Douglas Greene</w:t>
                    </w:r>
                  </w:hyperlink>
                  <w:r w:rsidRPr="00583A12">
                    <w:rPr>
                      <w:rFonts w:ascii="Tahoma" w:eastAsia="Times New Roman" w:hAnsi="Tahoma" w:cs="Tahoma"/>
                      <w:color w:val="213A5C"/>
                      <w:kern w:val="0"/>
                      <w14:ligatures w14:val="none"/>
                    </w:rPr>
                    <w:t>, Jewish Community Relations Director at Jewish Federation of Greater Charlotte, for additional support.</w:t>
                  </w:r>
                </w:p>
                <w:p w14:paraId="57A70247"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3D0F32E9"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If you are unsure if an incident qualifies as being antisemitic, please c. Even when an incident may seem minor, sharing your concerns helps us better understand what's happening in our schools and determine how we can best support your family.</w:t>
                  </w:r>
                </w:p>
                <w:p w14:paraId="0B20FBAD"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0B63C5F6"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b/>
                      <w:bCs/>
                      <w:color w:val="213A5C"/>
                      <w:kern w:val="0"/>
                      <w:sz w:val="30"/>
                      <w:szCs w:val="30"/>
                      <w14:ligatures w14:val="none"/>
                    </w:rPr>
                    <w:t>Looking Ahead Together</w:t>
                  </w:r>
                </w:p>
                <w:p w14:paraId="0DAE24FE"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6CCDE7B5"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 xml:space="preserve">As your children venture into another school year, please contact us </w:t>
                  </w:r>
                  <w:proofErr w:type="gramStart"/>
                  <w:r w:rsidRPr="00583A12">
                    <w:rPr>
                      <w:rFonts w:ascii="Tahoma" w:eastAsia="Times New Roman" w:hAnsi="Tahoma" w:cs="Tahoma"/>
                      <w:color w:val="213A5C"/>
                      <w:kern w:val="0"/>
                      <w14:ligatures w14:val="none"/>
                    </w:rPr>
                    <w:t>if and when</w:t>
                  </w:r>
                  <w:proofErr w:type="gramEnd"/>
                  <w:r w:rsidRPr="00583A12">
                    <w:rPr>
                      <w:rFonts w:ascii="Tahoma" w:eastAsia="Times New Roman" w:hAnsi="Tahoma" w:cs="Tahoma"/>
                      <w:color w:val="213A5C"/>
                      <w:kern w:val="0"/>
                      <w14:ligatures w14:val="none"/>
                    </w:rPr>
                    <w:t xml:space="preserve"> you need assistance. We are here to support you and your child's educational experience in public or private schools across our region.</w:t>
                  </w:r>
                </w:p>
                <w:p w14:paraId="323EF6E0"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3491CD69"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With gratitude and partnership,</w:t>
                  </w:r>
                </w:p>
                <w:p w14:paraId="58820D69" w14:textId="77777777" w:rsidR="00583A12" w:rsidRPr="00583A12" w:rsidRDefault="00583A12" w:rsidP="00583A12">
                  <w:pPr>
                    <w:spacing w:after="0" w:line="240" w:lineRule="auto"/>
                    <w:rPr>
                      <w:rFonts w:ascii="Tahoma" w:eastAsia="Times New Roman" w:hAnsi="Tahoma" w:cs="Tahoma"/>
                      <w:color w:val="213A5C"/>
                      <w:kern w:val="0"/>
                      <w14:ligatures w14:val="none"/>
                    </w:rPr>
                  </w:pPr>
                </w:p>
                <w:p w14:paraId="10494DF0" w14:textId="77777777" w:rsidR="00583A12" w:rsidRPr="00583A12" w:rsidRDefault="00583A12" w:rsidP="00583A12">
                  <w:pPr>
                    <w:spacing w:after="0" w:line="240" w:lineRule="auto"/>
                    <w:rPr>
                      <w:rFonts w:ascii="Tahoma" w:eastAsia="Times New Roman" w:hAnsi="Tahoma" w:cs="Tahoma"/>
                      <w:color w:val="213A5C"/>
                      <w:kern w:val="0"/>
                      <w14:ligatures w14:val="none"/>
                    </w:rPr>
                  </w:pPr>
                  <w:r w:rsidRPr="00583A12">
                    <w:rPr>
                      <w:rFonts w:ascii="Tahoma" w:eastAsia="Times New Roman" w:hAnsi="Tahoma" w:cs="Tahoma"/>
                      <w:color w:val="213A5C"/>
                      <w:kern w:val="0"/>
                      <w14:ligatures w14:val="none"/>
                    </w:rPr>
                    <w:t>Jewish Federation of Greater Charlotte</w:t>
                  </w:r>
                </w:p>
              </w:tc>
            </w:tr>
          </w:tbl>
          <w:p w14:paraId="10DDD244" w14:textId="77777777" w:rsidR="00583A12" w:rsidRPr="00583A12" w:rsidRDefault="00583A12" w:rsidP="00583A12">
            <w:pPr>
              <w:spacing w:after="0" w:line="240" w:lineRule="auto"/>
              <w:jc w:val="center"/>
              <w:rPr>
                <w:rFonts w:ascii="Aptos" w:eastAsia="Times New Roman" w:hAnsi="Aptos" w:cs="Times New Roman"/>
                <w:color w:val="000000"/>
                <w:kern w:val="0"/>
                <w14:ligatures w14:val="none"/>
              </w:rPr>
            </w:pPr>
          </w:p>
          <w:p w14:paraId="28D843AF" w14:textId="77777777" w:rsidR="00583A12" w:rsidRPr="00583A12" w:rsidRDefault="00583A12" w:rsidP="00583A12">
            <w:pPr>
              <w:spacing w:after="0" w:line="240" w:lineRule="auto"/>
              <w:rPr>
                <w:rFonts w:ascii="Times New Roman" w:eastAsia="Times New Roman" w:hAnsi="Times New Roman" w:cs="Times New Roman"/>
                <w:kern w:val="0"/>
                <w14:ligatures w14:val="none"/>
              </w:rPr>
            </w:pPr>
            <w:r w:rsidRPr="00583A12">
              <w:rPr>
                <w:rFonts w:ascii="Times New Roman" w:eastAsia="Times New Roman" w:hAnsi="Times New Roman" w:cs="Times New Roman"/>
                <w:kern w:val="0"/>
                <w14:ligatures w14:val="none"/>
              </w:rPr>
              <w:lastRenderedPageBreak/>
              <w:br/>
            </w:r>
          </w:p>
        </w:tc>
      </w:tr>
    </w:tbl>
    <w:p w14:paraId="7004D901" w14:textId="77777777" w:rsidR="00323C52" w:rsidRDefault="00323C52"/>
    <w:sectPr w:rsidR="00323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D36094"/>
    <w:multiLevelType w:val="multilevel"/>
    <w:tmpl w:val="983A5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50022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12"/>
    <w:rsid w:val="00001716"/>
    <w:rsid w:val="00101284"/>
    <w:rsid w:val="00323C52"/>
    <w:rsid w:val="00583A12"/>
    <w:rsid w:val="008462DB"/>
    <w:rsid w:val="008D4432"/>
    <w:rsid w:val="008E015E"/>
    <w:rsid w:val="00F56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CA82D5"/>
  <w15:chartTrackingRefBased/>
  <w15:docId w15:val="{2B21F6DC-4201-C34D-99C8-A9BAC63C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A12"/>
    <w:rPr>
      <w:rFonts w:eastAsiaTheme="majorEastAsia" w:cstheme="majorBidi"/>
      <w:color w:val="272727" w:themeColor="text1" w:themeTint="D8"/>
    </w:rPr>
  </w:style>
  <w:style w:type="paragraph" w:styleId="Title">
    <w:name w:val="Title"/>
    <w:basedOn w:val="Normal"/>
    <w:next w:val="Normal"/>
    <w:link w:val="TitleChar"/>
    <w:uiPriority w:val="10"/>
    <w:qFormat/>
    <w:rsid w:val="00583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A12"/>
    <w:pPr>
      <w:spacing w:before="160"/>
      <w:jc w:val="center"/>
    </w:pPr>
    <w:rPr>
      <w:i/>
      <w:iCs/>
      <w:color w:val="404040" w:themeColor="text1" w:themeTint="BF"/>
    </w:rPr>
  </w:style>
  <w:style w:type="character" w:customStyle="1" w:styleId="QuoteChar">
    <w:name w:val="Quote Char"/>
    <w:basedOn w:val="DefaultParagraphFont"/>
    <w:link w:val="Quote"/>
    <w:uiPriority w:val="29"/>
    <w:rsid w:val="00583A12"/>
    <w:rPr>
      <w:i/>
      <w:iCs/>
      <w:color w:val="404040" w:themeColor="text1" w:themeTint="BF"/>
    </w:rPr>
  </w:style>
  <w:style w:type="paragraph" w:styleId="ListParagraph">
    <w:name w:val="List Paragraph"/>
    <w:basedOn w:val="Normal"/>
    <w:uiPriority w:val="34"/>
    <w:qFormat/>
    <w:rsid w:val="00583A12"/>
    <w:pPr>
      <w:ind w:left="720"/>
      <w:contextualSpacing/>
    </w:pPr>
  </w:style>
  <w:style w:type="character" w:styleId="IntenseEmphasis">
    <w:name w:val="Intense Emphasis"/>
    <w:basedOn w:val="DefaultParagraphFont"/>
    <w:uiPriority w:val="21"/>
    <w:qFormat/>
    <w:rsid w:val="00583A12"/>
    <w:rPr>
      <w:i/>
      <w:iCs/>
      <w:color w:val="0F4761" w:themeColor="accent1" w:themeShade="BF"/>
    </w:rPr>
  </w:style>
  <w:style w:type="paragraph" w:styleId="IntenseQuote">
    <w:name w:val="Intense Quote"/>
    <w:basedOn w:val="Normal"/>
    <w:next w:val="Normal"/>
    <w:link w:val="IntenseQuoteChar"/>
    <w:uiPriority w:val="30"/>
    <w:qFormat/>
    <w:rsid w:val="00583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A12"/>
    <w:rPr>
      <w:i/>
      <w:iCs/>
      <w:color w:val="0F4761" w:themeColor="accent1" w:themeShade="BF"/>
    </w:rPr>
  </w:style>
  <w:style w:type="character" w:styleId="IntenseReference">
    <w:name w:val="Intense Reference"/>
    <w:basedOn w:val="DefaultParagraphFont"/>
    <w:uiPriority w:val="32"/>
    <w:qFormat/>
    <w:rsid w:val="00583A12"/>
    <w:rPr>
      <w:b/>
      <w:bCs/>
      <w:smallCaps/>
      <w:color w:val="0F4761" w:themeColor="accent1" w:themeShade="BF"/>
      <w:spacing w:val="5"/>
    </w:rPr>
  </w:style>
  <w:style w:type="character" w:customStyle="1" w:styleId="apple-converted-space">
    <w:name w:val="apple-converted-space"/>
    <w:basedOn w:val="DefaultParagraphFont"/>
    <w:rsid w:val="00583A12"/>
  </w:style>
  <w:style w:type="character" w:styleId="Hyperlink">
    <w:name w:val="Hyperlink"/>
    <w:basedOn w:val="DefaultParagraphFont"/>
    <w:uiPriority w:val="99"/>
    <w:semiHidden/>
    <w:unhideWhenUsed/>
    <w:rsid w:val="00583A12"/>
    <w:rPr>
      <w:color w:val="0000FF"/>
      <w:u w:val="single"/>
    </w:rPr>
  </w:style>
  <w:style w:type="paragraph" w:styleId="NormalWeb">
    <w:name w:val="Normal (Web)"/>
    <w:basedOn w:val="Normal"/>
    <w:uiPriority w:val="99"/>
    <w:semiHidden/>
    <w:unhideWhenUsed/>
    <w:rsid w:val="00583A1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1">
    <w:name w:val="indent-1"/>
    <w:basedOn w:val="Normal"/>
    <w:rsid w:val="00583A1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adl.org/education/resources/tools-and-strategies/table-talk" TargetMode="External"/><Relationship Id="rId18" Type="http://schemas.openxmlformats.org/officeDocument/2006/relationships/hyperlink" Target="https://www.cms.k12.nc.us/cmsdepartments/diversity/Documents/Nondiscrimination%20on%20the%20Basis%20of%20Religion%20-%20Religion%20in%20Schools%20(ACD).pdf" TargetMode="External"/><Relationship Id="rId26" Type="http://schemas.openxmlformats.org/officeDocument/2006/relationships/hyperlink" Target="mailto:Douglas.greene@jewishcharlotte.org" TargetMode="External"/><Relationship Id="rId3" Type="http://schemas.openxmlformats.org/officeDocument/2006/relationships/settings" Target="settings.xml"/><Relationship Id="rId21" Type="http://schemas.openxmlformats.org/officeDocument/2006/relationships/hyperlink" Target="https://go.boarddocs.com/nc/ucps/Board.nsf/Public" TargetMode="External"/><Relationship Id="rId7" Type="http://schemas.openxmlformats.org/officeDocument/2006/relationships/image" Target="media/image2.gif"/><Relationship Id="rId12" Type="http://schemas.openxmlformats.org/officeDocument/2006/relationships/hyperlink" Target="https://standwithus.com/library/" TargetMode="External"/><Relationship Id="rId17" Type="http://schemas.openxmlformats.org/officeDocument/2006/relationships/hyperlink" Target="https://www.cmsk12.org/shared-content/non-discrimination/non-discrimination" TargetMode="External"/><Relationship Id="rId25" Type="http://schemas.openxmlformats.org/officeDocument/2006/relationships/hyperlink" Target="https://www.adl.org/report-incident" TargetMode="External"/><Relationship Id="rId2" Type="http://schemas.openxmlformats.org/officeDocument/2006/relationships/styles" Target="styles.xml"/><Relationship Id="rId16" Type="http://schemas.openxmlformats.org/officeDocument/2006/relationships/hyperlink" Target="https://www.scholastic.com/parents/school-success/school-involvement/be-your-childs-advocate.html" TargetMode="External"/><Relationship Id="rId20" Type="http://schemas.openxmlformats.org/officeDocument/2006/relationships/hyperlink" Target="https://go.boarddocs.com/nc/cmsnc/Board.nsf/goto?open&amp;id=CFXRWM70006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esources.finalsite.net/images/v1782927101/unioncountyps/enmrljgzu4skyc7zdovr/2026-2027-Academic-Traditional-Calendar.pdf" TargetMode="External"/><Relationship Id="rId24" Type="http://schemas.openxmlformats.org/officeDocument/2006/relationships/hyperlink" Target="https://www.ucpsnc.org/community/tip-line-say-something" TargetMode="External"/><Relationship Id="rId5" Type="http://schemas.openxmlformats.org/officeDocument/2006/relationships/hyperlink" Target="https://jewishcharlotte.org/" TargetMode="External"/><Relationship Id="rId15" Type="http://schemas.openxmlformats.org/officeDocument/2006/relationships/hyperlink" Target="https://www.ajc.org/ConfrontingAntisemitismK12ParentToolkit" TargetMode="External"/><Relationship Id="rId23" Type="http://schemas.openxmlformats.org/officeDocument/2006/relationships/hyperlink" Target="https://www.p3campus.com/tipform.aspx?ID=3000&amp;HF=1&amp;Logo=0&amp;X=1&amp;H=0" TargetMode="External"/><Relationship Id="rId28" Type="http://schemas.openxmlformats.org/officeDocument/2006/relationships/theme" Target="theme/theme1.xml"/><Relationship Id="rId10" Type="http://schemas.openxmlformats.org/officeDocument/2006/relationships/hyperlink" Target="https://resources.finalsite.net/images/v1751635545/cmsk12ncus/npmaxkftovi0mmyxf37r/CMS_2026-2027_Traditional_Calendar_with_Early_Release_Days.pdf" TargetMode="External"/><Relationship Id="rId19" Type="http://schemas.openxmlformats.org/officeDocument/2006/relationships/hyperlink" Target="https://go.boarddocs.com/nc/cmsnc/Board.nsf/goto?open&amp;id=CFXRUG6FAF70" TargetMode="External"/><Relationship Id="rId4" Type="http://schemas.openxmlformats.org/officeDocument/2006/relationships/webSettings" Target="webSettings.xml"/><Relationship Id="rId9" Type="http://schemas.openxmlformats.org/officeDocument/2006/relationships/hyperlink" Target="https://r20.rs6.net/tn.jsp?f=001fO5NNr4aGaoEY-F_16DheNZdVMkLWbfCBKzqt8o5IdnUJWwn9ovr_O9GyZ6OyJhHnHZSlGa-UAMW2iFeCQt7Ov-zRjmK94QtnSjo3dO2I4qT1Gh6vDlD33kUulMuysjWmFn4Zb7Sf6SvrD9KWm1Y7cLZPpA5nUuvtHUa5loig_JgcnwX1iQwSO-M7axIDXv6kwznHmgm87L34q-p90kfNfvG8pHnvJkO7N8XeNJCylIs618Sm9Th0ynARi0PRD6pyMxSeKtSleqAsqsO81AImclXthB0qi2FH31pjVWPrMdg4sCMz5RmYP3Pilt8vOTFcw6kNHZ69uU=&amp;c=4fOBBu_cs46CkFiDB8HsXMENhof33s9d9pfNAPVrlGpllrNIdqgxxg==&amp;ch=BVRf3GRqgmyZhX2h0QhwaTNIYah5tRPtq4MNCDlWx_JmELL-WpQ8sg==" TargetMode="External"/><Relationship Id="rId14" Type="http://schemas.openxmlformats.org/officeDocument/2006/relationships/hyperlink" Target="https://www.adl.org/resources/tools-and-strategies/back-school-resources" TargetMode="External"/><Relationship Id="rId22" Type="http://schemas.openxmlformats.org/officeDocument/2006/relationships/hyperlink" Target="https://go.boarddocs.com/nc/ucps/Board.nsf/files/DLKJZM4F9E0B/$file/Proposed%20New%20Policy%20-%20Religious-Based%20Exemptions%20from%20School%20Programs.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1355</Words>
  <Characters>7470</Characters>
  <Application>Microsoft Office Word</Application>
  <DocSecurity>0</DocSecurity>
  <Lines>257</Lines>
  <Paragraphs>111</Paragraphs>
  <ScaleCrop>false</ScaleCrop>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 Velde, Dylan</dc:creator>
  <cp:keywords/>
  <dc:description/>
  <cp:lastModifiedBy>Vander Velde, Dylan</cp:lastModifiedBy>
  <cp:revision>1</cp:revision>
  <dcterms:created xsi:type="dcterms:W3CDTF">2026-08-19T15:55:00Z</dcterms:created>
  <dcterms:modified xsi:type="dcterms:W3CDTF">2026-08-19T16:04:00Z</dcterms:modified>
</cp:coreProperties>
</file>